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body>
    <w:sdt>
      <w:sdtPr>
        <w:rPr>
          <w:rFonts w:ascii="Calibri" w:hAnsi="Calibri" w:cs="Calibri"/>
        </w:rPr>
        <w:id w:val="-1944830037"/>
        <w:docPartObj>
          <w:docPartGallery w:val="Cover Pages"/>
          <w:docPartUnique/>
        </w:docPartObj>
      </w:sdtPr>
      <w:sdtEndPr/>
      <w:sdtContent>
        <w:p w:rsidRPr="005B028E" w:rsidR="00EB71F0" w:rsidRDefault="00EB71F0" w14:paraId="03C087EC" w14:textId="5D314400">
          <w:pPr>
            <w:rPr>
              <w:rFonts w:ascii="Calibri" w:hAnsi="Calibri" w:cs="Calibri"/>
            </w:rPr>
          </w:pPr>
          <w:r w:rsidRPr="005B028E">
            <w:rPr>
              <w:rFonts w:ascii="Calibri" w:hAnsi="Calibri" w:cs="Calibri"/>
              <w:noProof/>
            </w:rPr>
            <mc:AlternateContent>
              <mc:Choice Requires="wpg">
                <w:drawing>
                  <wp:anchor distT="0" distB="0" distL="114300" distR="114300" simplePos="0" relativeHeight="251658240" behindDoc="1" locked="0" layoutInCell="1" allowOverlap="1" wp14:anchorId="0C2B0F53" wp14:editId="6AF7AB88">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EB71F0" w:rsidRDefault="00EB71F0" w14:paraId="681941DA" w14:textId="1CC7EB12">
                                      <w:pPr>
                                        <w:pStyle w:val="NoSpacing"/>
                                        <w:spacing w:before="120"/>
                                        <w:jc w:val="center"/>
                                        <w:rPr>
                                          <w:color w:val="FFFFFF" w:themeColor="background1"/>
                                        </w:rPr>
                                      </w:pPr>
                                      <w:r>
                                        <w:rPr>
                                          <w:color w:val="FFFFFF" w:themeColor="background1"/>
                                        </w:rPr>
                                        <w:t>Rahul Nair</w:t>
                                      </w:r>
                                    </w:p>
                                  </w:sdtContent>
                                </w:sdt>
                                <w:p w:rsidR="00EB71F0" w:rsidRDefault="008B3409" w14:paraId="2C004148" w14:textId="6ED29EA1">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sidR="007D64D8">
                                        <w:rPr>
                                          <w:caps/>
                                          <w:color w:val="FFFFFF" w:themeColor="background1"/>
                                        </w:rPr>
                                        <w:t>Sify Digital Services</w:t>
                                      </w:r>
                                    </w:sdtContent>
                                  </w:sdt>
                                  <w:r w:rsidR="00EB71F0">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EndPr/>
                                    <w:sdtContent>
                                      <w:r w:rsidRPr="00046387" w:rsidR="00046387">
                                        <w:rPr>
                                          <w:color w:val="FFFFFF" w:themeColor="background1"/>
                                        </w:rPr>
                                        <w:t>Tidel Park, Taramani, Chennai - 113</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hAnsiTheme="majorHAnsi" w:eastAsiaTheme="majorEastAsia" w:cstheme="majorBidi"/>
                                      <w:caps/>
                                      <w:color w:val="156082"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EB71F0" w:rsidRDefault="00025625" w14:paraId="2D796759" w14:textId="5FE3D1B1">
                                      <w:pPr>
                                        <w:pStyle w:val="NoSpacing"/>
                                        <w:jc w:val="center"/>
                                        <w:rPr>
                                          <w:rFonts w:asciiTheme="majorHAnsi" w:hAnsiTheme="majorHAnsi" w:eastAsiaTheme="majorEastAsia" w:cstheme="majorBidi"/>
                                          <w:caps/>
                                          <w:color w:val="156082" w:themeColor="accent1"/>
                                          <w:sz w:val="72"/>
                                          <w:szCs w:val="72"/>
                                        </w:rPr>
                                      </w:pPr>
                                      <w:r>
                                        <w:rPr>
                                          <w:rFonts w:asciiTheme="majorHAnsi" w:hAnsiTheme="majorHAnsi" w:eastAsiaTheme="majorEastAsia" w:cstheme="majorBidi"/>
                                          <w:caps/>
                                          <w:color w:val="156082" w:themeColor="accent1"/>
                                          <w:sz w:val="72"/>
                                          <w:szCs w:val="72"/>
                                        </w:rPr>
                                        <w:t xml:space="preserve">Sify </w:t>
                                      </w:r>
                                      <w:r w:rsidR="00CF6E5A">
                                        <w:rPr>
                                          <w:rFonts w:asciiTheme="majorHAnsi" w:hAnsiTheme="majorHAnsi" w:eastAsiaTheme="majorEastAsia" w:cstheme="majorBidi"/>
                                          <w:caps/>
                                          <w:color w:val="156082" w:themeColor="accent1"/>
                                          <w:sz w:val="72"/>
                                          <w:szCs w:val="72"/>
                                        </w:rPr>
                                        <w:t>Managed Wi-Fi</w:t>
                                      </w:r>
                                      <w:r w:rsidR="007D64D8">
                                        <w:rPr>
                                          <w:rFonts w:asciiTheme="majorHAnsi" w:hAnsiTheme="majorHAnsi" w:eastAsiaTheme="majorEastAsia" w:cstheme="majorBidi"/>
                                          <w:caps/>
                                          <w:color w:val="156082" w:themeColor="accent1"/>
                                          <w:sz w:val="72"/>
                                          <w:szCs w:val="72"/>
                                        </w:rPr>
                                        <w:t xml:space="preserve"> Service Descriptor</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w14:anchorId="47E60799">
                  <v:group id="Group 193" style="position:absolute;margin-left:0;margin-top:0;width:540.55pt;height:718.4pt;z-index:-251658240;mso-width-percent:882;mso-height-percent:909;mso-position-horizontal:center;mso-position-horizontal-relative:page;mso-position-vertical:center;mso-position-vertical-relative:page;mso-width-percent:882;mso-height-percent:909" coordsize="68648,91235" o:spid="_x0000_s1026" w14:anchorId="0C2B0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style="position:absolute;width:68580;height:13716;visibility:visible;mso-wrap-style:square;v-text-anchor:middle" o:spid="_x0000_s1027" fillcolor="#156082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v:rect id="Rectangle 195" style="position:absolute;top:40943;width:68580;height:50292;visibility:visible;mso-wrap-style:square;v-text-anchor:bottom" o:spid="_x0000_s1028" fillcolor="#156082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v:textbox inset="36pt,57.6pt,36pt,36pt">
                        <w:txbxContent>
                          <w:sdt>
                            <w:sdtPr>
                              <w:id w:val="1087374370"/>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EB71F0" w:rsidRDefault="00EB71F0" w14:paraId="2657C504" w14:textId="1CC7EB12">
                                <w:pPr>
                                  <w:pStyle w:val="NoSpacing"/>
                                  <w:spacing w:before="120"/>
                                  <w:jc w:val="center"/>
                                  <w:rPr>
                                    <w:color w:val="FFFFFF" w:themeColor="background1"/>
                                  </w:rPr>
                                </w:pPr>
                                <w:r>
                                  <w:rPr>
                                    <w:color w:val="FFFFFF" w:themeColor="background1"/>
                                  </w:rPr>
                                  <w:t>Rahul Nair</w:t>
                                </w:r>
                              </w:p>
                            </w:sdtContent>
                          </w:sdt>
                          <w:p w:rsidR="00EB71F0" w:rsidRDefault="008B3409" w14:paraId="6FF6BD2B" w14:textId="6ED29EA1">
                            <w:pPr>
                              <w:pStyle w:val="NoSpacing"/>
                              <w:spacing w:before="120"/>
                              <w:jc w:val="center"/>
                              <w:rPr>
                                <w:color w:val="FFFFFF" w:themeColor="background1"/>
                              </w:rPr>
                            </w:pPr>
                            <w:sdt>
                              <w:sdtPr>
                                <w:id w:val="1891731383"/>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sidR="007D64D8">
                                  <w:rPr>
                                    <w:caps/>
                                    <w:color w:val="FFFFFF" w:themeColor="background1"/>
                                  </w:rPr>
                                  <w:t>Sify Digital Services</w:t>
                                </w:r>
                              </w:sdtContent>
                            </w:sdt>
                            <w:r w:rsidR="00EB71F0">
                              <w:rPr>
                                <w:color w:val="FFFFFF" w:themeColor="background1"/>
                              </w:rPr>
                              <w:t>  </w:t>
                            </w:r>
                            <w:sdt>
                              <w:sdtPr>
                                <w:id w:val="1651920340"/>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EndPr/>
                              <w:sdtContent>
                                <w:r w:rsidRPr="00046387" w:rsidR="00046387">
                                  <w:rPr>
                                    <w:color w:val="FFFFFF" w:themeColor="background1"/>
                                  </w:rPr>
                                  <w:t>Tidel Park, Taramani, Chennai - 113</w:t>
                                </w:r>
                              </w:sdtContent>
                            </w:sdt>
                          </w:p>
                        </w:txbxContent>
                      </v:textbox>
                    </v:rect>
                    <v:shapetype id="_x0000_t202" coordsize="21600,21600" o:spt="202" path="m,l,21600r21600,l21600,xe">
                      <v:stroke joinstyle="miter"/>
                      <v:path gradientshapeok="t" o:connecttype="rect"/>
                    </v:shapetype>
                    <v:shape id="Text Box 196" style="position:absolute;left:68;top:13716;width:68580;height:27227;visibility:visible;mso-wrap-style:square;v-text-anchor:middle" o:spid="_x0000_s1029" fillcolor="white [3212]"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v:textbox inset="36pt,7.2pt,36pt,7.2pt">
                        <w:txbxContent>
                          <w:sdt>
                            <w:sdtPr>
                              <w:id w:val="444265087"/>
                              <w:rPr>
                                <w:rFonts w:asciiTheme="majorHAnsi" w:hAnsiTheme="majorHAnsi" w:eastAsiaTheme="majorEastAsia" w:cstheme="majorBidi"/>
                                <w:caps/>
                                <w:color w:val="156082"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EB71F0" w:rsidRDefault="00025625" w14:paraId="2BF9879A" w14:textId="5FE3D1B1">
                                <w:pPr>
                                  <w:pStyle w:val="NoSpacing"/>
                                  <w:jc w:val="center"/>
                                  <w:rPr>
                                    <w:rFonts w:asciiTheme="majorHAnsi" w:hAnsiTheme="majorHAnsi" w:eastAsiaTheme="majorEastAsia" w:cstheme="majorBidi"/>
                                    <w:caps/>
                                    <w:color w:val="156082" w:themeColor="accent1"/>
                                    <w:sz w:val="72"/>
                                    <w:szCs w:val="72"/>
                                  </w:rPr>
                                </w:pPr>
                                <w:r>
                                  <w:rPr>
                                    <w:rFonts w:asciiTheme="majorHAnsi" w:hAnsiTheme="majorHAnsi" w:eastAsiaTheme="majorEastAsia" w:cstheme="majorBidi"/>
                                    <w:caps/>
                                    <w:color w:val="156082" w:themeColor="accent1"/>
                                    <w:sz w:val="72"/>
                                    <w:szCs w:val="72"/>
                                  </w:rPr>
                                  <w:t xml:space="preserve">Sify </w:t>
                                </w:r>
                                <w:r w:rsidR="00CF6E5A">
                                  <w:rPr>
                                    <w:rFonts w:asciiTheme="majorHAnsi" w:hAnsiTheme="majorHAnsi" w:eastAsiaTheme="majorEastAsia" w:cstheme="majorBidi"/>
                                    <w:caps/>
                                    <w:color w:val="156082" w:themeColor="accent1"/>
                                    <w:sz w:val="72"/>
                                    <w:szCs w:val="72"/>
                                  </w:rPr>
                                  <w:t>Managed Wi-Fi</w:t>
                                </w:r>
                                <w:r w:rsidR="007D64D8">
                                  <w:rPr>
                                    <w:rFonts w:asciiTheme="majorHAnsi" w:hAnsiTheme="majorHAnsi" w:eastAsiaTheme="majorEastAsia" w:cstheme="majorBidi"/>
                                    <w:caps/>
                                    <w:color w:val="156082" w:themeColor="accent1"/>
                                    <w:sz w:val="72"/>
                                    <w:szCs w:val="72"/>
                                  </w:rPr>
                                  <w:t xml:space="preserve"> Service Descriptor</w:t>
                                </w:r>
                              </w:p>
                            </w:sdtContent>
                          </w:sdt>
                        </w:txbxContent>
                      </v:textbox>
                    </v:shape>
                    <w10:wrap anchorx="page" anchory="page"/>
                  </v:group>
                </w:pict>
              </mc:Fallback>
            </mc:AlternateContent>
          </w:r>
        </w:p>
        <w:p w:rsidRPr="005B028E" w:rsidR="00EB71F0" w:rsidRDefault="00EB71F0" w14:paraId="16953910" w14:textId="3A7C6C14">
          <w:pPr>
            <w:rPr>
              <w:rFonts w:ascii="Calibri" w:hAnsi="Calibri" w:cs="Calibri"/>
            </w:rPr>
          </w:pPr>
          <w:r w:rsidRPr="005B028E">
            <w:rPr>
              <w:rFonts w:ascii="Calibri" w:hAnsi="Calibri" w:cs="Calibri"/>
            </w:rPr>
            <w:br w:type="page"/>
          </w:r>
        </w:p>
      </w:sdtContent>
    </w:sdt>
    <w:sdt>
      <w:sdtPr>
        <w:rPr>
          <w:rFonts w:ascii="Calibri" w:hAnsi="Calibri" w:cs="Calibri" w:eastAsiaTheme="minorHAnsi"/>
          <w:color w:val="auto"/>
          <w:kern w:val="2"/>
          <w:sz w:val="24"/>
          <w:szCs w:val="24"/>
          <w:lang w:val="en-IN"/>
          <w14:ligatures w14:val="standardContextual"/>
        </w:rPr>
        <w:id w:val="-593935280"/>
        <w:docPartObj>
          <w:docPartGallery w:val="Table of Contents"/>
          <w:docPartUnique/>
        </w:docPartObj>
      </w:sdtPr>
      <w:sdtEndPr>
        <w:rPr>
          <w:b/>
          <w:bCs/>
          <w:noProof/>
        </w:rPr>
      </w:sdtEndPr>
      <w:sdtContent>
        <w:p w:rsidRPr="005B028E" w:rsidR="00350BAD" w:rsidRDefault="00350BAD" w14:paraId="6F69CB13" w14:textId="7F494BF5">
          <w:pPr>
            <w:pStyle w:val="TOCHeading"/>
            <w:rPr>
              <w:rFonts w:ascii="Calibri" w:hAnsi="Calibri" w:cs="Calibri"/>
            </w:rPr>
          </w:pPr>
          <w:r w:rsidRPr="005B028E">
            <w:rPr>
              <w:rFonts w:ascii="Calibri" w:hAnsi="Calibri" w:cs="Calibri"/>
            </w:rPr>
            <w:t>Table of Contents</w:t>
          </w:r>
          <w:r w:rsidRPr="005B028E" w:rsidR="00675ED6">
            <w:rPr>
              <w:rFonts w:ascii="Calibri" w:hAnsi="Calibri" w:cs="Calibri"/>
            </w:rPr>
            <w:br/>
          </w:r>
        </w:p>
        <w:p w:rsidR="00EE74AE" w:rsidRDefault="00350BAD" w14:paraId="6293BA3F" w14:textId="39F85B31">
          <w:pPr>
            <w:pStyle w:val="TOC1"/>
            <w:tabs>
              <w:tab w:val="right" w:leader="dot" w:pos="9016"/>
            </w:tabs>
            <w:rPr>
              <w:rFonts w:eastAsiaTheme="minorEastAsia"/>
              <w:noProof/>
              <w:lang w:eastAsia="en-IN"/>
            </w:rPr>
          </w:pPr>
          <w:r w:rsidRPr="005B028E">
            <w:rPr>
              <w:rFonts w:ascii="Calibri" w:hAnsi="Calibri" w:cs="Calibri"/>
            </w:rPr>
            <w:fldChar w:fldCharType="begin"/>
          </w:r>
          <w:r w:rsidRPr="005B028E">
            <w:rPr>
              <w:rFonts w:ascii="Calibri" w:hAnsi="Calibri" w:cs="Calibri"/>
            </w:rPr>
            <w:instrText xml:space="preserve"> TOC \o "1-3" \h \z \u </w:instrText>
          </w:r>
          <w:r w:rsidRPr="005B028E">
            <w:rPr>
              <w:rFonts w:ascii="Calibri" w:hAnsi="Calibri" w:cs="Calibri"/>
            </w:rPr>
            <w:fldChar w:fldCharType="separate"/>
          </w:r>
          <w:hyperlink w:history="1" w:anchor="_Toc154679745">
            <w:r w:rsidRPr="008528AB" w:rsidR="00EE74AE">
              <w:rPr>
                <w:rStyle w:val="Hyperlink"/>
                <w:rFonts w:ascii="Calibri" w:hAnsi="Calibri" w:cs="Calibri"/>
                <w:noProof/>
              </w:rPr>
              <w:t>Review &amp; Approval</w:t>
            </w:r>
            <w:r w:rsidR="00EE74AE">
              <w:rPr>
                <w:noProof/>
                <w:webHidden/>
              </w:rPr>
              <w:tab/>
            </w:r>
            <w:r w:rsidR="00EE74AE">
              <w:rPr>
                <w:noProof/>
                <w:webHidden/>
              </w:rPr>
              <w:fldChar w:fldCharType="begin"/>
            </w:r>
            <w:r w:rsidR="00EE74AE">
              <w:rPr>
                <w:noProof/>
                <w:webHidden/>
              </w:rPr>
              <w:instrText xml:space="preserve"> PAGEREF _Toc154679745 \h </w:instrText>
            </w:r>
            <w:r w:rsidR="00EE74AE">
              <w:rPr>
                <w:noProof/>
                <w:webHidden/>
              </w:rPr>
            </w:r>
            <w:r w:rsidR="00EE74AE">
              <w:rPr>
                <w:noProof/>
                <w:webHidden/>
              </w:rPr>
              <w:fldChar w:fldCharType="separate"/>
            </w:r>
            <w:r w:rsidR="00EE74AE">
              <w:rPr>
                <w:noProof/>
                <w:webHidden/>
              </w:rPr>
              <w:t>2</w:t>
            </w:r>
            <w:r w:rsidR="00EE74AE">
              <w:rPr>
                <w:noProof/>
                <w:webHidden/>
              </w:rPr>
              <w:fldChar w:fldCharType="end"/>
            </w:r>
          </w:hyperlink>
        </w:p>
        <w:p w:rsidR="00EE74AE" w:rsidRDefault="00EE74AE" w14:paraId="585CFAB2" w14:textId="219DEC19">
          <w:pPr>
            <w:pStyle w:val="TOC1"/>
            <w:tabs>
              <w:tab w:val="right" w:leader="dot" w:pos="9016"/>
            </w:tabs>
            <w:rPr>
              <w:rFonts w:eastAsiaTheme="minorEastAsia"/>
              <w:noProof/>
              <w:lang w:eastAsia="en-IN"/>
            </w:rPr>
          </w:pPr>
          <w:hyperlink w:history="1" w:anchor="_Toc154679746">
            <w:r w:rsidRPr="008528AB">
              <w:rPr>
                <w:rStyle w:val="Hyperlink"/>
                <w:rFonts w:ascii="Calibri" w:hAnsi="Calibri" w:cs="Calibri"/>
                <w:noProof/>
              </w:rPr>
              <w:t>Product Overview</w:t>
            </w:r>
            <w:r>
              <w:rPr>
                <w:noProof/>
                <w:webHidden/>
              </w:rPr>
              <w:tab/>
            </w:r>
            <w:r>
              <w:rPr>
                <w:noProof/>
                <w:webHidden/>
              </w:rPr>
              <w:fldChar w:fldCharType="begin"/>
            </w:r>
            <w:r>
              <w:rPr>
                <w:noProof/>
                <w:webHidden/>
              </w:rPr>
              <w:instrText xml:space="preserve"> PAGEREF _Toc154679746 \h </w:instrText>
            </w:r>
            <w:r>
              <w:rPr>
                <w:noProof/>
                <w:webHidden/>
              </w:rPr>
            </w:r>
            <w:r>
              <w:rPr>
                <w:noProof/>
                <w:webHidden/>
              </w:rPr>
              <w:fldChar w:fldCharType="separate"/>
            </w:r>
            <w:r>
              <w:rPr>
                <w:noProof/>
                <w:webHidden/>
              </w:rPr>
              <w:t>3</w:t>
            </w:r>
            <w:r>
              <w:rPr>
                <w:noProof/>
                <w:webHidden/>
              </w:rPr>
              <w:fldChar w:fldCharType="end"/>
            </w:r>
          </w:hyperlink>
        </w:p>
        <w:p w:rsidR="00EE74AE" w:rsidRDefault="00EE74AE" w14:paraId="020A6984" w14:textId="62BB4560">
          <w:pPr>
            <w:pStyle w:val="TOC1"/>
            <w:tabs>
              <w:tab w:val="right" w:leader="dot" w:pos="9016"/>
            </w:tabs>
            <w:rPr>
              <w:rFonts w:eastAsiaTheme="minorEastAsia"/>
              <w:noProof/>
              <w:lang w:eastAsia="en-IN"/>
            </w:rPr>
          </w:pPr>
          <w:hyperlink w:history="1" w:anchor="_Toc154679747">
            <w:r w:rsidRPr="008528AB">
              <w:rPr>
                <w:rStyle w:val="Hyperlink"/>
                <w:rFonts w:ascii="Calibri" w:hAnsi="Calibri" w:cs="Calibri"/>
                <w:noProof/>
              </w:rPr>
              <w:t>Service Overview</w:t>
            </w:r>
            <w:r>
              <w:rPr>
                <w:noProof/>
                <w:webHidden/>
              </w:rPr>
              <w:tab/>
            </w:r>
            <w:r>
              <w:rPr>
                <w:noProof/>
                <w:webHidden/>
              </w:rPr>
              <w:fldChar w:fldCharType="begin"/>
            </w:r>
            <w:r>
              <w:rPr>
                <w:noProof/>
                <w:webHidden/>
              </w:rPr>
              <w:instrText xml:space="preserve"> PAGEREF _Toc154679747 \h </w:instrText>
            </w:r>
            <w:r>
              <w:rPr>
                <w:noProof/>
                <w:webHidden/>
              </w:rPr>
            </w:r>
            <w:r>
              <w:rPr>
                <w:noProof/>
                <w:webHidden/>
              </w:rPr>
              <w:fldChar w:fldCharType="separate"/>
            </w:r>
            <w:r>
              <w:rPr>
                <w:noProof/>
                <w:webHidden/>
              </w:rPr>
              <w:t>3</w:t>
            </w:r>
            <w:r>
              <w:rPr>
                <w:noProof/>
                <w:webHidden/>
              </w:rPr>
              <w:fldChar w:fldCharType="end"/>
            </w:r>
          </w:hyperlink>
        </w:p>
        <w:p w:rsidR="00EE74AE" w:rsidRDefault="00EE74AE" w14:paraId="647EA12D" w14:textId="0A412582">
          <w:pPr>
            <w:pStyle w:val="TOC1"/>
            <w:tabs>
              <w:tab w:val="right" w:leader="dot" w:pos="9016"/>
            </w:tabs>
            <w:rPr>
              <w:rFonts w:eastAsiaTheme="minorEastAsia"/>
              <w:noProof/>
              <w:lang w:eastAsia="en-IN"/>
            </w:rPr>
          </w:pPr>
          <w:hyperlink w:history="1" w:anchor="_Toc154679748">
            <w:r w:rsidRPr="008528AB">
              <w:rPr>
                <w:rStyle w:val="Hyperlink"/>
                <w:rFonts w:ascii="Calibri" w:hAnsi="Calibri" w:cs="Calibri"/>
                <w:noProof/>
              </w:rPr>
              <w:t>Objectives</w:t>
            </w:r>
            <w:r>
              <w:rPr>
                <w:noProof/>
                <w:webHidden/>
              </w:rPr>
              <w:tab/>
            </w:r>
            <w:r>
              <w:rPr>
                <w:noProof/>
                <w:webHidden/>
              </w:rPr>
              <w:fldChar w:fldCharType="begin"/>
            </w:r>
            <w:r>
              <w:rPr>
                <w:noProof/>
                <w:webHidden/>
              </w:rPr>
              <w:instrText xml:space="preserve"> PAGEREF _Toc154679748 \h </w:instrText>
            </w:r>
            <w:r>
              <w:rPr>
                <w:noProof/>
                <w:webHidden/>
              </w:rPr>
            </w:r>
            <w:r>
              <w:rPr>
                <w:noProof/>
                <w:webHidden/>
              </w:rPr>
              <w:fldChar w:fldCharType="separate"/>
            </w:r>
            <w:r>
              <w:rPr>
                <w:noProof/>
                <w:webHidden/>
              </w:rPr>
              <w:t>4</w:t>
            </w:r>
            <w:r>
              <w:rPr>
                <w:noProof/>
                <w:webHidden/>
              </w:rPr>
              <w:fldChar w:fldCharType="end"/>
            </w:r>
          </w:hyperlink>
        </w:p>
        <w:p w:rsidR="00EE74AE" w:rsidRDefault="00EE74AE" w14:paraId="68FA2C57" w14:textId="285784DB">
          <w:pPr>
            <w:pStyle w:val="TOC1"/>
            <w:tabs>
              <w:tab w:val="right" w:leader="dot" w:pos="9016"/>
            </w:tabs>
            <w:rPr>
              <w:rFonts w:eastAsiaTheme="minorEastAsia"/>
              <w:noProof/>
              <w:lang w:eastAsia="en-IN"/>
            </w:rPr>
          </w:pPr>
          <w:hyperlink w:history="1" w:anchor="_Toc154679749">
            <w:r w:rsidRPr="008528AB">
              <w:rPr>
                <w:rStyle w:val="Hyperlink"/>
                <w:rFonts w:ascii="Calibri" w:hAnsi="Calibri" w:cs="Calibri"/>
                <w:noProof/>
              </w:rPr>
              <w:t>Scope of Work</w:t>
            </w:r>
            <w:r>
              <w:rPr>
                <w:noProof/>
                <w:webHidden/>
              </w:rPr>
              <w:tab/>
            </w:r>
            <w:r>
              <w:rPr>
                <w:noProof/>
                <w:webHidden/>
              </w:rPr>
              <w:fldChar w:fldCharType="begin"/>
            </w:r>
            <w:r>
              <w:rPr>
                <w:noProof/>
                <w:webHidden/>
              </w:rPr>
              <w:instrText xml:space="preserve"> PAGEREF _Toc154679749 \h </w:instrText>
            </w:r>
            <w:r>
              <w:rPr>
                <w:noProof/>
                <w:webHidden/>
              </w:rPr>
            </w:r>
            <w:r>
              <w:rPr>
                <w:noProof/>
                <w:webHidden/>
              </w:rPr>
              <w:fldChar w:fldCharType="separate"/>
            </w:r>
            <w:r>
              <w:rPr>
                <w:noProof/>
                <w:webHidden/>
              </w:rPr>
              <w:t>5</w:t>
            </w:r>
            <w:r>
              <w:rPr>
                <w:noProof/>
                <w:webHidden/>
              </w:rPr>
              <w:fldChar w:fldCharType="end"/>
            </w:r>
          </w:hyperlink>
        </w:p>
        <w:p w:rsidR="00EE74AE" w:rsidRDefault="00EE74AE" w14:paraId="6083F326" w14:textId="134C661C">
          <w:pPr>
            <w:pStyle w:val="TOC1"/>
            <w:tabs>
              <w:tab w:val="right" w:leader="dot" w:pos="9016"/>
            </w:tabs>
            <w:rPr>
              <w:rFonts w:eastAsiaTheme="minorEastAsia"/>
              <w:noProof/>
              <w:lang w:eastAsia="en-IN"/>
            </w:rPr>
          </w:pPr>
          <w:hyperlink w:history="1" w:anchor="_Toc154679750">
            <w:r w:rsidRPr="008528AB">
              <w:rPr>
                <w:rStyle w:val="Hyperlink"/>
                <w:rFonts w:ascii="Calibri" w:hAnsi="Calibri" w:cs="Calibri"/>
                <w:noProof/>
              </w:rPr>
              <w:t>Capabilities</w:t>
            </w:r>
            <w:r>
              <w:rPr>
                <w:noProof/>
                <w:webHidden/>
              </w:rPr>
              <w:tab/>
            </w:r>
            <w:r>
              <w:rPr>
                <w:noProof/>
                <w:webHidden/>
              </w:rPr>
              <w:fldChar w:fldCharType="begin"/>
            </w:r>
            <w:r>
              <w:rPr>
                <w:noProof/>
                <w:webHidden/>
              </w:rPr>
              <w:instrText xml:space="preserve"> PAGEREF _Toc154679750 \h </w:instrText>
            </w:r>
            <w:r>
              <w:rPr>
                <w:noProof/>
                <w:webHidden/>
              </w:rPr>
            </w:r>
            <w:r>
              <w:rPr>
                <w:noProof/>
                <w:webHidden/>
              </w:rPr>
              <w:fldChar w:fldCharType="separate"/>
            </w:r>
            <w:r>
              <w:rPr>
                <w:noProof/>
                <w:webHidden/>
              </w:rPr>
              <w:t>6</w:t>
            </w:r>
            <w:r>
              <w:rPr>
                <w:noProof/>
                <w:webHidden/>
              </w:rPr>
              <w:fldChar w:fldCharType="end"/>
            </w:r>
          </w:hyperlink>
        </w:p>
        <w:p w:rsidR="00EE74AE" w:rsidRDefault="00EE74AE" w14:paraId="4113E813" w14:textId="70319803">
          <w:pPr>
            <w:pStyle w:val="TOC1"/>
            <w:tabs>
              <w:tab w:val="right" w:leader="dot" w:pos="9016"/>
            </w:tabs>
            <w:rPr>
              <w:rFonts w:eastAsiaTheme="minorEastAsia"/>
              <w:noProof/>
              <w:lang w:eastAsia="en-IN"/>
            </w:rPr>
          </w:pPr>
          <w:hyperlink w:history="1" w:anchor="_Toc154679751">
            <w:r w:rsidRPr="008528AB">
              <w:rPr>
                <w:rStyle w:val="Hyperlink"/>
                <w:rFonts w:ascii="Calibri" w:hAnsi="Calibri" w:cs="Calibri"/>
                <w:noProof/>
              </w:rPr>
              <w:t>Service Components</w:t>
            </w:r>
            <w:r>
              <w:rPr>
                <w:noProof/>
                <w:webHidden/>
              </w:rPr>
              <w:tab/>
            </w:r>
            <w:r>
              <w:rPr>
                <w:noProof/>
                <w:webHidden/>
              </w:rPr>
              <w:fldChar w:fldCharType="begin"/>
            </w:r>
            <w:r>
              <w:rPr>
                <w:noProof/>
                <w:webHidden/>
              </w:rPr>
              <w:instrText xml:space="preserve"> PAGEREF _Toc154679751 \h </w:instrText>
            </w:r>
            <w:r>
              <w:rPr>
                <w:noProof/>
                <w:webHidden/>
              </w:rPr>
            </w:r>
            <w:r>
              <w:rPr>
                <w:noProof/>
                <w:webHidden/>
              </w:rPr>
              <w:fldChar w:fldCharType="separate"/>
            </w:r>
            <w:r>
              <w:rPr>
                <w:noProof/>
                <w:webHidden/>
              </w:rPr>
              <w:t>6</w:t>
            </w:r>
            <w:r>
              <w:rPr>
                <w:noProof/>
                <w:webHidden/>
              </w:rPr>
              <w:fldChar w:fldCharType="end"/>
            </w:r>
          </w:hyperlink>
        </w:p>
        <w:p w:rsidR="00EE74AE" w:rsidRDefault="00EE74AE" w14:paraId="33BAF0A1" w14:textId="5C8F7B36">
          <w:pPr>
            <w:pStyle w:val="TOC1"/>
            <w:tabs>
              <w:tab w:val="right" w:leader="dot" w:pos="9016"/>
            </w:tabs>
            <w:rPr>
              <w:rFonts w:eastAsiaTheme="minorEastAsia"/>
              <w:noProof/>
              <w:lang w:eastAsia="en-IN"/>
            </w:rPr>
          </w:pPr>
          <w:hyperlink w:history="1" w:anchor="_Toc154679752">
            <w:r w:rsidRPr="008528AB">
              <w:rPr>
                <w:rStyle w:val="Hyperlink"/>
                <w:rFonts w:ascii="Calibri" w:hAnsi="Calibri" w:cs="Calibri"/>
                <w:noProof/>
              </w:rPr>
              <w:t>Service Tiers</w:t>
            </w:r>
            <w:r>
              <w:rPr>
                <w:noProof/>
                <w:webHidden/>
              </w:rPr>
              <w:tab/>
            </w:r>
            <w:r>
              <w:rPr>
                <w:noProof/>
                <w:webHidden/>
              </w:rPr>
              <w:fldChar w:fldCharType="begin"/>
            </w:r>
            <w:r>
              <w:rPr>
                <w:noProof/>
                <w:webHidden/>
              </w:rPr>
              <w:instrText xml:space="preserve"> PAGEREF _Toc154679752 \h </w:instrText>
            </w:r>
            <w:r>
              <w:rPr>
                <w:noProof/>
                <w:webHidden/>
              </w:rPr>
            </w:r>
            <w:r>
              <w:rPr>
                <w:noProof/>
                <w:webHidden/>
              </w:rPr>
              <w:fldChar w:fldCharType="separate"/>
            </w:r>
            <w:r>
              <w:rPr>
                <w:noProof/>
                <w:webHidden/>
              </w:rPr>
              <w:t>7</w:t>
            </w:r>
            <w:r>
              <w:rPr>
                <w:noProof/>
                <w:webHidden/>
              </w:rPr>
              <w:fldChar w:fldCharType="end"/>
            </w:r>
          </w:hyperlink>
        </w:p>
        <w:p w:rsidR="00EE74AE" w:rsidRDefault="00EE74AE" w14:paraId="25AE0E28" w14:textId="53CBEBF8">
          <w:pPr>
            <w:pStyle w:val="TOC1"/>
            <w:tabs>
              <w:tab w:val="right" w:leader="dot" w:pos="9016"/>
            </w:tabs>
            <w:rPr>
              <w:rFonts w:eastAsiaTheme="minorEastAsia"/>
              <w:noProof/>
              <w:lang w:eastAsia="en-IN"/>
            </w:rPr>
          </w:pPr>
          <w:hyperlink w:history="1" w:anchor="_Toc154679753">
            <w:r w:rsidRPr="008528AB">
              <w:rPr>
                <w:rStyle w:val="Hyperlink"/>
                <w:rFonts w:ascii="Calibri" w:hAnsi="Calibri" w:cs="Calibri"/>
                <w:noProof/>
              </w:rPr>
              <w:t>Service Deliverables</w:t>
            </w:r>
            <w:r>
              <w:rPr>
                <w:noProof/>
                <w:webHidden/>
              </w:rPr>
              <w:tab/>
            </w:r>
            <w:r>
              <w:rPr>
                <w:noProof/>
                <w:webHidden/>
              </w:rPr>
              <w:fldChar w:fldCharType="begin"/>
            </w:r>
            <w:r>
              <w:rPr>
                <w:noProof/>
                <w:webHidden/>
              </w:rPr>
              <w:instrText xml:space="preserve"> PAGEREF _Toc154679753 \h </w:instrText>
            </w:r>
            <w:r>
              <w:rPr>
                <w:noProof/>
                <w:webHidden/>
              </w:rPr>
            </w:r>
            <w:r>
              <w:rPr>
                <w:noProof/>
                <w:webHidden/>
              </w:rPr>
              <w:fldChar w:fldCharType="separate"/>
            </w:r>
            <w:r>
              <w:rPr>
                <w:noProof/>
                <w:webHidden/>
              </w:rPr>
              <w:t>7</w:t>
            </w:r>
            <w:r>
              <w:rPr>
                <w:noProof/>
                <w:webHidden/>
              </w:rPr>
              <w:fldChar w:fldCharType="end"/>
            </w:r>
          </w:hyperlink>
        </w:p>
        <w:p w:rsidR="00EE74AE" w:rsidRDefault="00EE74AE" w14:paraId="2161DAD1" w14:textId="1F68AD79">
          <w:pPr>
            <w:pStyle w:val="TOC1"/>
            <w:tabs>
              <w:tab w:val="right" w:leader="dot" w:pos="9016"/>
            </w:tabs>
            <w:rPr>
              <w:rFonts w:eastAsiaTheme="minorEastAsia"/>
              <w:noProof/>
              <w:lang w:eastAsia="en-IN"/>
            </w:rPr>
          </w:pPr>
          <w:hyperlink w:history="1" w:anchor="_Toc154679754">
            <w:r w:rsidRPr="008528AB">
              <w:rPr>
                <w:rStyle w:val="Hyperlink"/>
                <w:rFonts w:ascii="Calibri" w:hAnsi="Calibri" w:cs="Calibri"/>
                <w:noProof/>
              </w:rPr>
              <w:t>Service Implementation</w:t>
            </w:r>
            <w:r>
              <w:rPr>
                <w:noProof/>
                <w:webHidden/>
              </w:rPr>
              <w:tab/>
            </w:r>
            <w:r>
              <w:rPr>
                <w:noProof/>
                <w:webHidden/>
              </w:rPr>
              <w:fldChar w:fldCharType="begin"/>
            </w:r>
            <w:r>
              <w:rPr>
                <w:noProof/>
                <w:webHidden/>
              </w:rPr>
              <w:instrText xml:space="preserve"> PAGEREF _Toc154679754 \h </w:instrText>
            </w:r>
            <w:r>
              <w:rPr>
                <w:noProof/>
                <w:webHidden/>
              </w:rPr>
            </w:r>
            <w:r>
              <w:rPr>
                <w:noProof/>
                <w:webHidden/>
              </w:rPr>
              <w:fldChar w:fldCharType="separate"/>
            </w:r>
            <w:r>
              <w:rPr>
                <w:noProof/>
                <w:webHidden/>
              </w:rPr>
              <w:t>8</w:t>
            </w:r>
            <w:r>
              <w:rPr>
                <w:noProof/>
                <w:webHidden/>
              </w:rPr>
              <w:fldChar w:fldCharType="end"/>
            </w:r>
          </w:hyperlink>
        </w:p>
        <w:p w:rsidR="00EE74AE" w:rsidRDefault="00EE74AE" w14:paraId="421445F0" w14:textId="4DBA8FAF">
          <w:pPr>
            <w:pStyle w:val="TOC1"/>
            <w:tabs>
              <w:tab w:val="right" w:leader="dot" w:pos="9016"/>
            </w:tabs>
            <w:rPr>
              <w:rFonts w:eastAsiaTheme="minorEastAsia"/>
              <w:noProof/>
              <w:lang w:eastAsia="en-IN"/>
            </w:rPr>
          </w:pPr>
          <w:hyperlink w:history="1" w:anchor="_Toc154679755">
            <w:r w:rsidRPr="008528AB">
              <w:rPr>
                <w:rStyle w:val="Hyperlink"/>
                <w:rFonts w:ascii="Calibri" w:hAnsi="Calibri" w:cs="Calibri"/>
                <w:noProof/>
              </w:rPr>
              <w:t>Service Assurance</w:t>
            </w:r>
            <w:r>
              <w:rPr>
                <w:noProof/>
                <w:webHidden/>
              </w:rPr>
              <w:tab/>
            </w:r>
            <w:r>
              <w:rPr>
                <w:noProof/>
                <w:webHidden/>
              </w:rPr>
              <w:fldChar w:fldCharType="begin"/>
            </w:r>
            <w:r>
              <w:rPr>
                <w:noProof/>
                <w:webHidden/>
              </w:rPr>
              <w:instrText xml:space="preserve"> PAGEREF _Toc154679755 \h </w:instrText>
            </w:r>
            <w:r>
              <w:rPr>
                <w:noProof/>
                <w:webHidden/>
              </w:rPr>
            </w:r>
            <w:r>
              <w:rPr>
                <w:noProof/>
                <w:webHidden/>
              </w:rPr>
              <w:fldChar w:fldCharType="separate"/>
            </w:r>
            <w:r>
              <w:rPr>
                <w:noProof/>
                <w:webHidden/>
              </w:rPr>
              <w:t>8</w:t>
            </w:r>
            <w:r>
              <w:rPr>
                <w:noProof/>
                <w:webHidden/>
              </w:rPr>
              <w:fldChar w:fldCharType="end"/>
            </w:r>
          </w:hyperlink>
        </w:p>
        <w:p w:rsidR="00EE74AE" w:rsidRDefault="00EE74AE" w14:paraId="1ECBE301" w14:textId="51D72041">
          <w:pPr>
            <w:pStyle w:val="TOC1"/>
            <w:tabs>
              <w:tab w:val="right" w:leader="dot" w:pos="9016"/>
            </w:tabs>
            <w:rPr>
              <w:rFonts w:eastAsiaTheme="minorEastAsia"/>
              <w:noProof/>
              <w:lang w:eastAsia="en-IN"/>
            </w:rPr>
          </w:pPr>
          <w:hyperlink w:history="1" w:anchor="_Toc154679756">
            <w:r w:rsidRPr="008528AB">
              <w:rPr>
                <w:rStyle w:val="Hyperlink"/>
                <w:rFonts w:ascii="Calibri" w:hAnsi="Calibri" w:cs="Calibri"/>
                <w:noProof/>
              </w:rPr>
              <w:t>SLA</w:t>
            </w:r>
            <w:r>
              <w:rPr>
                <w:noProof/>
                <w:webHidden/>
              </w:rPr>
              <w:tab/>
            </w:r>
            <w:r>
              <w:rPr>
                <w:noProof/>
                <w:webHidden/>
              </w:rPr>
              <w:fldChar w:fldCharType="begin"/>
            </w:r>
            <w:r>
              <w:rPr>
                <w:noProof/>
                <w:webHidden/>
              </w:rPr>
              <w:instrText xml:space="preserve"> PAGEREF _Toc154679756 \h </w:instrText>
            </w:r>
            <w:r>
              <w:rPr>
                <w:noProof/>
                <w:webHidden/>
              </w:rPr>
            </w:r>
            <w:r>
              <w:rPr>
                <w:noProof/>
                <w:webHidden/>
              </w:rPr>
              <w:fldChar w:fldCharType="separate"/>
            </w:r>
            <w:r>
              <w:rPr>
                <w:noProof/>
                <w:webHidden/>
              </w:rPr>
              <w:t>10</w:t>
            </w:r>
            <w:r>
              <w:rPr>
                <w:noProof/>
                <w:webHidden/>
              </w:rPr>
              <w:fldChar w:fldCharType="end"/>
            </w:r>
          </w:hyperlink>
        </w:p>
        <w:p w:rsidR="00EE74AE" w:rsidRDefault="00EE74AE" w14:paraId="0ED05689" w14:textId="0610CEB2">
          <w:pPr>
            <w:pStyle w:val="TOC2"/>
            <w:tabs>
              <w:tab w:val="right" w:leader="dot" w:pos="9016"/>
            </w:tabs>
            <w:rPr>
              <w:rFonts w:eastAsiaTheme="minorEastAsia"/>
              <w:noProof/>
              <w:lang w:eastAsia="en-IN"/>
            </w:rPr>
          </w:pPr>
          <w:hyperlink w:history="1" w:anchor="_Toc154679757">
            <w:r w:rsidRPr="008528AB">
              <w:rPr>
                <w:rStyle w:val="Hyperlink"/>
                <w:rFonts w:ascii="Calibri" w:hAnsi="Calibri" w:cs="Calibri"/>
                <w:noProof/>
                <w:lang w:val="en-US"/>
              </w:rPr>
              <w:t>Network SLA</w:t>
            </w:r>
            <w:r>
              <w:rPr>
                <w:noProof/>
                <w:webHidden/>
              </w:rPr>
              <w:tab/>
            </w:r>
            <w:r>
              <w:rPr>
                <w:noProof/>
                <w:webHidden/>
              </w:rPr>
              <w:fldChar w:fldCharType="begin"/>
            </w:r>
            <w:r>
              <w:rPr>
                <w:noProof/>
                <w:webHidden/>
              </w:rPr>
              <w:instrText xml:space="preserve"> PAGEREF _Toc154679757 \h </w:instrText>
            </w:r>
            <w:r>
              <w:rPr>
                <w:noProof/>
                <w:webHidden/>
              </w:rPr>
            </w:r>
            <w:r>
              <w:rPr>
                <w:noProof/>
                <w:webHidden/>
              </w:rPr>
              <w:fldChar w:fldCharType="separate"/>
            </w:r>
            <w:r>
              <w:rPr>
                <w:noProof/>
                <w:webHidden/>
              </w:rPr>
              <w:t>10</w:t>
            </w:r>
            <w:r>
              <w:rPr>
                <w:noProof/>
                <w:webHidden/>
              </w:rPr>
              <w:fldChar w:fldCharType="end"/>
            </w:r>
          </w:hyperlink>
        </w:p>
        <w:p w:rsidR="00EE74AE" w:rsidRDefault="00EE74AE" w14:paraId="69948FF2" w14:textId="100F20C6">
          <w:pPr>
            <w:pStyle w:val="TOC2"/>
            <w:tabs>
              <w:tab w:val="right" w:leader="dot" w:pos="9016"/>
            </w:tabs>
            <w:rPr>
              <w:rFonts w:eastAsiaTheme="minorEastAsia"/>
              <w:noProof/>
              <w:lang w:eastAsia="en-IN"/>
            </w:rPr>
          </w:pPr>
          <w:hyperlink w:history="1" w:anchor="_Toc154679758">
            <w:r w:rsidRPr="008528AB">
              <w:rPr>
                <w:rStyle w:val="Hyperlink"/>
                <w:rFonts w:ascii="Calibri" w:hAnsi="Calibri" w:cs="Calibri"/>
                <w:noProof/>
                <w:lang w:val="en-US"/>
              </w:rPr>
              <w:t>Delivery SLA</w:t>
            </w:r>
            <w:r>
              <w:rPr>
                <w:noProof/>
                <w:webHidden/>
              </w:rPr>
              <w:tab/>
            </w:r>
            <w:r>
              <w:rPr>
                <w:noProof/>
                <w:webHidden/>
              </w:rPr>
              <w:fldChar w:fldCharType="begin"/>
            </w:r>
            <w:r>
              <w:rPr>
                <w:noProof/>
                <w:webHidden/>
              </w:rPr>
              <w:instrText xml:space="preserve"> PAGEREF _Toc154679758 \h </w:instrText>
            </w:r>
            <w:r>
              <w:rPr>
                <w:noProof/>
                <w:webHidden/>
              </w:rPr>
            </w:r>
            <w:r>
              <w:rPr>
                <w:noProof/>
                <w:webHidden/>
              </w:rPr>
              <w:fldChar w:fldCharType="separate"/>
            </w:r>
            <w:r>
              <w:rPr>
                <w:noProof/>
                <w:webHidden/>
              </w:rPr>
              <w:t>10</w:t>
            </w:r>
            <w:r>
              <w:rPr>
                <w:noProof/>
                <w:webHidden/>
              </w:rPr>
              <w:fldChar w:fldCharType="end"/>
            </w:r>
          </w:hyperlink>
        </w:p>
        <w:p w:rsidR="00EE74AE" w:rsidRDefault="00EE74AE" w14:paraId="03633060" w14:textId="30026C9E">
          <w:pPr>
            <w:pStyle w:val="TOC2"/>
            <w:tabs>
              <w:tab w:val="right" w:leader="dot" w:pos="9016"/>
            </w:tabs>
            <w:rPr>
              <w:rFonts w:eastAsiaTheme="minorEastAsia"/>
              <w:noProof/>
              <w:lang w:eastAsia="en-IN"/>
            </w:rPr>
          </w:pPr>
          <w:hyperlink w:history="1" w:anchor="_Toc154679759">
            <w:r w:rsidRPr="008528AB">
              <w:rPr>
                <w:rStyle w:val="Hyperlink"/>
                <w:rFonts w:ascii="Calibri" w:hAnsi="Calibri" w:cs="Calibri"/>
                <w:noProof/>
                <w:lang w:val="en-US"/>
              </w:rPr>
              <w:t>Operation SLA</w:t>
            </w:r>
            <w:r>
              <w:rPr>
                <w:noProof/>
                <w:webHidden/>
              </w:rPr>
              <w:tab/>
            </w:r>
            <w:r>
              <w:rPr>
                <w:noProof/>
                <w:webHidden/>
              </w:rPr>
              <w:fldChar w:fldCharType="begin"/>
            </w:r>
            <w:r>
              <w:rPr>
                <w:noProof/>
                <w:webHidden/>
              </w:rPr>
              <w:instrText xml:space="preserve"> PAGEREF _Toc154679759 \h </w:instrText>
            </w:r>
            <w:r>
              <w:rPr>
                <w:noProof/>
                <w:webHidden/>
              </w:rPr>
            </w:r>
            <w:r>
              <w:rPr>
                <w:noProof/>
                <w:webHidden/>
              </w:rPr>
              <w:fldChar w:fldCharType="separate"/>
            </w:r>
            <w:r>
              <w:rPr>
                <w:noProof/>
                <w:webHidden/>
              </w:rPr>
              <w:t>10</w:t>
            </w:r>
            <w:r>
              <w:rPr>
                <w:noProof/>
                <w:webHidden/>
              </w:rPr>
              <w:fldChar w:fldCharType="end"/>
            </w:r>
          </w:hyperlink>
        </w:p>
        <w:p w:rsidR="00EE74AE" w:rsidRDefault="00EE74AE" w14:paraId="0F439737" w14:textId="2778D2E2">
          <w:pPr>
            <w:pStyle w:val="TOC1"/>
            <w:tabs>
              <w:tab w:val="right" w:leader="dot" w:pos="9016"/>
            </w:tabs>
            <w:rPr>
              <w:rFonts w:eastAsiaTheme="minorEastAsia"/>
              <w:noProof/>
              <w:lang w:eastAsia="en-IN"/>
            </w:rPr>
          </w:pPr>
          <w:hyperlink w:history="1" w:anchor="_Toc154679760">
            <w:r w:rsidRPr="008528AB">
              <w:rPr>
                <w:rStyle w:val="Hyperlink"/>
                <w:rFonts w:ascii="Calibri" w:hAnsi="Calibri" w:cs="Calibri"/>
                <w:noProof/>
              </w:rPr>
              <w:t>CPQ Related Information</w:t>
            </w:r>
            <w:r>
              <w:rPr>
                <w:noProof/>
                <w:webHidden/>
              </w:rPr>
              <w:tab/>
            </w:r>
            <w:r>
              <w:rPr>
                <w:noProof/>
                <w:webHidden/>
              </w:rPr>
              <w:fldChar w:fldCharType="begin"/>
            </w:r>
            <w:r>
              <w:rPr>
                <w:noProof/>
                <w:webHidden/>
              </w:rPr>
              <w:instrText xml:space="preserve"> PAGEREF _Toc154679760 \h </w:instrText>
            </w:r>
            <w:r>
              <w:rPr>
                <w:noProof/>
                <w:webHidden/>
              </w:rPr>
            </w:r>
            <w:r>
              <w:rPr>
                <w:noProof/>
                <w:webHidden/>
              </w:rPr>
              <w:fldChar w:fldCharType="separate"/>
            </w:r>
            <w:r>
              <w:rPr>
                <w:noProof/>
                <w:webHidden/>
              </w:rPr>
              <w:t>11</w:t>
            </w:r>
            <w:r>
              <w:rPr>
                <w:noProof/>
                <w:webHidden/>
              </w:rPr>
              <w:fldChar w:fldCharType="end"/>
            </w:r>
          </w:hyperlink>
        </w:p>
        <w:p w:rsidR="00EE74AE" w:rsidRDefault="00EE74AE" w14:paraId="2F0CBF45" w14:textId="2F955F8F">
          <w:pPr>
            <w:pStyle w:val="TOC2"/>
            <w:tabs>
              <w:tab w:val="right" w:leader="dot" w:pos="9016"/>
            </w:tabs>
            <w:rPr>
              <w:rFonts w:eastAsiaTheme="minorEastAsia"/>
              <w:noProof/>
              <w:lang w:eastAsia="en-IN"/>
            </w:rPr>
          </w:pPr>
          <w:hyperlink w:history="1" w:anchor="_Toc154679761">
            <w:r w:rsidRPr="008528AB">
              <w:rPr>
                <w:rStyle w:val="Hyperlink"/>
                <w:rFonts w:ascii="Calibri" w:hAnsi="Calibri" w:cs="Calibri"/>
                <w:noProof/>
                <w:lang w:val="en-US"/>
              </w:rPr>
              <w:t>Order Login Data for GUI</w:t>
            </w:r>
            <w:r>
              <w:rPr>
                <w:noProof/>
                <w:webHidden/>
              </w:rPr>
              <w:tab/>
            </w:r>
            <w:r>
              <w:rPr>
                <w:noProof/>
                <w:webHidden/>
              </w:rPr>
              <w:fldChar w:fldCharType="begin"/>
            </w:r>
            <w:r>
              <w:rPr>
                <w:noProof/>
                <w:webHidden/>
              </w:rPr>
              <w:instrText xml:space="preserve"> PAGEREF _Toc154679761 \h </w:instrText>
            </w:r>
            <w:r>
              <w:rPr>
                <w:noProof/>
                <w:webHidden/>
              </w:rPr>
            </w:r>
            <w:r>
              <w:rPr>
                <w:noProof/>
                <w:webHidden/>
              </w:rPr>
              <w:fldChar w:fldCharType="separate"/>
            </w:r>
            <w:r>
              <w:rPr>
                <w:noProof/>
                <w:webHidden/>
              </w:rPr>
              <w:t>11</w:t>
            </w:r>
            <w:r>
              <w:rPr>
                <w:noProof/>
                <w:webHidden/>
              </w:rPr>
              <w:fldChar w:fldCharType="end"/>
            </w:r>
          </w:hyperlink>
        </w:p>
        <w:p w:rsidR="00EE74AE" w:rsidRDefault="00EE74AE" w14:paraId="17128CF1" w14:textId="55D137C5">
          <w:pPr>
            <w:pStyle w:val="TOC1"/>
            <w:tabs>
              <w:tab w:val="right" w:leader="dot" w:pos="9016"/>
            </w:tabs>
            <w:rPr>
              <w:rFonts w:eastAsiaTheme="minorEastAsia"/>
              <w:noProof/>
              <w:lang w:eastAsia="en-IN"/>
            </w:rPr>
          </w:pPr>
          <w:hyperlink w:history="1" w:anchor="_Toc154679762">
            <w:r w:rsidRPr="008528AB">
              <w:rPr>
                <w:rStyle w:val="Hyperlink"/>
                <w:rFonts w:ascii="Calibri" w:hAnsi="Calibri" w:cs="Calibri"/>
                <w:noProof/>
              </w:rPr>
              <w:t>Terms &amp; Conditions</w:t>
            </w:r>
            <w:r>
              <w:rPr>
                <w:noProof/>
                <w:webHidden/>
              </w:rPr>
              <w:tab/>
            </w:r>
            <w:r>
              <w:rPr>
                <w:noProof/>
                <w:webHidden/>
              </w:rPr>
              <w:fldChar w:fldCharType="begin"/>
            </w:r>
            <w:r>
              <w:rPr>
                <w:noProof/>
                <w:webHidden/>
              </w:rPr>
              <w:instrText xml:space="preserve"> PAGEREF _Toc154679762 \h </w:instrText>
            </w:r>
            <w:r>
              <w:rPr>
                <w:noProof/>
                <w:webHidden/>
              </w:rPr>
            </w:r>
            <w:r>
              <w:rPr>
                <w:noProof/>
                <w:webHidden/>
              </w:rPr>
              <w:fldChar w:fldCharType="separate"/>
            </w:r>
            <w:r>
              <w:rPr>
                <w:noProof/>
                <w:webHidden/>
              </w:rPr>
              <w:t>11</w:t>
            </w:r>
            <w:r>
              <w:rPr>
                <w:noProof/>
                <w:webHidden/>
              </w:rPr>
              <w:fldChar w:fldCharType="end"/>
            </w:r>
          </w:hyperlink>
        </w:p>
        <w:p w:rsidR="00EE74AE" w:rsidRDefault="00EE74AE" w14:paraId="3DB5A8FB" w14:textId="2B7F8CFB">
          <w:pPr>
            <w:pStyle w:val="TOC2"/>
            <w:tabs>
              <w:tab w:val="right" w:leader="dot" w:pos="9016"/>
            </w:tabs>
            <w:rPr>
              <w:rFonts w:eastAsiaTheme="minorEastAsia"/>
              <w:noProof/>
              <w:lang w:eastAsia="en-IN"/>
            </w:rPr>
          </w:pPr>
          <w:hyperlink w:history="1" w:anchor="_Toc154679763">
            <w:r w:rsidRPr="008528AB">
              <w:rPr>
                <w:rStyle w:val="Hyperlink"/>
                <w:rFonts w:ascii="Calibri" w:hAnsi="Calibri" w:cs="Calibri"/>
                <w:noProof/>
              </w:rPr>
              <w:t>General T&amp;Cs</w:t>
            </w:r>
            <w:r>
              <w:rPr>
                <w:noProof/>
                <w:webHidden/>
              </w:rPr>
              <w:tab/>
            </w:r>
            <w:r>
              <w:rPr>
                <w:noProof/>
                <w:webHidden/>
              </w:rPr>
              <w:fldChar w:fldCharType="begin"/>
            </w:r>
            <w:r>
              <w:rPr>
                <w:noProof/>
                <w:webHidden/>
              </w:rPr>
              <w:instrText xml:space="preserve"> PAGEREF _Toc154679763 \h </w:instrText>
            </w:r>
            <w:r>
              <w:rPr>
                <w:noProof/>
                <w:webHidden/>
              </w:rPr>
            </w:r>
            <w:r>
              <w:rPr>
                <w:noProof/>
                <w:webHidden/>
              </w:rPr>
              <w:fldChar w:fldCharType="separate"/>
            </w:r>
            <w:r>
              <w:rPr>
                <w:noProof/>
                <w:webHidden/>
              </w:rPr>
              <w:t>11</w:t>
            </w:r>
            <w:r>
              <w:rPr>
                <w:noProof/>
                <w:webHidden/>
              </w:rPr>
              <w:fldChar w:fldCharType="end"/>
            </w:r>
          </w:hyperlink>
        </w:p>
        <w:p w:rsidR="00EE74AE" w:rsidRDefault="00EE74AE" w14:paraId="7D207E32" w14:textId="181EE3B6">
          <w:pPr>
            <w:pStyle w:val="TOC2"/>
            <w:tabs>
              <w:tab w:val="right" w:leader="dot" w:pos="9016"/>
            </w:tabs>
            <w:rPr>
              <w:rFonts w:eastAsiaTheme="minorEastAsia"/>
              <w:noProof/>
              <w:lang w:eastAsia="en-IN"/>
            </w:rPr>
          </w:pPr>
          <w:hyperlink w:history="1" w:anchor="_Toc154679764">
            <w:r w:rsidRPr="008528AB">
              <w:rPr>
                <w:rStyle w:val="Hyperlink"/>
                <w:rFonts w:ascii="Calibri" w:hAnsi="Calibri" w:cs="Calibri"/>
                <w:noProof/>
              </w:rPr>
              <w:t>Payment Terms</w:t>
            </w:r>
            <w:r>
              <w:rPr>
                <w:noProof/>
                <w:webHidden/>
              </w:rPr>
              <w:tab/>
            </w:r>
            <w:r>
              <w:rPr>
                <w:noProof/>
                <w:webHidden/>
              </w:rPr>
              <w:fldChar w:fldCharType="begin"/>
            </w:r>
            <w:r>
              <w:rPr>
                <w:noProof/>
                <w:webHidden/>
              </w:rPr>
              <w:instrText xml:space="preserve"> PAGEREF _Toc154679764 \h </w:instrText>
            </w:r>
            <w:r>
              <w:rPr>
                <w:noProof/>
                <w:webHidden/>
              </w:rPr>
            </w:r>
            <w:r>
              <w:rPr>
                <w:noProof/>
                <w:webHidden/>
              </w:rPr>
              <w:fldChar w:fldCharType="separate"/>
            </w:r>
            <w:r>
              <w:rPr>
                <w:noProof/>
                <w:webHidden/>
              </w:rPr>
              <w:t>12</w:t>
            </w:r>
            <w:r>
              <w:rPr>
                <w:noProof/>
                <w:webHidden/>
              </w:rPr>
              <w:fldChar w:fldCharType="end"/>
            </w:r>
          </w:hyperlink>
        </w:p>
        <w:p w:rsidRPr="005B028E" w:rsidR="001B4B18" w:rsidRDefault="00350BAD" w14:paraId="2BA5D800" w14:textId="62963C46">
          <w:pPr>
            <w:rPr>
              <w:rFonts w:ascii="Calibri" w:hAnsi="Calibri" w:cs="Calibri"/>
            </w:rPr>
          </w:pPr>
          <w:r w:rsidRPr="005B028E">
            <w:rPr>
              <w:rFonts w:ascii="Calibri" w:hAnsi="Calibri" w:cs="Calibri"/>
              <w:b/>
              <w:bCs/>
              <w:noProof/>
            </w:rPr>
            <w:fldChar w:fldCharType="end"/>
          </w:r>
        </w:p>
      </w:sdtContent>
    </w:sdt>
    <w:p w:rsidRPr="005B028E" w:rsidR="001B4B18" w:rsidRDefault="001B4B18" w14:paraId="32527295" w14:textId="77777777">
      <w:pPr>
        <w:rPr>
          <w:rFonts w:ascii="Calibri" w:hAnsi="Calibri" w:cs="Calibri"/>
        </w:rPr>
      </w:pPr>
    </w:p>
    <w:p w:rsidRPr="005B028E" w:rsidR="001B4B18" w:rsidRDefault="001B4B18" w14:paraId="1F087135" w14:textId="21EBBFE5">
      <w:pPr>
        <w:rPr>
          <w:rFonts w:ascii="Calibri" w:hAnsi="Calibri" w:cs="Calibri"/>
        </w:rPr>
      </w:pPr>
      <w:r w:rsidRPr="005B028E">
        <w:rPr>
          <w:rFonts w:ascii="Calibri" w:hAnsi="Calibri" w:cs="Calibri"/>
        </w:rPr>
        <w:br w:type="page"/>
      </w:r>
    </w:p>
    <w:p w:rsidRPr="005B028E" w:rsidR="00B6663D" w:rsidP="0013459B" w:rsidRDefault="0013459B" w14:paraId="7E4CE9B8" w14:textId="77777777">
      <w:pPr>
        <w:pStyle w:val="Heading1"/>
        <w:rPr>
          <w:rFonts w:ascii="Calibri" w:hAnsi="Calibri" w:cs="Calibri"/>
        </w:rPr>
      </w:pPr>
      <w:bookmarkStart w:name="_Toc154679745" w:id="0"/>
      <w:r w:rsidRPr="005B028E">
        <w:rPr>
          <w:rFonts w:ascii="Calibri" w:hAnsi="Calibri" w:cs="Calibri"/>
        </w:rPr>
        <w:t>Review &amp; Approval</w:t>
      </w:r>
      <w:bookmarkEnd w:id="0"/>
    </w:p>
    <w:p w:rsidRPr="005B028E" w:rsidR="00B6663D" w:rsidP="0013459B" w:rsidRDefault="00B6663D" w14:paraId="45E98E6B" w14:textId="77777777">
      <w:pPr>
        <w:pStyle w:val="Heading1"/>
        <w:rPr>
          <w:rFonts w:ascii="Calibri" w:hAnsi="Calibri" w:cs="Calibri"/>
        </w:rPr>
      </w:pPr>
    </w:p>
    <w:tbl>
      <w:tblPr>
        <w:tblStyle w:val="TableGrid"/>
        <w:tblW w:w="8646" w:type="dxa"/>
        <w:tblInd w:w="-113" w:type="dxa"/>
        <w:tblLook w:val="04A0" w:firstRow="1" w:lastRow="0" w:firstColumn="1" w:lastColumn="0" w:noHBand="0" w:noVBand="1"/>
      </w:tblPr>
      <w:tblGrid>
        <w:gridCol w:w="2419"/>
        <w:gridCol w:w="2929"/>
        <w:gridCol w:w="3298"/>
      </w:tblGrid>
      <w:tr w:rsidRPr="005B028E" w:rsidR="00025625" w14:paraId="3EFF128E" w14:textId="77777777">
        <w:trPr>
          <w:trHeight w:val="277"/>
        </w:trPr>
        <w:tc>
          <w:tcPr>
            <w:tcW w:w="2419" w:type="dxa"/>
            <w:vAlign w:val="center"/>
          </w:tcPr>
          <w:p w:rsidRPr="005B028E" w:rsidR="00025625" w:rsidP="00BF083D" w:rsidRDefault="00025625" w14:paraId="415393B8" w14:textId="0BD3DD29">
            <w:pPr>
              <w:rPr>
                <w:rFonts w:ascii="Calibri" w:hAnsi="Calibri" w:cs="Calibri"/>
                <w:b/>
                <w:bCs/>
              </w:rPr>
            </w:pPr>
            <w:r w:rsidRPr="005B028E">
              <w:rPr>
                <w:rFonts w:ascii="Calibri" w:hAnsi="Calibri" w:cs="Calibri"/>
                <w:b/>
                <w:bCs/>
              </w:rPr>
              <w:t>Document Name</w:t>
            </w:r>
          </w:p>
        </w:tc>
        <w:tc>
          <w:tcPr>
            <w:tcW w:w="6227" w:type="dxa"/>
            <w:gridSpan w:val="2"/>
            <w:vAlign w:val="center"/>
          </w:tcPr>
          <w:p w:rsidRPr="005B028E" w:rsidR="00025625" w:rsidP="00BF083D" w:rsidRDefault="00025625" w14:paraId="22F57E68" w14:textId="7A920901">
            <w:pPr>
              <w:rPr>
                <w:rFonts w:ascii="Calibri" w:hAnsi="Calibri" w:cs="Calibri"/>
              </w:rPr>
            </w:pPr>
            <w:r w:rsidRPr="005B028E">
              <w:rPr>
                <w:rFonts w:ascii="Calibri" w:hAnsi="Calibri" w:cs="Calibri"/>
              </w:rPr>
              <w:t>Sify Managed Wi-Fi Service Descriptor</w:t>
            </w:r>
          </w:p>
        </w:tc>
      </w:tr>
      <w:tr w:rsidRPr="005B028E" w:rsidR="00025625" w14:paraId="630C546C" w14:textId="77777777">
        <w:trPr>
          <w:trHeight w:val="277"/>
        </w:trPr>
        <w:tc>
          <w:tcPr>
            <w:tcW w:w="2419" w:type="dxa"/>
            <w:vAlign w:val="center"/>
          </w:tcPr>
          <w:p w:rsidRPr="005B028E" w:rsidR="00025625" w:rsidP="00BF083D" w:rsidRDefault="00025625" w14:paraId="204E38FD" w14:textId="371F03C0">
            <w:pPr>
              <w:rPr>
                <w:rFonts w:ascii="Calibri" w:hAnsi="Calibri" w:cs="Calibri"/>
                <w:b/>
                <w:bCs/>
              </w:rPr>
            </w:pPr>
            <w:r w:rsidRPr="005B028E">
              <w:rPr>
                <w:rFonts w:ascii="Calibri" w:hAnsi="Calibri" w:cs="Calibri"/>
                <w:b/>
                <w:bCs/>
              </w:rPr>
              <w:t>Version</w:t>
            </w:r>
          </w:p>
        </w:tc>
        <w:tc>
          <w:tcPr>
            <w:tcW w:w="6227" w:type="dxa"/>
            <w:gridSpan w:val="2"/>
            <w:vAlign w:val="center"/>
          </w:tcPr>
          <w:p w:rsidRPr="005B028E" w:rsidR="00025625" w:rsidP="00BF083D" w:rsidRDefault="00025625" w14:paraId="67DEA27C" w14:textId="14EC797D">
            <w:pPr>
              <w:rPr>
                <w:rFonts w:ascii="Calibri" w:hAnsi="Calibri" w:cs="Calibri"/>
              </w:rPr>
            </w:pPr>
            <w:r w:rsidRPr="005B028E">
              <w:rPr>
                <w:rFonts w:ascii="Calibri" w:hAnsi="Calibri" w:cs="Calibri"/>
              </w:rPr>
              <w:t>1.0</w:t>
            </w:r>
          </w:p>
        </w:tc>
      </w:tr>
      <w:tr w:rsidRPr="005B028E" w:rsidR="00B6663D" w:rsidTr="004F36E6" w14:paraId="0B192E13" w14:textId="77777777">
        <w:trPr>
          <w:trHeight w:val="277"/>
        </w:trPr>
        <w:tc>
          <w:tcPr>
            <w:tcW w:w="2419" w:type="dxa"/>
            <w:vMerge w:val="restart"/>
            <w:vAlign w:val="center"/>
          </w:tcPr>
          <w:p w:rsidRPr="005B028E" w:rsidR="00B6663D" w:rsidP="00BF083D" w:rsidRDefault="00B6663D" w14:paraId="13DD3921" w14:textId="77777777">
            <w:pPr>
              <w:rPr>
                <w:rFonts w:ascii="Calibri" w:hAnsi="Calibri" w:cs="Calibri"/>
                <w:b/>
                <w:bCs/>
              </w:rPr>
            </w:pPr>
            <w:r w:rsidRPr="005B028E">
              <w:rPr>
                <w:rFonts w:ascii="Calibri" w:hAnsi="Calibri" w:cs="Calibri"/>
                <w:b/>
                <w:bCs/>
              </w:rPr>
              <w:t>Document Owners</w:t>
            </w:r>
          </w:p>
        </w:tc>
        <w:tc>
          <w:tcPr>
            <w:tcW w:w="2929" w:type="dxa"/>
            <w:vAlign w:val="center"/>
          </w:tcPr>
          <w:p w:rsidRPr="005B028E" w:rsidR="00B6663D" w:rsidP="00BF083D" w:rsidRDefault="00025625" w14:paraId="28E5713E" w14:textId="26611840">
            <w:pPr>
              <w:rPr>
                <w:rFonts w:ascii="Calibri" w:hAnsi="Calibri" w:cs="Calibri"/>
              </w:rPr>
            </w:pPr>
            <w:r w:rsidRPr="005B028E">
              <w:rPr>
                <w:rFonts w:ascii="Calibri" w:hAnsi="Calibri" w:cs="Calibri"/>
              </w:rPr>
              <w:t>Rahul Nair</w:t>
            </w:r>
          </w:p>
        </w:tc>
        <w:tc>
          <w:tcPr>
            <w:tcW w:w="3298" w:type="dxa"/>
          </w:tcPr>
          <w:p w:rsidRPr="005B028E" w:rsidR="00B6663D" w:rsidP="00BF083D" w:rsidRDefault="00025625" w14:paraId="05363197" w14:textId="1B7DED47">
            <w:pPr>
              <w:rPr>
                <w:rFonts w:ascii="Calibri" w:hAnsi="Calibri" w:cs="Calibri"/>
              </w:rPr>
            </w:pPr>
            <w:r w:rsidRPr="005B028E">
              <w:rPr>
                <w:rFonts w:ascii="Calibri" w:hAnsi="Calibri" w:cs="Calibri"/>
              </w:rPr>
              <w:t>Senior Product Executive</w:t>
            </w:r>
          </w:p>
        </w:tc>
      </w:tr>
      <w:tr w:rsidRPr="005B028E" w:rsidR="00B6663D" w:rsidTr="004F36E6" w14:paraId="0030BCD3" w14:textId="77777777">
        <w:trPr>
          <w:trHeight w:val="102"/>
        </w:trPr>
        <w:tc>
          <w:tcPr>
            <w:tcW w:w="2419" w:type="dxa"/>
            <w:vMerge/>
            <w:vAlign w:val="center"/>
          </w:tcPr>
          <w:p w:rsidRPr="005B028E" w:rsidR="00B6663D" w:rsidP="00BF083D" w:rsidRDefault="00B6663D" w14:paraId="60093590" w14:textId="77777777">
            <w:pPr>
              <w:rPr>
                <w:rFonts w:ascii="Calibri" w:hAnsi="Calibri" w:cs="Calibri"/>
              </w:rPr>
            </w:pPr>
          </w:p>
        </w:tc>
        <w:tc>
          <w:tcPr>
            <w:tcW w:w="2929" w:type="dxa"/>
            <w:vAlign w:val="center"/>
          </w:tcPr>
          <w:p w:rsidRPr="005B028E" w:rsidR="00B6663D" w:rsidP="00BF083D" w:rsidRDefault="00025625" w14:paraId="5C58CB06" w14:textId="41F331BF">
            <w:pPr>
              <w:rPr>
                <w:rFonts w:ascii="Calibri" w:hAnsi="Calibri" w:cs="Calibri"/>
              </w:rPr>
            </w:pPr>
            <w:r w:rsidRPr="005B028E">
              <w:rPr>
                <w:rFonts w:ascii="Calibri" w:hAnsi="Calibri" w:cs="Calibri"/>
              </w:rPr>
              <w:t>Suresh Gummaraju</w:t>
            </w:r>
          </w:p>
        </w:tc>
        <w:tc>
          <w:tcPr>
            <w:tcW w:w="3298" w:type="dxa"/>
          </w:tcPr>
          <w:p w:rsidRPr="005B028E" w:rsidR="00B6663D" w:rsidP="00BF083D" w:rsidRDefault="00025625" w14:paraId="55718CBB" w14:textId="3564BFE1">
            <w:pPr>
              <w:rPr>
                <w:rFonts w:ascii="Calibri" w:hAnsi="Calibri" w:cs="Calibri"/>
              </w:rPr>
            </w:pPr>
            <w:r w:rsidRPr="005B028E">
              <w:rPr>
                <w:rFonts w:ascii="Calibri" w:hAnsi="Calibri" w:cs="Calibri"/>
              </w:rPr>
              <w:t>General Manager</w:t>
            </w:r>
          </w:p>
        </w:tc>
      </w:tr>
    </w:tbl>
    <w:p w:rsidRPr="005B028E" w:rsidR="00B5597E" w:rsidP="0013459B" w:rsidRDefault="00B5597E" w14:paraId="30F77582" w14:textId="67AF29F5">
      <w:pPr>
        <w:pStyle w:val="Heading1"/>
        <w:rPr>
          <w:rFonts w:ascii="Calibri" w:hAnsi="Calibri" w:cs="Calibri"/>
        </w:rPr>
      </w:pPr>
      <w:r w:rsidRPr="005B028E">
        <w:rPr>
          <w:rFonts w:ascii="Calibri" w:hAnsi="Calibri" w:cs="Calibri"/>
        </w:rPr>
        <w:br w:type="page"/>
      </w:r>
    </w:p>
    <w:p w:rsidRPr="005B028E" w:rsidR="001B04D9" w:rsidP="001B04D9" w:rsidRDefault="007B4F13" w14:paraId="32C2FD8C" w14:textId="092D7BEA">
      <w:pPr>
        <w:pStyle w:val="Heading1"/>
        <w:rPr>
          <w:rFonts w:ascii="Calibri" w:hAnsi="Calibri" w:cs="Calibri"/>
        </w:rPr>
      </w:pPr>
      <w:bookmarkStart w:name="_Toc154679746" w:id="1"/>
      <w:r w:rsidRPr="005B028E">
        <w:rPr>
          <w:rFonts w:ascii="Calibri" w:hAnsi="Calibri" w:cs="Calibri"/>
        </w:rPr>
        <w:t>Product Overview</w:t>
      </w:r>
      <w:bookmarkEnd w:id="1"/>
    </w:p>
    <w:p w:rsidR="005B028E" w:rsidP="00EB7048" w:rsidRDefault="005B028E" w14:paraId="026DD2CE" w14:textId="7CE92ED9">
      <w:pPr>
        <w:pStyle w:val="NoSpacing"/>
        <w:rPr>
          <w:rFonts w:ascii="Calibri" w:hAnsi="Calibri" w:cs="Calibri"/>
          <w:sz w:val="20"/>
          <w:szCs w:val="20"/>
        </w:rPr>
      </w:pPr>
      <w:r w:rsidRPr="00EB7048">
        <w:rPr>
          <w:rFonts w:ascii="Calibri" w:hAnsi="Calibri" w:cs="Calibri"/>
          <w:sz w:val="20"/>
          <w:szCs w:val="20"/>
        </w:rPr>
        <w:t>This Service Descriptor Document outlines the specifications of Sify’s Managed WiFi service on the Aruba &amp; Meraki platforms. The aim behind this document is to describe the features &amp; specifications of the Sify Managed WiFi product which will cater to customers who need a highly scalable, cloud-managed wi-fi service which is tightly integrated with the Aruba/ Cisco ecosystems.</w:t>
      </w:r>
    </w:p>
    <w:p w:rsidRPr="00EB7048" w:rsidR="00EB7048" w:rsidP="00EB7048" w:rsidRDefault="00EB7048" w14:paraId="4A45109D" w14:textId="77777777">
      <w:pPr>
        <w:pStyle w:val="NoSpacing"/>
        <w:rPr>
          <w:rFonts w:ascii="Calibri" w:hAnsi="Calibri" w:cs="Calibri"/>
          <w:sz w:val="20"/>
          <w:szCs w:val="20"/>
        </w:rPr>
      </w:pPr>
    </w:p>
    <w:p w:rsidR="005B028E" w:rsidP="00EB7048" w:rsidRDefault="005B028E" w14:paraId="1E2FBFF8" w14:textId="64C68E96">
      <w:pPr>
        <w:pStyle w:val="NoSpacing"/>
        <w:rPr>
          <w:rFonts w:ascii="Calibri" w:hAnsi="Calibri" w:cs="Calibri"/>
          <w:sz w:val="20"/>
          <w:szCs w:val="20"/>
        </w:rPr>
      </w:pPr>
      <w:r w:rsidRPr="00EB7048">
        <w:rPr>
          <w:rFonts w:ascii="Calibri" w:hAnsi="Calibri" w:cs="Calibri"/>
          <w:sz w:val="20"/>
          <w:szCs w:val="20"/>
        </w:rPr>
        <w:t>The managed WiFi market has been experiencing significant growth due to the proliferation of wireless devices, the rise of IoT (Internet of Things), and the increasing dependence on WiFi in various industries. Several technology and telecommunication companies offer managed WiFi based products, including Cisco Systems, Networks (a Hewlett Packard Enterprise company and others.</w:t>
      </w:r>
    </w:p>
    <w:p w:rsidRPr="00EB7048" w:rsidR="00EB7048" w:rsidP="00EB7048" w:rsidRDefault="00EB7048" w14:paraId="7EC4D6F2" w14:textId="77777777">
      <w:pPr>
        <w:pStyle w:val="NoSpacing"/>
        <w:rPr>
          <w:rFonts w:ascii="Calibri" w:hAnsi="Calibri" w:cs="Calibri"/>
          <w:sz w:val="20"/>
          <w:szCs w:val="20"/>
        </w:rPr>
      </w:pPr>
    </w:p>
    <w:p w:rsidR="005B028E" w:rsidP="00EB7048" w:rsidRDefault="005B028E" w14:paraId="59935B6E" w14:textId="09F6E7E5">
      <w:pPr>
        <w:pStyle w:val="NoSpacing"/>
        <w:rPr>
          <w:rFonts w:ascii="Calibri" w:hAnsi="Calibri" w:cs="Calibri"/>
          <w:sz w:val="20"/>
          <w:szCs w:val="20"/>
        </w:rPr>
      </w:pPr>
      <w:r w:rsidRPr="00EB7048">
        <w:rPr>
          <w:rFonts w:ascii="Calibri" w:hAnsi="Calibri" w:cs="Calibri"/>
          <w:sz w:val="20"/>
          <w:szCs w:val="20"/>
        </w:rPr>
        <w:t>Some of the most important trends deciding the success of these players are Security features, including encryption, threat detection, and user authentication, are critical components of managed WiFi services, addressing the growing concern of cyber threats. Many managed WiFi services are offered through cloud-based platforms, providing scalability, ease of management, and remote accessibility. Solutions with advanced analytics and reporting capabilities are gaining popularity as businesses seek to understand and optimize their WiFi networks.</w:t>
      </w:r>
    </w:p>
    <w:p w:rsidRPr="00EB7048" w:rsidR="00EB7048" w:rsidP="00EB7048" w:rsidRDefault="00EB7048" w14:paraId="52877466" w14:textId="77777777">
      <w:pPr>
        <w:pStyle w:val="NoSpacing"/>
        <w:rPr>
          <w:rFonts w:ascii="Calibri" w:hAnsi="Calibri" w:cs="Calibri"/>
          <w:sz w:val="20"/>
          <w:szCs w:val="20"/>
        </w:rPr>
      </w:pPr>
    </w:p>
    <w:p w:rsidRPr="00EB7048" w:rsidR="004B704E" w:rsidP="00EB7048" w:rsidRDefault="005B028E" w14:paraId="74788A4E" w14:textId="3539FF54">
      <w:pPr>
        <w:pStyle w:val="NoSpacing"/>
        <w:rPr>
          <w:rFonts w:ascii="Calibri" w:hAnsi="Calibri" w:cs="Calibri"/>
          <w:sz w:val="20"/>
          <w:szCs w:val="20"/>
        </w:rPr>
      </w:pPr>
      <w:r w:rsidRPr="00EB7048">
        <w:rPr>
          <w:rFonts w:ascii="Calibri" w:hAnsi="Calibri" w:cs="Calibri"/>
          <w:sz w:val="20"/>
          <w:szCs w:val="20"/>
          <w:lang w:val="en-IN"/>
        </w:rPr>
        <w:t>The managed WiFi market is expected to continue growing as technological advancements, 5G adoption, and the integration of WiFi 6 (802.11ax) standards shape the industry's future.</w:t>
      </w:r>
    </w:p>
    <w:p w:rsidRPr="00EB7048" w:rsidR="00AF675F" w:rsidP="00EB7048" w:rsidRDefault="00AF675F" w14:paraId="3213BBB6" w14:textId="77777777">
      <w:pPr>
        <w:pStyle w:val="NoSpacing"/>
        <w:rPr>
          <w:rFonts w:ascii="Calibri" w:hAnsi="Calibri" w:cs="Calibri"/>
          <w:sz w:val="20"/>
          <w:szCs w:val="20"/>
        </w:rPr>
      </w:pPr>
    </w:p>
    <w:p w:rsidRPr="005B028E" w:rsidR="00540301" w:rsidP="004B704E" w:rsidRDefault="0021346F" w14:paraId="28E91CBA" w14:textId="62680438">
      <w:pPr>
        <w:pStyle w:val="Heading1"/>
        <w:rPr>
          <w:rFonts w:ascii="Calibri" w:hAnsi="Calibri" w:cs="Calibri"/>
        </w:rPr>
      </w:pPr>
      <w:bookmarkStart w:name="_Toc154679747" w:id="2"/>
      <w:r w:rsidRPr="005B028E">
        <w:rPr>
          <w:rFonts w:ascii="Calibri" w:hAnsi="Calibri" w:cs="Calibri"/>
        </w:rPr>
        <w:t>Service Overview</w:t>
      </w:r>
      <w:bookmarkEnd w:id="2"/>
    </w:p>
    <w:p w:rsidR="00E96190" w:rsidP="00EB7048" w:rsidRDefault="00E96190" w14:paraId="3505E74C" w14:textId="77777777">
      <w:pPr>
        <w:pStyle w:val="NoSpacing"/>
        <w:rPr>
          <w:rFonts w:ascii="Calibri" w:hAnsi="Calibri" w:cs="Calibri"/>
          <w:sz w:val="20"/>
          <w:szCs w:val="20"/>
        </w:rPr>
      </w:pPr>
      <w:r w:rsidRPr="00EB7048">
        <w:rPr>
          <w:rFonts w:ascii="Calibri" w:hAnsi="Calibri" w:cs="Calibri"/>
          <w:sz w:val="20"/>
          <w:szCs w:val="20"/>
        </w:rPr>
        <w:t>Sify’s Wi-Fi 6 ready platform promises high performance, low latency, and advanced security even in crowded areas.</w:t>
      </w:r>
    </w:p>
    <w:p w:rsidRPr="00EB7048" w:rsidR="00EB7048" w:rsidP="00EB7048" w:rsidRDefault="00EB7048" w14:paraId="15BBE00E" w14:textId="77777777">
      <w:pPr>
        <w:pStyle w:val="NoSpacing"/>
        <w:rPr>
          <w:rFonts w:ascii="Calibri" w:hAnsi="Calibri" w:cs="Calibri"/>
          <w:sz w:val="20"/>
          <w:szCs w:val="20"/>
        </w:rPr>
      </w:pPr>
    </w:p>
    <w:p w:rsidRPr="00EB7048" w:rsidR="00E96190" w:rsidP="00EB7048" w:rsidRDefault="00E96190" w14:paraId="3E871C29" w14:textId="77777777">
      <w:pPr>
        <w:pStyle w:val="NoSpacing"/>
        <w:rPr>
          <w:rFonts w:ascii="Calibri" w:hAnsi="Calibri" w:cs="Calibri"/>
          <w:sz w:val="20"/>
          <w:szCs w:val="20"/>
        </w:rPr>
      </w:pPr>
      <w:r w:rsidRPr="00EB7048">
        <w:rPr>
          <w:rFonts w:ascii="Calibri" w:hAnsi="Calibri" w:cs="Calibri"/>
          <w:sz w:val="20"/>
          <w:szCs w:val="20"/>
        </w:rPr>
        <w:t>Key elements of our Managed WiFi solution are –</w:t>
      </w:r>
    </w:p>
    <w:p w:rsidRPr="00EB7048" w:rsidR="00E96190" w:rsidP="00EB7048" w:rsidRDefault="00E96190" w14:paraId="60502AA8"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Cloud-based Centralized Authentication Infrastructure</w:t>
      </w:r>
    </w:p>
    <w:p w:rsidRPr="00EB7048" w:rsidR="00E96190" w:rsidP="00EB7048" w:rsidRDefault="00E96190" w14:paraId="7E816018"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Cloud-based Centralized WLAN Monitoring Console</w:t>
      </w:r>
    </w:p>
    <w:p w:rsidRPr="00EB7048" w:rsidR="00E96190" w:rsidP="00EB7048" w:rsidRDefault="00E96190" w14:paraId="44507C98"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Captive Portal for Guest Management</w:t>
      </w:r>
    </w:p>
    <w:p w:rsidRPr="00EB7048" w:rsidR="004B704E" w:rsidP="00EB7048" w:rsidRDefault="00E96190" w14:paraId="2DCE200F" w14:textId="507630C1">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Access Points at Customer sites</w:t>
      </w:r>
    </w:p>
    <w:p w:rsidR="004B704E" w:rsidP="00EB7048" w:rsidRDefault="004B704E" w14:paraId="58110B39" w14:textId="77777777">
      <w:pPr>
        <w:pStyle w:val="NoSpacing"/>
        <w:rPr>
          <w:rFonts w:ascii="Calibri" w:hAnsi="Calibri" w:cs="Calibri"/>
          <w:sz w:val="20"/>
          <w:szCs w:val="20"/>
        </w:rPr>
      </w:pPr>
    </w:p>
    <w:p w:rsidRPr="00EB7048" w:rsidR="00EB7048" w:rsidP="00EB7048" w:rsidRDefault="00EB7048" w14:paraId="0787D829" w14:textId="77777777">
      <w:pPr>
        <w:pStyle w:val="NoSpacing"/>
        <w:rPr>
          <w:rFonts w:ascii="Calibri" w:hAnsi="Calibri" w:cs="Calibri"/>
          <w:sz w:val="20"/>
          <w:szCs w:val="20"/>
        </w:rPr>
      </w:pPr>
    </w:p>
    <w:p w:rsidRPr="00EB7048" w:rsidR="00E96190" w:rsidP="00EB7048" w:rsidRDefault="00E96190" w14:paraId="3C2489C6" w14:textId="77777777">
      <w:pPr>
        <w:pStyle w:val="NoSpacing"/>
        <w:rPr>
          <w:rFonts w:ascii="Calibri" w:hAnsi="Calibri" w:cs="Calibri"/>
          <w:b/>
          <w:bCs/>
          <w:sz w:val="20"/>
          <w:szCs w:val="20"/>
        </w:rPr>
      </w:pPr>
      <w:r w:rsidRPr="00EB7048">
        <w:rPr>
          <w:rFonts w:ascii="Calibri" w:hAnsi="Calibri" w:cs="Calibri"/>
          <w:b/>
          <w:bCs/>
          <w:sz w:val="20"/>
          <w:szCs w:val="20"/>
        </w:rPr>
        <w:t>Authentication Infrastructure</w:t>
      </w:r>
    </w:p>
    <w:p w:rsidRPr="00EB7048" w:rsidR="006C714D" w:rsidP="00EB7048" w:rsidRDefault="006C714D" w14:paraId="4D2047F3" w14:textId="7B63F53D">
      <w:pPr>
        <w:pStyle w:val="NoSpacing"/>
        <w:rPr>
          <w:rFonts w:ascii="Calibri" w:hAnsi="Calibri" w:cs="Calibri"/>
          <w:sz w:val="20"/>
          <w:szCs w:val="20"/>
        </w:rPr>
      </w:pPr>
      <w:r w:rsidRPr="00EB7048">
        <w:rPr>
          <w:rFonts w:ascii="Calibri" w:hAnsi="Calibri" w:cs="Calibri"/>
          <w:sz w:val="20"/>
          <w:szCs w:val="20"/>
        </w:rPr>
        <w:t>Sify’s Managed WiFi services provides robust network access control with granular role-based policies for authentication, authorization, continuous monitoring, and enforcement. Its highly interoperable features enable robust network access control. This is achieved through the Clear Pass Policy Manager (CPPM) on the Aruba platform &amp; via the Identity Service Engine (ISE) on the Meraki platform.</w:t>
      </w:r>
    </w:p>
    <w:p w:rsidRPr="00EB7048" w:rsidR="006C714D" w:rsidP="00EB7048" w:rsidRDefault="00AF675F" w14:paraId="6A750D78" w14:textId="584D8DC4">
      <w:pPr>
        <w:pStyle w:val="NoSpacing"/>
        <w:rPr>
          <w:rFonts w:ascii="Calibri" w:hAnsi="Calibri" w:cs="Calibri"/>
          <w:sz w:val="20"/>
          <w:szCs w:val="20"/>
        </w:rPr>
      </w:pPr>
      <w:r w:rsidRPr="00EB7048">
        <w:rPr>
          <w:rFonts w:ascii="Calibri" w:hAnsi="Calibri" w:cs="Calibri"/>
          <w:sz w:val="20"/>
          <w:szCs w:val="20"/>
        </w:rPr>
        <w:t>The</w:t>
      </w:r>
      <w:r w:rsidRPr="00EB7048" w:rsidR="006C714D">
        <w:rPr>
          <w:rFonts w:ascii="Calibri" w:hAnsi="Calibri" w:cs="Calibri"/>
          <w:sz w:val="20"/>
          <w:szCs w:val="20"/>
        </w:rPr>
        <w:t xml:space="preserve"> advanced endpoint posture assessments</w:t>
      </w:r>
      <w:r w:rsidRPr="00EB7048">
        <w:rPr>
          <w:rFonts w:ascii="Calibri" w:hAnsi="Calibri" w:cs="Calibri"/>
          <w:sz w:val="20"/>
          <w:szCs w:val="20"/>
        </w:rPr>
        <w:t xml:space="preserve"> on both platforms</w:t>
      </w:r>
      <w:r w:rsidRPr="00EB7048" w:rsidR="006C714D">
        <w:rPr>
          <w:rFonts w:ascii="Calibri" w:hAnsi="Calibri" w:cs="Calibri"/>
          <w:sz w:val="20"/>
          <w:szCs w:val="20"/>
        </w:rPr>
        <w:t xml:space="preserve"> can automatically remediate or quarantine endpoints that violate corporate security and compliance policies.</w:t>
      </w:r>
    </w:p>
    <w:p w:rsidRPr="00EB7048" w:rsidR="006C714D" w:rsidP="00EB7048" w:rsidRDefault="006C714D" w14:paraId="279291E2" w14:textId="33F104E3">
      <w:pPr>
        <w:pStyle w:val="NoSpacing"/>
        <w:rPr>
          <w:rFonts w:ascii="Calibri" w:hAnsi="Calibri" w:cs="Calibri"/>
          <w:sz w:val="20"/>
          <w:szCs w:val="20"/>
        </w:rPr>
      </w:pPr>
      <w:r w:rsidRPr="00EB7048">
        <w:rPr>
          <w:rFonts w:ascii="Calibri" w:hAnsi="Calibri" w:cs="Calibri"/>
          <w:sz w:val="20"/>
          <w:szCs w:val="20"/>
        </w:rPr>
        <w:t xml:space="preserve">Key features of </w:t>
      </w:r>
      <w:r w:rsidRPr="00EB7048" w:rsidR="00AF675F">
        <w:rPr>
          <w:rFonts w:ascii="Calibri" w:hAnsi="Calibri" w:cs="Calibri"/>
          <w:sz w:val="20"/>
          <w:szCs w:val="20"/>
        </w:rPr>
        <w:t xml:space="preserve">the MWiFi authentication infrastructure </w:t>
      </w:r>
      <w:r w:rsidRPr="00EB7048">
        <w:rPr>
          <w:rFonts w:ascii="Calibri" w:hAnsi="Calibri" w:cs="Calibri"/>
          <w:sz w:val="20"/>
          <w:szCs w:val="20"/>
        </w:rPr>
        <w:t>are –</w:t>
      </w:r>
    </w:p>
    <w:p w:rsidRPr="00EB7048" w:rsidR="006C714D" w:rsidP="00EB7048" w:rsidRDefault="006C714D" w14:paraId="5B865BFF" w14:textId="208CF968">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AI-Powered Visibility</w:t>
      </w:r>
    </w:p>
    <w:p w:rsidRPr="00EB7048" w:rsidR="006C714D" w:rsidP="00EB7048" w:rsidRDefault="006C714D" w14:paraId="4C842518"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Robust Authentication</w:t>
      </w:r>
    </w:p>
    <w:p w:rsidRPr="00EB7048" w:rsidR="006C714D" w:rsidP="00EB7048" w:rsidRDefault="006C714D" w14:paraId="21755B77"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Secure Authorization</w:t>
      </w:r>
    </w:p>
    <w:p w:rsidRPr="00EB7048" w:rsidR="006C714D" w:rsidP="00EB7048" w:rsidRDefault="006C714D" w14:paraId="4E3B2FF9"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Reliable Policy Enforcement</w:t>
      </w:r>
    </w:p>
    <w:p w:rsidRPr="00EB7048" w:rsidR="006C714D" w:rsidP="00EB7048" w:rsidRDefault="006C714D" w14:paraId="1FC386BF"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Powerful Integrations</w:t>
      </w:r>
    </w:p>
    <w:p w:rsidR="004B704E" w:rsidP="00EB7048" w:rsidRDefault="006C714D" w14:paraId="119E1CBD" w14:textId="25E13E35">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SSO Support</w:t>
      </w:r>
    </w:p>
    <w:p w:rsidR="00EB7048" w:rsidP="00EB7048" w:rsidRDefault="00EB7048" w14:paraId="4A9AF384" w14:textId="77777777">
      <w:pPr>
        <w:pStyle w:val="NoSpacing"/>
        <w:rPr>
          <w:rFonts w:ascii="Calibri" w:hAnsi="Calibri" w:cs="Calibri"/>
          <w:sz w:val="20"/>
          <w:szCs w:val="20"/>
        </w:rPr>
      </w:pPr>
    </w:p>
    <w:p w:rsidRPr="00AF675F" w:rsidR="00EB7048" w:rsidP="00EB7048" w:rsidRDefault="00EB7048" w14:paraId="1468C082" w14:textId="77777777">
      <w:pPr>
        <w:pStyle w:val="NoSpacing"/>
      </w:pPr>
    </w:p>
    <w:p w:rsidRPr="005B028E" w:rsidR="004B704E" w:rsidP="0095545D" w:rsidRDefault="00E56289" w14:paraId="024E8A2B" w14:textId="5BE43A21">
      <w:pPr>
        <w:pStyle w:val="Heading1"/>
        <w:rPr>
          <w:rFonts w:ascii="Calibri" w:hAnsi="Calibri" w:cs="Calibri"/>
        </w:rPr>
      </w:pPr>
      <w:bookmarkStart w:name="_Toc154679748" w:id="3"/>
      <w:r w:rsidRPr="005B028E">
        <w:rPr>
          <w:rFonts w:ascii="Calibri" w:hAnsi="Calibri" w:cs="Calibri"/>
        </w:rPr>
        <w:t>Objectives</w:t>
      </w:r>
      <w:bookmarkEnd w:id="3"/>
    </w:p>
    <w:p w:rsidR="0095545D" w:rsidP="00EB7048" w:rsidRDefault="001F2087" w14:paraId="22C365B9" w14:textId="23DEE0C0">
      <w:pPr>
        <w:pStyle w:val="NoSpacing"/>
        <w:rPr>
          <w:rFonts w:ascii="Calibri" w:hAnsi="Calibri" w:cs="Calibri"/>
          <w:sz w:val="20"/>
          <w:szCs w:val="20"/>
        </w:rPr>
      </w:pPr>
      <w:r w:rsidRPr="00EB7048">
        <w:rPr>
          <w:rFonts w:ascii="Calibri" w:hAnsi="Calibri" w:cs="Calibri"/>
          <w:sz w:val="20"/>
          <w:szCs w:val="20"/>
        </w:rPr>
        <w:t>Chief service objectives of the MWiFi product are –</w:t>
      </w:r>
    </w:p>
    <w:p w:rsidRPr="00EB7048" w:rsidR="00EB7048" w:rsidP="00EB7048" w:rsidRDefault="00EB7048" w14:paraId="641B59A7" w14:textId="77777777">
      <w:pPr>
        <w:pStyle w:val="NoSpacing"/>
        <w:rPr>
          <w:rFonts w:ascii="Calibri" w:hAnsi="Calibri" w:cs="Calibri"/>
          <w:sz w:val="20"/>
          <w:szCs w:val="20"/>
        </w:rPr>
      </w:pPr>
    </w:p>
    <w:tbl>
      <w:tblPr>
        <w:tblStyle w:val="TableGrid"/>
        <w:tblW w:w="9195" w:type="dxa"/>
        <w:tblCellMar>
          <w:top w:w="57" w:type="dxa"/>
          <w:bottom w:w="57" w:type="dxa"/>
        </w:tblCellMar>
        <w:tblLook w:val="06A0" w:firstRow="1" w:lastRow="0" w:firstColumn="1" w:lastColumn="0" w:noHBand="1" w:noVBand="1"/>
      </w:tblPr>
      <w:tblGrid>
        <w:gridCol w:w="3085"/>
        <w:gridCol w:w="6110"/>
      </w:tblGrid>
      <w:tr w:rsidRPr="00EB7048" w:rsidR="001F2087" w:rsidTr="00F61FC5" w14:paraId="63DA2DAF" w14:textId="77777777">
        <w:trPr>
          <w:trHeight w:val="283"/>
        </w:trPr>
        <w:tc>
          <w:tcPr>
            <w:tcW w:w="3085" w:type="dxa"/>
            <w:vAlign w:val="center"/>
            <w:hideMark/>
          </w:tcPr>
          <w:p w:rsidRPr="00EB7048" w:rsidR="001F2087" w:rsidP="00EB7048" w:rsidRDefault="001F2087" w14:paraId="1241EBD3" w14:textId="77777777">
            <w:pPr>
              <w:pStyle w:val="NoSpacing"/>
              <w:rPr>
                <w:rFonts w:ascii="Calibri" w:hAnsi="Calibri" w:cs="Calibri"/>
                <w:b/>
                <w:bCs/>
                <w:sz w:val="20"/>
                <w:szCs w:val="20"/>
              </w:rPr>
            </w:pPr>
            <w:r w:rsidRPr="00EB7048">
              <w:rPr>
                <w:rFonts w:ascii="Calibri" w:hAnsi="Calibri" w:cs="Calibri"/>
                <w:b/>
                <w:bCs/>
                <w:sz w:val="20"/>
                <w:szCs w:val="20"/>
                <w:lang w:val="en-IN"/>
              </w:rPr>
              <w:t>Objectives</w:t>
            </w:r>
          </w:p>
        </w:tc>
        <w:tc>
          <w:tcPr>
            <w:tcW w:w="6110" w:type="dxa"/>
            <w:vAlign w:val="center"/>
            <w:hideMark/>
          </w:tcPr>
          <w:p w:rsidRPr="00EB7048" w:rsidR="001F2087" w:rsidP="00EB7048" w:rsidRDefault="001F2087" w14:paraId="0600B2DB" w14:textId="77777777">
            <w:pPr>
              <w:pStyle w:val="NoSpacing"/>
              <w:rPr>
                <w:rFonts w:ascii="Calibri" w:hAnsi="Calibri" w:cs="Calibri"/>
                <w:b/>
                <w:bCs/>
                <w:sz w:val="20"/>
                <w:szCs w:val="20"/>
              </w:rPr>
            </w:pPr>
            <w:r w:rsidRPr="00EB7048">
              <w:rPr>
                <w:rFonts w:ascii="Calibri" w:hAnsi="Calibri" w:cs="Calibri"/>
                <w:b/>
                <w:bCs/>
                <w:sz w:val="20"/>
                <w:szCs w:val="20"/>
                <w:lang w:val="en-IN"/>
              </w:rPr>
              <w:t>Description</w:t>
            </w:r>
          </w:p>
        </w:tc>
      </w:tr>
      <w:tr w:rsidRPr="00EB7048" w:rsidR="001F2087" w:rsidTr="00F61FC5" w14:paraId="333C8B21" w14:textId="77777777">
        <w:trPr>
          <w:trHeight w:val="283"/>
        </w:trPr>
        <w:tc>
          <w:tcPr>
            <w:tcW w:w="3085" w:type="dxa"/>
            <w:vAlign w:val="center"/>
          </w:tcPr>
          <w:p w:rsidRPr="00EB7048" w:rsidR="001F2087" w:rsidP="00EB7048" w:rsidRDefault="001F2087" w14:paraId="44178045" w14:textId="77777777">
            <w:pPr>
              <w:pStyle w:val="NoSpacing"/>
              <w:rPr>
                <w:rFonts w:ascii="Calibri" w:hAnsi="Calibri" w:cs="Calibri"/>
                <w:sz w:val="20"/>
                <w:szCs w:val="20"/>
                <w:lang w:val="en-IN"/>
              </w:rPr>
            </w:pPr>
            <w:r w:rsidRPr="00EB7048">
              <w:rPr>
                <w:rFonts w:ascii="Calibri" w:hAnsi="Calibri" w:cs="Calibri"/>
                <w:sz w:val="20"/>
                <w:szCs w:val="20"/>
                <w:lang w:val="en-IN"/>
              </w:rPr>
              <w:t>Reliability and Performance</w:t>
            </w:r>
          </w:p>
        </w:tc>
        <w:tc>
          <w:tcPr>
            <w:tcW w:w="6110" w:type="dxa"/>
            <w:vAlign w:val="center"/>
          </w:tcPr>
          <w:p w:rsidRPr="00EB7048" w:rsidR="001F2087" w:rsidP="00EB7048" w:rsidRDefault="001F2087" w14:paraId="54A0ADE8" w14:textId="77777777">
            <w:pPr>
              <w:pStyle w:val="NoSpacing"/>
              <w:rPr>
                <w:rFonts w:ascii="Calibri" w:hAnsi="Calibri" w:cs="Calibri"/>
                <w:sz w:val="20"/>
                <w:szCs w:val="20"/>
              </w:rPr>
            </w:pPr>
            <w:r w:rsidRPr="00EB7048">
              <w:rPr>
                <w:rFonts w:ascii="Calibri" w:hAnsi="Calibri" w:cs="Calibri"/>
                <w:sz w:val="20"/>
                <w:szCs w:val="20"/>
                <w:lang w:val="en-IN"/>
              </w:rPr>
              <w:t>Ensure a stable and high-performing WiFi network to support uninterrupted operations and enhance user experience.</w:t>
            </w:r>
          </w:p>
        </w:tc>
      </w:tr>
      <w:tr w:rsidRPr="00EB7048" w:rsidR="001F2087" w:rsidTr="00F61FC5" w14:paraId="26906D59" w14:textId="77777777">
        <w:trPr>
          <w:trHeight w:val="283"/>
        </w:trPr>
        <w:tc>
          <w:tcPr>
            <w:tcW w:w="3085" w:type="dxa"/>
            <w:vAlign w:val="center"/>
            <w:hideMark/>
          </w:tcPr>
          <w:p w:rsidRPr="00EB7048" w:rsidR="001F2087" w:rsidP="00EB7048" w:rsidRDefault="001F2087" w14:paraId="34B22F68" w14:textId="77777777">
            <w:pPr>
              <w:pStyle w:val="NoSpacing"/>
              <w:rPr>
                <w:rFonts w:ascii="Calibri" w:hAnsi="Calibri" w:cs="Calibri"/>
                <w:sz w:val="20"/>
                <w:szCs w:val="20"/>
                <w:lang w:val="en-IN"/>
              </w:rPr>
            </w:pPr>
            <w:r w:rsidRPr="00EB7048">
              <w:rPr>
                <w:rFonts w:ascii="Calibri" w:hAnsi="Calibri" w:cs="Calibri"/>
                <w:sz w:val="20"/>
                <w:szCs w:val="20"/>
                <w:lang w:val="en-IN"/>
              </w:rPr>
              <w:t>Scalability</w:t>
            </w:r>
          </w:p>
        </w:tc>
        <w:tc>
          <w:tcPr>
            <w:tcW w:w="6110" w:type="dxa"/>
            <w:vAlign w:val="center"/>
            <w:hideMark/>
          </w:tcPr>
          <w:p w:rsidRPr="00EB7048" w:rsidR="001F2087" w:rsidP="00EB7048" w:rsidRDefault="001F2087" w14:paraId="32D16806" w14:textId="77777777">
            <w:pPr>
              <w:pStyle w:val="NoSpacing"/>
              <w:rPr>
                <w:rFonts w:ascii="Calibri" w:hAnsi="Calibri" w:cs="Calibri"/>
                <w:sz w:val="20"/>
                <w:szCs w:val="20"/>
              </w:rPr>
            </w:pPr>
            <w:r w:rsidRPr="00EB7048">
              <w:rPr>
                <w:rFonts w:ascii="Calibri" w:hAnsi="Calibri" w:cs="Calibri"/>
                <w:sz w:val="20"/>
                <w:szCs w:val="20"/>
                <w:lang w:val="en-IN"/>
              </w:rPr>
              <w:t>Accommodate the growing number of devices and users on the network, providing flexibility for business expansion.</w:t>
            </w:r>
          </w:p>
        </w:tc>
      </w:tr>
      <w:tr w:rsidRPr="00EB7048" w:rsidR="001F2087" w:rsidTr="00F61FC5" w14:paraId="43434383" w14:textId="77777777">
        <w:trPr>
          <w:trHeight w:val="283"/>
        </w:trPr>
        <w:tc>
          <w:tcPr>
            <w:tcW w:w="3085" w:type="dxa"/>
            <w:vAlign w:val="center"/>
            <w:hideMark/>
          </w:tcPr>
          <w:p w:rsidRPr="00EB7048" w:rsidR="001F2087" w:rsidP="00EB7048" w:rsidRDefault="001F2087" w14:paraId="0DBFA788" w14:textId="77777777">
            <w:pPr>
              <w:pStyle w:val="NoSpacing"/>
              <w:rPr>
                <w:rFonts w:ascii="Calibri" w:hAnsi="Calibri" w:cs="Calibri"/>
                <w:sz w:val="20"/>
                <w:szCs w:val="20"/>
                <w:lang w:val="en-IN"/>
              </w:rPr>
            </w:pPr>
            <w:r w:rsidRPr="00EB7048">
              <w:rPr>
                <w:rFonts w:ascii="Calibri" w:hAnsi="Calibri" w:cs="Calibri"/>
                <w:sz w:val="20"/>
                <w:szCs w:val="20"/>
                <w:lang w:val="en-IN"/>
              </w:rPr>
              <w:t>Security</w:t>
            </w:r>
          </w:p>
        </w:tc>
        <w:tc>
          <w:tcPr>
            <w:tcW w:w="6110" w:type="dxa"/>
            <w:vAlign w:val="center"/>
            <w:hideMark/>
          </w:tcPr>
          <w:p w:rsidRPr="00EB7048" w:rsidR="001F2087" w:rsidP="00EB7048" w:rsidRDefault="001F2087" w14:paraId="0C8AC8BA" w14:textId="77777777">
            <w:pPr>
              <w:pStyle w:val="NoSpacing"/>
              <w:rPr>
                <w:rFonts w:ascii="Calibri" w:hAnsi="Calibri" w:cs="Calibri"/>
                <w:sz w:val="20"/>
                <w:szCs w:val="20"/>
              </w:rPr>
            </w:pPr>
            <w:r w:rsidRPr="00EB7048">
              <w:rPr>
                <w:rFonts w:ascii="Calibri" w:hAnsi="Calibri" w:cs="Calibri"/>
                <w:sz w:val="20"/>
                <w:szCs w:val="20"/>
                <w:lang w:val="en-IN"/>
              </w:rPr>
              <w:t>Implement robust security measures, including encryption and intrusion detection, to protect against cyber threats.</w:t>
            </w:r>
          </w:p>
        </w:tc>
      </w:tr>
      <w:tr w:rsidRPr="00EB7048" w:rsidR="001F2087" w:rsidTr="00F61FC5" w14:paraId="5C3229BF" w14:textId="77777777">
        <w:trPr>
          <w:trHeight w:val="283"/>
        </w:trPr>
        <w:tc>
          <w:tcPr>
            <w:tcW w:w="3085" w:type="dxa"/>
            <w:vAlign w:val="center"/>
            <w:hideMark/>
          </w:tcPr>
          <w:p w:rsidRPr="00EB7048" w:rsidR="001F2087" w:rsidP="00EB7048" w:rsidRDefault="001F2087" w14:paraId="0681DE6C" w14:textId="77777777">
            <w:pPr>
              <w:pStyle w:val="NoSpacing"/>
              <w:rPr>
                <w:rFonts w:ascii="Calibri" w:hAnsi="Calibri" w:cs="Calibri"/>
                <w:sz w:val="20"/>
                <w:szCs w:val="20"/>
                <w:lang w:val="en-IN"/>
              </w:rPr>
            </w:pPr>
            <w:r w:rsidRPr="00EB7048">
              <w:rPr>
                <w:rFonts w:ascii="Calibri" w:hAnsi="Calibri" w:cs="Calibri"/>
                <w:sz w:val="20"/>
                <w:szCs w:val="20"/>
                <w:lang w:val="en-IN"/>
              </w:rPr>
              <w:t>Centralized Management</w:t>
            </w:r>
          </w:p>
        </w:tc>
        <w:tc>
          <w:tcPr>
            <w:tcW w:w="6110" w:type="dxa"/>
            <w:vAlign w:val="center"/>
            <w:hideMark/>
          </w:tcPr>
          <w:p w:rsidRPr="00EB7048" w:rsidR="001F2087" w:rsidP="00EB7048" w:rsidRDefault="001F2087" w14:paraId="3F3E82F1" w14:textId="77777777">
            <w:pPr>
              <w:pStyle w:val="NoSpacing"/>
              <w:rPr>
                <w:rFonts w:ascii="Calibri" w:hAnsi="Calibri" w:cs="Calibri"/>
                <w:sz w:val="20"/>
                <w:szCs w:val="20"/>
              </w:rPr>
            </w:pPr>
            <w:r w:rsidRPr="00EB7048">
              <w:rPr>
                <w:rFonts w:ascii="Calibri" w:hAnsi="Calibri" w:cs="Calibri"/>
                <w:sz w:val="20"/>
                <w:szCs w:val="20"/>
                <w:lang w:val="en-IN"/>
              </w:rPr>
              <w:t>Facilitate easy monitoring and control of the network through a centralized management system for efficient operations.</w:t>
            </w:r>
          </w:p>
        </w:tc>
      </w:tr>
      <w:tr w:rsidRPr="00EB7048" w:rsidR="001F2087" w:rsidTr="00F61FC5" w14:paraId="6EC25DDE" w14:textId="77777777">
        <w:trPr>
          <w:trHeight w:val="283"/>
        </w:trPr>
        <w:tc>
          <w:tcPr>
            <w:tcW w:w="3085" w:type="dxa"/>
            <w:vAlign w:val="center"/>
            <w:hideMark/>
          </w:tcPr>
          <w:p w:rsidRPr="00EB7048" w:rsidR="001F2087" w:rsidP="00EB7048" w:rsidRDefault="001F2087" w14:paraId="0B786832" w14:textId="77777777">
            <w:pPr>
              <w:pStyle w:val="NoSpacing"/>
              <w:rPr>
                <w:rFonts w:ascii="Calibri" w:hAnsi="Calibri" w:cs="Calibri"/>
                <w:sz w:val="20"/>
                <w:szCs w:val="20"/>
                <w:lang w:val="en-IN"/>
              </w:rPr>
            </w:pPr>
            <w:r w:rsidRPr="00EB7048">
              <w:rPr>
                <w:rFonts w:ascii="Calibri" w:hAnsi="Calibri" w:cs="Calibri"/>
                <w:sz w:val="20"/>
                <w:szCs w:val="20"/>
                <w:lang w:val="en-IN"/>
              </w:rPr>
              <w:t>Cost Efficiency</w:t>
            </w:r>
          </w:p>
        </w:tc>
        <w:tc>
          <w:tcPr>
            <w:tcW w:w="6110" w:type="dxa"/>
            <w:vAlign w:val="center"/>
            <w:hideMark/>
          </w:tcPr>
          <w:p w:rsidRPr="00EB7048" w:rsidR="001F2087" w:rsidP="00EB7048" w:rsidRDefault="001F2087" w14:paraId="2541F78B" w14:textId="77777777">
            <w:pPr>
              <w:pStyle w:val="NoSpacing"/>
              <w:rPr>
                <w:rFonts w:ascii="Calibri" w:hAnsi="Calibri" w:cs="Calibri"/>
                <w:sz w:val="20"/>
                <w:szCs w:val="20"/>
              </w:rPr>
            </w:pPr>
            <w:r w:rsidRPr="00EB7048">
              <w:rPr>
                <w:rFonts w:ascii="Calibri" w:hAnsi="Calibri" w:cs="Calibri"/>
                <w:sz w:val="20"/>
                <w:szCs w:val="20"/>
                <w:lang w:val="en-IN"/>
              </w:rPr>
              <w:t>Provide a cost-effective solution by reducing the need for on-site IT staff and optimizing resource utilization.</w:t>
            </w:r>
          </w:p>
        </w:tc>
      </w:tr>
      <w:tr w:rsidRPr="00EB7048" w:rsidR="001F2087" w:rsidTr="00F61FC5" w14:paraId="438D6B21" w14:textId="77777777">
        <w:trPr>
          <w:trHeight w:val="283"/>
        </w:trPr>
        <w:tc>
          <w:tcPr>
            <w:tcW w:w="3085" w:type="dxa"/>
            <w:vAlign w:val="center"/>
            <w:hideMark/>
          </w:tcPr>
          <w:p w:rsidRPr="00EB7048" w:rsidR="001F2087" w:rsidP="00EB7048" w:rsidRDefault="001F2087" w14:paraId="31980DB4" w14:textId="77777777">
            <w:pPr>
              <w:pStyle w:val="NoSpacing"/>
              <w:rPr>
                <w:rFonts w:ascii="Calibri" w:hAnsi="Calibri" w:cs="Calibri"/>
                <w:sz w:val="20"/>
                <w:szCs w:val="20"/>
                <w:lang w:val="en-IN"/>
              </w:rPr>
            </w:pPr>
            <w:r w:rsidRPr="00EB7048">
              <w:rPr>
                <w:rFonts w:ascii="Calibri" w:hAnsi="Calibri" w:cs="Calibri"/>
                <w:sz w:val="20"/>
                <w:szCs w:val="20"/>
                <w:lang w:val="en-IN"/>
              </w:rPr>
              <w:t>Quality of Service (QoS)</w:t>
            </w:r>
          </w:p>
        </w:tc>
        <w:tc>
          <w:tcPr>
            <w:tcW w:w="6110" w:type="dxa"/>
            <w:vAlign w:val="center"/>
            <w:hideMark/>
          </w:tcPr>
          <w:p w:rsidRPr="00EB7048" w:rsidR="001F2087" w:rsidP="00EB7048" w:rsidRDefault="001F2087" w14:paraId="31527634" w14:textId="77777777">
            <w:pPr>
              <w:pStyle w:val="NoSpacing"/>
              <w:rPr>
                <w:rFonts w:ascii="Calibri" w:hAnsi="Calibri" w:cs="Calibri"/>
                <w:sz w:val="20"/>
                <w:szCs w:val="20"/>
              </w:rPr>
            </w:pPr>
            <w:r w:rsidRPr="00EB7048">
              <w:rPr>
                <w:rFonts w:ascii="Calibri" w:hAnsi="Calibri" w:cs="Calibri"/>
                <w:sz w:val="20"/>
                <w:szCs w:val="20"/>
                <w:lang w:val="en-IN"/>
              </w:rPr>
              <w:t>Prioritize critical applications and services to ensure consistent and reliable performance, especially for real-time applications.</w:t>
            </w:r>
          </w:p>
        </w:tc>
      </w:tr>
      <w:tr w:rsidRPr="00EB7048" w:rsidR="001F2087" w:rsidTr="00F61FC5" w14:paraId="2B4D3162" w14:textId="77777777">
        <w:trPr>
          <w:trHeight w:val="283"/>
        </w:trPr>
        <w:tc>
          <w:tcPr>
            <w:tcW w:w="3085" w:type="dxa"/>
            <w:vAlign w:val="center"/>
            <w:hideMark/>
          </w:tcPr>
          <w:p w:rsidRPr="00EB7048" w:rsidR="001F2087" w:rsidP="00EB7048" w:rsidRDefault="001F2087" w14:paraId="23539A58" w14:textId="77777777">
            <w:pPr>
              <w:pStyle w:val="NoSpacing"/>
              <w:rPr>
                <w:rFonts w:ascii="Calibri" w:hAnsi="Calibri" w:cs="Calibri"/>
                <w:sz w:val="20"/>
                <w:szCs w:val="20"/>
                <w:lang w:val="en-IN"/>
              </w:rPr>
            </w:pPr>
            <w:r w:rsidRPr="00EB7048">
              <w:rPr>
                <w:rFonts w:ascii="Calibri" w:hAnsi="Calibri" w:cs="Calibri"/>
                <w:sz w:val="20"/>
                <w:szCs w:val="20"/>
                <w:lang w:val="en-IN"/>
              </w:rPr>
              <w:t>Guest Access Management</w:t>
            </w:r>
          </w:p>
        </w:tc>
        <w:tc>
          <w:tcPr>
            <w:tcW w:w="6110" w:type="dxa"/>
            <w:vAlign w:val="center"/>
            <w:hideMark/>
          </w:tcPr>
          <w:p w:rsidRPr="00EB7048" w:rsidR="001F2087" w:rsidP="00EB7048" w:rsidRDefault="001F2087" w14:paraId="5954F523" w14:textId="77777777">
            <w:pPr>
              <w:pStyle w:val="NoSpacing"/>
              <w:rPr>
                <w:rFonts w:ascii="Calibri" w:hAnsi="Calibri" w:cs="Calibri"/>
                <w:sz w:val="20"/>
                <w:szCs w:val="20"/>
              </w:rPr>
            </w:pPr>
            <w:r w:rsidRPr="00EB7048">
              <w:rPr>
                <w:rFonts w:ascii="Calibri" w:hAnsi="Calibri" w:cs="Calibri"/>
                <w:sz w:val="20"/>
                <w:szCs w:val="20"/>
                <w:lang w:val="en-IN"/>
              </w:rPr>
              <w:t>Offer secure and controlled guest WiFi access with features such as authentication, time limits, and bandwidth restrictions.</w:t>
            </w:r>
          </w:p>
        </w:tc>
      </w:tr>
      <w:tr w:rsidRPr="00EB7048" w:rsidR="001F2087" w:rsidTr="00F61FC5" w14:paraId="3B7B4BDB" w14:textId="77777777">
        <w:trPr>
          <w:trHeight w:val="283"/>
        </w:trPr>
        <w:tc>
          <w:tcPr>
            <w:tcW w:w="3085" w:type="dxa"/>
            <w:vAlign w:val="center"/>
            <w:hideMark/>
          </w:tcPr>
          <w:p w:rsidRPr="00EB7048" w:rsidR="001F2087" w:rsidP="00EB7048" w:rsidRDefault="001F2087" w14:paraId="4B6C4522" w14:textId="77777777">
            <w:pPr>
              <w:pStyle w:val="NoSpacing"/>
              <w:rPr>
                <w:rFonts w:ascii="Calibri" w:hAnsi="Calibri" w:cs="Calibri"/>
                <w:sz w:val="20"/>
                <w:szCs w:val="20"/>
                <w:lang w:val="en-IN"/>
              </w:rPr>
            </w:pPr>
            <w:r w:rsidRPr="00EB7048">
              <w:rPr>
                <w:rFonts w:ascii="Calibri" w:hAnsi="Calibri" w:cs="Calibri"/>
                <w:sz w:val="20"/>
                <w:szCs w:val="20"/>
                <w:lang w:val="en-IN"/>
              </w:rPr>
              <w:t>Analytics and Reporting</w:t>
            </w:r>
          </w:p>
        </w:tc>
        <w:tc>
          <w:tcPr>
            <w:tcW w:w="6110" w:type="dxa"/>
            <w:vAlign w:val="center"/>
            <w:hideMark/>
          </w:tcPr>
          <w:p w:rsidRPr="00EB7048" w:rsidR="001F2087" w:rsidP="00EB7048" w:rsidRDefault="001F2087" w14:paraId="13A4FC9A" w14:textId="77777777">
            <w:pPr>
              <w:pStyle w:val="NoSpacing"/>
              <w:rPr>
                <w:rFonts w:ascii="Calibri" w:hAnsi="Calibri" w:cs="Calibri"/>
                <w:sz w:val="20"/>
                <w:szCs w:val="20"/>
              </w:rPr>
            </w:pPr>
            <w:r w:rsidRPr="00EB7048">
              <w:rPr>
                <w:rFonts w:ascii="Calibri" w:hAnsi="Calibri" w:cs="Calibri"/>
                <w:sz w:val="20"/>
                <w:szCs w:val="20"/>
                <w:lang w:val="en-IN"/>
              </w:rPr>
              <w:t>Provide tools for gathering insights into user behavior, network performance, and other metrics to inform decision-making.</w:t>
            </w:r>
          </w:p>
        </w:tc>
      </w:tr>
      <w:tr w:rsidRPr="00EB7048" w:rsidR="001F2087" w:rsidTr="00F61FC5" w14:paraId="5DAA983B" w14:textId="77777777">
        <w:trPr>
          <w:trHeight w:val="283"/>
        </w:trPr>
        <w:tc>
          <w:tcPr>
            <w:tcW w:w="3085" w:type="dxa"/>
            <w:vAlign w:val="center"/>
            <w:hideMark/>
          </w:tcPr>
          <w:p w:rsidRPr="00EB7048" w:rsidR="001F2087" w:rsidP="00EB7048" w:rsidRDefault="001F2087" w14:paraId="0419D4F9" w14:textId="77777777">
            <w:pPr>
              <w:pStyle w:val="NoSpacing"/>
              <w:rPr>
                <w:rFonts w:ascii="Calibri" w:hAnsi="Calibri" w:cs="Calibri"/>
                <w:sz w:val="20"/>
                <w:szCs w:val="20"/>
                <w:lang w:val="en-IN"/>
              </w:rPr>
            </w:pPr>
            <w:r w:rsidRPr="00EB7048">
              <w:rPr>
                <w:rFonts w:ascii="Calibri" w:hAnsi="Calibri" w:cs="Calibri"/>
                <w:sz w:val="20"/>
                <w:szCs w:val="20"/>
                <w:lang w:val="en-IN"/>
              </w:rPr>
              <w:t>Compliance Requirements</w:t>
            </w:r>
          </w:p>
        </w:tc>
        <w:tc>
          <w:tcPr>
            <w:tcW w:w="6110" w:type="dxa"/>
            <w:vAlign w:val="center"/>
            <w:hideMark/>
          </w:tcPr>
          <w:p w:rsidRPr="00EB7048" w:rsidR="001F2087" w:rsidP="00EB7048" w:rsidRDefault="001F2087" w14:paraId="6E0C01B6" w14:textId="77777777">
            <w:pPr>
              <w:pStyle w:val="NoSpacing"/>
              <w:rPr>
                <w:rFonts w:ascii="Calibri" w:hAnsi="Calibri" w:cs="Calibri"/>
                <w:sz w:val="20"/>
                <w:szCs w:val="20"/>
              </w:rPr>
            </w:pPr>
            <w:r w:rsidRPr="00EB7048">
              <w:rPr>
                <w:rFonts w:ascii="Calibri" w:hAnsi="Calibri" w:cs="Calibri"/>
                <w:sz w:val="20"/>
                <w:szCs w:val="20"/>
                <w:lang w:val="en-IN"/>
              </w:rPr>
              <w:t>Address industry-specific regulatory compliance requirements related to data protection and privacy on the WiFi network.</w:t>
            </w:r>
          </w:p>
        </w:tc>
      </w:tr>
      <w:tr w:rsidRPr="00EB7048" w:rsidR="001F2087" w:rsidTr="00F61FC5" w14:paraId="74D8883B" w14:textId="77777777">
        <w:trPr>
          <w:trHeight w:val="283"/>
        </w:trPr>
        <w:tc>
          <w:tcPr>
            <w:tcW w:w="3085" w:type="dxa"/>
            <w:vAlign w:val="center"/>
            <w:hideMark/>
          </w:tcPr>
          <w:p w:rsidRPr="00EB7048" w:rsidR="001F2087" w:rsidP="00EB7048" w:rsidRDefault="001F2087" w14:paraId="749EE5AC" w14:textId="77777777">
            <w:pPr>
              <w:pStyle w:val="NoSpacing"/>
              <w:rPr>
                <w:rFonts w:ascii="Calibri" w:hAnsi="Calibri" w:cs="Calibri"/>
                <w:sz w:val="20"/>
                <w:szCs w:val="20"/>
                <w:lang w:val="en-IN"/>
              </w:rPr>
            </w:pPr>
            <w:r w:rsidRPr="00EB7048">
              <w:rPr>
                <w:rFonts w:ascii="Calibri" w:hAnsi="Calibri" w:cs="Calibri"/>
                <w:sz w:val="20"/>
                <w:szCs w:val="20"/>
                <w:lang w:val="en-IN"/>
              </w:rPr>
              <w:t>Remote Management</w:t>
            </w:r>
          </w:p>
        </w:tc>
        <w:tc>
          <w:tcPr>
            <w:tcW w:w="6110" w:type="dxa"/>
            <w:vAlign w:val="center"/>
            <w:hideMark/>
          </w:tcPr>
          <w:p w:rsidRPr="00EB7048" w:rsidR="001F2087" w:rsidP="00EB7048" w:rsidRDefault="001F2087" w14:paraId="0EDDFA50" w14:textId="77777777">
            <w:pPr>
              <w:pStyle w:val="NoSpacing"/>
              <w:rPr>
                <w:rFonts w:ascii="Calibri" w:hAnsi="Calibri" w:cs="Calibri"/>
                <w:sz w:val="20"/>
                <w:szCs w:val="20"/>
              </w:rPr>
            </w:pPr>
            <w:r w:rsidRPr="00EB7048">
              <w:rPr>
                <w:rFonts w:ascii="Calibri" w:hAnsi="Calibri" w:cs="Calibri"/>
                <w:sz w:val="20"/>
                <w:szCs w:val="20"/>
                <w:lang w:val="en-IN"/>
              </w:rPr>
              <w:t>Enable remote management and troubleshooting to efficiently address issues and implement changes across multiple locations.</w:t>
            </w:r>
          </w:p>
        </w:tc>
      </w:tr>
    </w:tbl>
    <w:p w:rsidRPr="00EB7048" w:rsidR="001F2087" w:rsidP="00EB7048" w:rsidRDefault="001F2087" w14:paraId="7990D42D" w14:textId="77777777">
      <w:pPr>
        <w:pStyle w:val="NoSpacing"/>
        <w:rPr>
          <w:rFonts w:ascii="Calibri" w:hAnsi="Calibri" w:cs="Calibri"/>
          <w:sz w:val="20"/>
          <w:szCs w:val="20"/>
          <w:lang w:val="en-AU"/>
        </w:rPr>
      </w:pPr>
    </w:p>
    <w:p w:rsidRPr="00EB7048" w:rsidR="0095545D" w:rsidP="00EB7048" w:rsidRDefault="0095545D" w14:paraId="61DF287A" w14:textId="77777777">
      <w:pPr>
        <w:pStyle w:val="NoSpacing"/>
        <w:rPr>
          <w:rFonts w:ascii="Calibri" w:hAnsi="Calibri" w:cs="Calibri"/>
          <w:sz w:val="20"/>
          <w:szCs w:val="20"/>
        </w:rPr>
      </w:pPr>
    </w:p>
    <w:p w:rsidRPr="00EB7048" w:rsidR="0095545D" w:rsidP="00EB7048" w:rsidRDefault="0095545D" w14:paraId="06660A79" w14:textId="77777777">
      <w:pPr>
        <w:pStyle w:val="NoSpacing"/>
        <w:rPr>
          <w:rFonts w:ascii="Calibri" w:hAnsi="Calibri" w:cs="Calibri"/>
          <w:sz w:val="20"/>
          <w:szCs w:val="20"/>
        </w:rPr>
      </w:pPr>
    </w:p>
    <w:p w:rsidRPr="00EB7048" w:rsidR="00EB7048" w:rsidRDefault="00EB7048" w14:paraId="3B4261BC" w14:textId="77777777">
      <w:pPr>
        <w:rPr>
          <w:rFonts w:ascii="Calibri" w:hAnsi="Calibri" w:cs="Calibri"/>
          <w:sz w:val="22"/>
          <w:szCs w:val="22"/>
        </w:rPr>
      </w:pPr>
    </w:p>
    <w:p w:rsidRPr="005B028E" w:rsidR="00B40A06" w:rsidRDefault="00B40A06" w14:paraId="5C09BC80" w14:textId="0916658C">
      <w:pPr>
        <w:rPr>
          <w:rFonts w:ascii="Calibri" w:hAnsi="Calibri" w:cs="Calibri"/>
        </w:rPr>
      </w:pPr>
      <w:r w:rsidRPr="005B028E">
        <w:rPr>
          <w:rFonts w:ascii="Calibri" w:hAnsi="Calibri" w:cs="Calibri"/>
        </w:rPr>
        <w:br w:type="page"/>
      </w:r>
    </w:p>
    <w:p w:rsidRPr="005B028E" w:rsidR="0095545D" w:rsidP="00B40A06" w:rsidRDefault="00B40A06" w14:paraId="75069C36" w14:textId="0E671C4A">
      <w:pPr>
        <w:pStyle w:val="Heading1"/>
        <w:rPr>
          <w:rFonts w:ascii="Calibri" w:hAnsi="Calibri" w:cs="Calibri"/>
        </w:rPr>
      </w:pPr>
      <w:bookmarkStart w:name="_Toc154679749" w:id="4"/>
      <w:r w:rsidRPr="005B028E">
        <w:rPr>
          <w:rFonts w:ascii="Calibri" w:hAnsi="Calibri" w:cs="Calibri"/>
        </w:rPr>
        <w:t>Scope of Work</w:t>
      </w:r>
      <w:bookmarkEnd w:id="4"/>
    </w:p>
    <w:p w:rsidR="0095545D" w:rsidP="00AC4D73" w:rsidRDefault="00EE448A" w14:paraId="71F815C3" w14:textId="23510700">
      <w:pPr>
        <w:pStyle w:val="NoSpacing"/>
        <w:rPr>
          <w:rFonts w:ascii="Calibri" w:hAnsi="Calibri" w:cs="Calibri"/>
          <w:sz w:val="20"/>
          <w:szCs w:val="20"/>
        </w:rPr>
      </w:pPr>
      <w:r w:rsidRPr="00AC4D73">
        <w:rPr>
          <w:rFonts w:ascii="Calibri" w:hAnsi="Calibri" w:cs="Calibri"/>
          <w:sz w:val="20"/>
          <w:szCs w:val="20"/>
        </w:rPr>
        <w:t>The purpose of the Sify managed WiFi service is that it meets the diverse needs of businesses, ensuring a reliable, secure, and scalable wireless network infrastructure.</w:t>
      </w:r>
    </w:p>
    <w:p w:rsidRPr="00AC4D73" w:rsidR="00AC4D73" w:rsidP="00AC4D73" w:rsidRDefault="00AC4D73" w14:paraId="7E51B1C9" w14:textId="77777777">
      <w:pPr>
        <w:pStyle w:val="NoSpacing"/>
        <w:rPr>
          <w:rFonts w:ascii="Calibri" w:hAnsi="Calibri" w:cs="Calibri"/>
          <w:sz w:val="20"/>
          <w:szCs w:val="20"/>
        </w:rPr>
      </w:pPr>
    </w:p>
    <w:p w:rsidR="00EE448A" w:rsidP="00AC4D73" w:rsidRDefault="00EE448A" w14:paraId="2326440E" w14:textId="3571ED64">
      <w:pPr>
        <w:pStyle w:val="NoSpacing"/>
        <w:rPr>
          <w:rFonts w:ascii="Calibri" w:hAnsi="Calibri" w:cs="Calibri"/>
          <w:sz w:val="20"/>
          <w:szCs w:val="20"/>
        </w:rPr>
      </w:pPr>
      <w:r w:rsidRPr="00AC4D73">
        <w:rPr>
          <w:rFonts w:ascii="Calibri" w:hAnsi="Calibri" w:cs="Calibri"/>
          <w:sz w:val="20"/>
          <w:szCs w:val="20"/>
        </w:rPr>
        <w:t>Sify’s proposed solutions in general include the below components. These are</w:t>
      </w:r>
      <w:r w:rsidRPr="00AC4D73" w:rsidR="00EB7048">
        <w:rPr>
          <w:rFonts w:ascii="Calibri" w:hAnsi="Calibri" w:cs="Calibri"/>
          <w:sz w:val="20"/>
          <w:szCs w:val="20"/>
        </w:rPr>
        <w:t xml:space="preserve"> provided by Sify &amp; are procured, deployed &amp; managed end-to-end by Sify as part of its fully rounded managed Wi-Fi service. The solution components are</w:t>
      </w:r>
      <w:r w:rsidRPr="00AC4D73">
        <w:rPr>
          <w:rFonts w:ascii="Calibri" w:hAnsi="Calibri" w:cs="Calibri"/>
          <w:sz w:val="20"/>
          <w:szCs w:val="20"/>
        </w:rPr>
        <w:t xml:space="preserve"> subject to change as further discovery is made of Customer’s network landscape –</w:t>
      </w:r>
    </w:p>
    <w:p w:rsidRPr="00AC4D73" w:rsidR="00AC4D73" w:rsidP="00AC4D73" w:rsidRDefault="00AC4D73" w14:paraId="0C9BB3AB" w14:textId="77777777">
      <w:pPr>
        <w:pStyle w:val="NoSpacing"/>
        <w:rPr>
          <w:rFonts w:ascii="Calibri" w:hAnsi="Calibri" w:cs="Calibri"/>
          <w:sz w:val="20"/>
          <w:szCs w:val="20"/>
        </w:rPr>
      </w:pPr>
    </w:p>
    <w:tbl>
      <w:tblPr>
        <w:tblStyle w:val="TableGrid"/>
        <w:tblW w:w="8600" w:type="dxa"/>
        <w:tblLook w:val="04A0" w:firstRow="1" w:lastRow="0" w:firstColumn="1" w:lastColumn="0" w:noHBand="0" w:noVBand="1"/>
      </w:tblPr>
      <w:tblGrid>
        <w:gridCol w:w="1480"/>
        <w:gridCol w:w="1880"/>
        <w:gridCol w:w="5240"/>
      </w:tblGrid>
      <w:tr w:rsidRPr="00AC4D73" w:rsidR="00EE448A" w:rsidTr="00EE448A" w14:paraId="222D0AB0" w14:textId="77777777">
        <w:trPr>
          <w:trHeight w:val="510"/>
        </w:trPr>
        <w:tc>
          <w:tcPr>
            <w:tcW w:w="1480" w:type="dxa"/>
            <w:vAlign w:val="center"/>
            <w:hideMark/>
          </w:tcPr>
          <w:p w:rsidRPr="00AC4D73" w:rsidR="00EE448A" w:rsidP="00AC4D73" w:rsidRDefault="00EE448A" w14:paraId="304DFC51" w14:textId="77777777">
            <w:pPr>
              <w:pStyle w:val="NoSpacing"/>
              <w:rPr>
                <w:rFonts w:ascii="Calibri" w:hAnsi="Calibri" w:cs="Calibri"/>
                <w:b/>
                <w:bCs/>
                <w:sz w:val="20"/>
                <w:szCs w:val="20"/>
              </w:rPr>
            </w:pPr>
            <w:r w:rsidRPr="00AC4D73">
              <w:rPr>
                <w:rFonts w:ascii="Calibri" w:hAnsi="Calibri" w:cs="Calibri"/>
                <w:b/>
                <w:bCs/>
                <w:sz w:val="20"/>
                <w:szCs w:val="20"/>
              </w:rPr>
              <w:t>Solution Components</w:t>
            </w:r>
          </w:p>
        </w:tc>
        <w:tc>
          <w:tcPr>
            <w:tcW w:w="1880" w:type="dxa"/>
            <w:vAlign w:val="center"/>
            <w:hideMark/>
          </w:tcPr>
          <w:p w:rsidRPr="00AC4D73" w:rsidR="00EE448A" w:rsidP="00AC4D73" w:rsidRDefault="00EE448A" w14:paraId="2A620582" w14:textId="77777777">
            <w:pPr>
              <w:pStyle w:val="NoSpacing"/>
              <w:rPr>
                <w:rFonts w:ascii="Calibri" w:hAnsi="Calibri" w:cs="Calibri"/>
                <w:b/>
                <w:bCs/>
                <w:sz w:val="20"/>
                <w:szCs w:val="20"/>
              </w:rPr>
            </w:pPr>
            <w:r w:rsidRPr="00AC4D73">
              <w:rPr>
                <w:rFonts w:ascii="Calibri" w:hAnsi="Calibri" w:cs="Calibri"/>
                <w:b/>
                <w:bCs/>
                <w:sz w:val="20"/>
                <w:szCs w:val="20"/>
              </w:rPr>
              <w:t>Line Items</w:t>
            </w:r>
          </w:p>
        </w:tc>
        <w:tc>
          <w:tcPr>
            <w:tcW w:w="5240" w:type="dxa"/>
            <w:vAlign w:val="center"/>
            <w:hideMark/>
          </w:tcPr>
          <w:p w:rsidRPr="00AC4D73" w:rsidR="00EE448A" w:rsidP="00AC4D73" w:rsidRDefault="00EE448A" w14:paraId="0D7A26BE" w14:textId="77777777">
            <w:pPr>
              <w:pStyle w:val="NoSpacing"/>
              <w:rPr>
                <w:rFonts w:ascii="Calibri" w:hAnsi="Calibri" w:cs="Calibri"/>
                <w:b/>
                <w:bCs/>
                <w:sz w:val="20"/>
                <w:szCs w:val="20"/>
              </w:rPr>
            </w:pPr>
            <w:r w:rsidRPr="00AC4D73">
              <w:rPr>
                <w:rFonts w:ascii="Calibri" w:hAnsi="Calibri" w:cs="Calibri"/>
                <w:b/>
                <w:bCs/>
                <w:sz w:val="20"/>
                <w:szCs w:val="20"/>
              </w:rPr>
              <w:t>Description</w:t>
            </w:r>
          </w:p>
        </w:tc>
      </w:tr>
      <w:tr w:rsidRPr="00AC4D73" w:rsidR="00AC4D73" w:rsidTr="00EE448A" w14:paraId="623E514B" w14:textId="77777777">
        <w:trPr>
          <w:trHeight w:val="765"/>
        </w:trPr>
        <w:tc>
          <w:tcPr>
            <w:tcW w:w="1480" w:type="dxa"/>
            <w:vMerge w:val="restart"/>
            <w:vAlign w:val="center"/>
            <w:hideMark/>
          </w:tcPr>
          <w:p w:rsidRPr="00AC4D73" w:rsidR="00AC4D73" w:rsidP="00AC4D73" w:rsidRDefault="00AC4D73" w14:paraId="34FFB63D" w14:textId="77777777">
            <w:pPr>
              <w:pStyle w:val="NoSpacing"/>
              <w:rPr>
                <w:rFonts w:ascii="Calibri" w:hAnsi="Calibri" w:cs="Calibri"/>
                <w:sz w:val="20"/>
                <w:szCs w:val="20"/>
              </w:rPr>
            </w:pPr>
            <w:r w:rsidRPr="00AC4D73">
              <w:rPr>
                <w:rFonts w:ascii="Calibri" w:hAnsi="Calibri" w:cs="Calibri"/>
                <w:sz w:val="20"/>
                <w:szCs w:val="20"/>
              </w:rPr>
              <w:t>Active Components</w:t>
            </w:r>
          </w:p>
        </w:tc>
        <w:tc>
          <w:tcPr>
            <w:tcW w:w="1880" w:type="dxa"/>
            <w:noWrap/>
            <w:vAlign w:val="center"/>
            <w:hideMark/>
          </w:tcPr>
          <w:p w:rsidRPr="00AC4D73" w:rsidR="00AC4D73" w:rsidP="00AC4D73" w:rsidRDefault="00AC4D73" w14:paraId="64A5CBE5" w14:textId="77777777">
            <w:pPr>
              <w:pStyle w:val="NoSpacing"/>
              <w:rPr>
                <w:rFonts w:ascii="Calibri" w:hAnsi="Calibri" w:cs="Calibri"/>
                <w:sz w:val="20"/>
                <w:szCs w:val="20"/>
              </w:rPr>
            </w:pPr>
            <w:r w:rsidRPr="00AC4D73">
              <w:rPr>
                <w:rFonts w:ascii="Calibri" w:hAnsi="Calibri" w:cs="Calibri"/>
                <w:sz w:val="20"/>
                <w:szCs w:val="20"/>
              </w:rPr>
              <w:t>Wireless AP</w:t>
            </w:r>
          </w:p>
        </w:tc>
        <w:tc>
          <w:tcPr>
            <w:tcW w:w="5240" w:type="dxa"/>
            <w:vAlign w:val="center"/>
            <w:hideMark/>
          </w:tcPr>
          <w:p w:rsidRPr="00AC4D73" w:rsidR="00AC4D73" w:rsidP="00AC4D73" w:rsidRDefault="00AC4D73" w14:paraId="478C08E7" w14:textId="77777777">
            <w:pPr>
              <w:pStyle w:val="NoSpacing"/>
              <w:rPr>
                <w:rFonts w:ascii="Calibri" w:hAnsi="Calibri" w:cs="Calibri"/>
                <w:sz w:val="20"/>
                <w:szCs w:val="20"/>
              </w:rPr>
            </w:pPr>
            <w:r w:rsidRPr="00AC4D73">
              <w:rPr>
                <w:rFonts w:ascii="Calibri" w:hAnsi="Calibri" w:cs="Calibri"/>
                <w:sz w:val="20"/>
                <w:szCs w:val="20"/>
              </w:rPr>
              <w:t>The AP is the gateway for the users to wirelessly access internet / intranet from their end devices (Laptops/Tablets/Smartphones/Handhelds).</w:t>
            </w:r>
          </w:p>
        </w:tc>
      </w:tr>
      <w:tr w:rsidRPr="00AC4D73" w:rsidR="00AC4D73" w:rsidTr="00EE448A" w14:paraId="6230A2A9" w14:textId="77777777">
        <w:trPr>
          <w:trHeight w:val="510"/>
        </w:trPr>
        <w:tc>
          <w:tcPr>
            <w:tcW w:w="1480" w:type="dxa"/>
            <w:vMerge/>
            <w:vAlign w:val="center"/>
            <w:hideMark/>
          </w:tcPr>
          <w:p w:rsidRPr="00AC4D73" w:rsidR="00AC4D73" w:rsidP="00AC4D73" w:rsidRDefault="00AC4D73" w14:paraId="0BC1A01D" w14:textId="77777777">
            <w:pPr>
              <w:pStyle w:val="NoSpacing"/>
              <w:rPr>
                <w:rFonts w:ascii="Calibri" w:hAnsi="Calibri" w:cs="Calibri"/>
                <w:sz w:val="20"/>
                <w:szCs w:val="20"/>
              </w:rPr>
            </w:pPr>
          </w:p>
        </w:tc>
        <w:tc>
          <w:tcPr>
            <w:tcW w:w="1880" w:type="dxa"/>
            <w:noWrap/>
            <w:vAlign w:val="center"/>
            <w:hideMark/>
          </w:tcPr>
          <w:p w:rsidRPr="00AC4D73" w:rsidR="00AC4D73" w:rsidP="00AC4D73" w:rsidRDefault="00AC4D73" w14:paraId="04923342" w14:textId="1778B200">
            <w:pPr>
              <w:pStyle w:val="NoSpacing"/>
              <w:rPr>
                <w:rFonts w:ascii="Calibri" w:hAnsi="Calibri" w:cs="Calibri"/>
                <w:sz w:val="20"/>
                <w:szCs w:val="20"/>
              </w:rPr>
            </w:pPr>
            <w:r w:rsidRPr="00AC4D73">
              <w:rPr>
                <w:rFonts w:ascii="Calibri" w:hAnsi="Calibri" w:cs="Calibri"/>
                <w:sz w:val="20"/>
                <w:szCs w:val="20"/>
              </w:rPr>
              <w:t>Port PoE Switches</w:t>
            </w:r>
          </w:p>
        </w:tc>
        <w:tc>
          <w:tcPr>
            <w:tcW w:w="5240" w:type="dxa"/>
            <w:vAlign w:val="center"/>
            <w:hideMark/>
          </w:tcPr>
          <w:p w:rsidRPr="00AC4D73" w:rsidR="00AC4D73" w:rsidP="00AC4D73" w:rsidRDefault="00AC4D73" w14:paraId="77C52BDD" w14:textId="77777777">
            <w:pPr>
              <w:pStyle w:val="NoSpacing"/>
              <w:rPr>
                <w:rFonts w:ascii="Calibri" w:hAnsi="Calibri" w:cs="Calibri"/>
                <w:sz w:val="20"/>
                <w:szCs w:val="20"/>
              </w:rPr>
            </w:pPr>
            <w:r w:rsidRPr="00AC4D73">
              <w:rPr>
                <w:rFonts w:ascii="Calibri" w:hAnsi="Calibri" w:cs="Calibri"/>
                <w:sz w:val="20"/>
                <w:szCs w:val="20"/>
              </w:rPr>
              <w:t>PoE switch powers up the APs and allows data flow between the APs.</w:t>
            </w:r>
          </w:p>
        </w:tc>
      </w:tr>
      <w:tr w:rsidRPr="00AC4D73" w:rsidR="00AC4D73" w:rsidTr="00EE448A" w14:paraId="5F387497" w14:textId="77777777">
        <w:trPr>
          <w:trHeight w:val="300"/>
        </w:trPr>
        <w:tc>
          <w:tcPr>
            <w:tcW w:w="1480" w:type="dxa"/>
            <w:vMerge/>
            <w:vAlign w:val="center"/>
            <w:hideMark/>
          </w:tcPr>
          <w:p w:rsidRPr="00AC4D73" w:rsidR="00AC4D73" w:rsidP="00AC4D73" w:rsidRDefault="00AC4D73" w14:paraId="7EDD2474" w14:textId="77777777">
            <w:pPr>
              <w:pStyle w:val="NoSpacing"/>
              <w:rPr>
                <w:rFonts w:ascii="Calibri" w:hAnsi="Calibri" w:cs="Calibri"/>
                <w:sz w:val="20"/>
                <w:szCs w:val="20"/>
              </w:rPr>
            </w:pPr>
          </w:p>
        </w:tc>
        <w:tc>
          <w:tcPr>
            <w:tcW w:w="1880" w:type="dxa"/>
            <w:noWrap/>
            <w:vAlign w:val="center"/>
            <w:hideMark/>
          </w:tcPr>
          <w:p w:rsidRPr="00AC4D73" w:rsidR="00AC4D73" w:rsidP="00AC4D73" w:rsidRDefault="00AC4D73" w14:paraId="30BFD858" w14:textId="77777777">
            <w:pPr>
              <w:pStyle w:val="NoSpacing"/>
              <w:rPr>
                <w:rFonts w:ascii="Calibri" w:hAnsi="Calibri" w:cs="Calibri"/>
                <w:sz w:val="20"/>
                <w:szCs w:val="20"/>
              </w:rPr>
            </w:pPr>
            <w:r w:rsidRPr="00AC4D73">
              <w:rPr>
                <w:rFonts w:ascii="Calibri" w:hAnsi="Calibri" w:cs="Calibri"/>
                <w:sz w:val="20"/>
                <w:szCs w:val="20"/>
              </w:rPr>
              <w:t>Licenses</w:t>
            </w:r>
          </w:p>
        </w:tc>
        <w:tc>
          <w:tcPr>
            <w:tcW w:w="5240" w:type="dxa"/>
            <w:vAlign w:val="center"/>
            <w:hideMark/>
          </w:tcPr>
          <w:p w:rsidRPr="00AC4D73" w:rsidR="00AC4D73" w:rsidP="00AC4D73" w:rsidRDefault="00AC4D73" w14:paraId="4ADB6EDA" w14:textId="4416D694">
            <w:pPr>
              <w:pStyle w:val="NoSpacing"/>
              <w:rPr>
                <w:rFonts w:ascii="Calibri" w:hAnsi="Calibri" w:cs="Calibri"/>
                <w:sz w:val="20"/>
                <w:szCs w:val="20"/>
              </w:rPr>
            </w:pPr>
            <w:r>
              <w:rPr>
                <w:rFonts w:ascii="Calibri" w:hAnsi="Calibri" w:cs="Calibri"/>
                <w:sz w:val="20"/>
                <w:szCs w:val="20"/>
              </w:rPr>
              <w:t>NMS &amp; NAC licenses</w:t>
            </w:r>
          </w:p>
        </w:tc>
      </w:tr>
      <w:tr w:rsidRPr="00AC4D73" w:rsidR="00AC4D73" w:rsidTr="00EE448A" w14:paraId="15C3FE63" w14:textId="77777777">
        <w:trPr>
          <w:trHeight w:val="765"/>
        </w:trPr>
        <w:tc>
          <w:tcPr>
            <w:tcW w:w="1480" w:type="dxa"/>
            <w:vMerge/>
            <w:vAlign w:val="center"/>
            <w:hideMark/>
          </w:tcPr>
          <w:p w:rsidRPr="00AC4D73" w:rsidR="00AC4D73" w:rsidP="00AC4D73" w:rsidRDefault="00AC4D73" w14:paraId="13DDA511" w14:textId="77777777">
            <w:pPr>
              <w:pStyle w:val="NoSpacing"/>
              <w:rPr>
                <w:rFonts w:ascii="Calibri" w:hAnsi="Calibri" w:cs="Calibri"/>
                <w:sz w:val="20"/>
                <w:szCs w:val="20"/>
              </w:rPr>
            </w:pPr>
          </w:p>
        </w:tc>
        <w:tc>
          <w:tcPr>
            <w:tcW w:w="1880" w:type="dxa"/>
            <w:noWrap/>
            <w:vAlign w:val="center"/>
            <w:hideMark/>
          </w:tcPr>
          <w:p w:rsidRPr="00AC4D73" w:rsidR="00AC4D73" w:rsidP="00AC4D73" w:rsidRDefault="00AC4D73" w14:paraId="0B2EB957" w14:textId="77777777">
            <w:pPr>
              <w:pStyle w:val="NoSpacing"/>
              <w:rPr>
                <w:rFonts w:ascii="Calibri" w:hAnsi="Calibri" w:cs="Calibri"/>
                <w:sz w:val="20"/>
                <w:szCs w:val="20"/>
              </w:rPr>
            </w:pPr>
            <w:r w:rsidRPr="00AC4D73">
              <w:rPr>
                <w:rFonts w:ascii="Calibri" w:hAnsi="Calibri" w:cs="Calibri"/>
                <w:sz w:val="20"/>
                <w:szCs w:val="20"/>
              </w:rPr>
              <w:t>Aggregation Switches</w:t>
            </w:r>
          </w:p>
        </w:tc>
        <w:tc>
          <w:tcPr>
            <w:tcW w:w="5240" w:type="dxa"/>
            <w:vAlign w:val="center"/>
            <w:hideMark/>
          </w:tcPr>
          <w:p w:rsidRPr="00AC4D73" w:rsidR="00AC4D73" w:rsidP="00AC4D73" w:rsidRDefault="00AC4D73" w14:paraId="1A890651" w14:textId="4195843B">
            <w:pPr>
              <w:pStyle w:val="NoSpacing"/>
              <w:rPr>
                <w:rFonts w:ascii="Calibri" w:hAnsi="Calibri" w:cs="Calibri"/>
                <w:sz w:val="20"/>
                <w:szCs w:val="20"/>
              </w:rPr>
            </w:pPr>
            <w:r w:rsidRPr="00AC4D73">
              <w:rPr>
                <w:rFonts w:ascii="Calibri" w:hAnsi="Calibri" w:cs="Calibri"/>
                <w:sz w:val="20"/>
                <w:szCs w:val="20"/>
              </w:rPr>
              <w:t>Aggregation Switch aggregates traffic from multiple PoE switches deployed in an area and provides a single uplink to the LAN access switch.</w:t>
            </w:r>
          </w:p>
        </w:tc>
      </w:tr>
      <w:tr w:rsidRPr="00AC4D73" w:rsidR="00AC4D73" w:rsidTr="00AC4D73" w14:paraId="6C21D422" w14:textId="77777777">
        <w:trPr>
          <w:trHeight w:val="454"/>
        </w:trPr>
        <w:tc>
          <w:tcPr>
            <w:tcW w:w="1480" w:type="dxa"/>
            <w:vMerge/>
            <w:vAlign w:val="center"/>
          </w:tcPr>
          <w:p w:rsidRPr="00AC4D73" w:rsidR="00AC4D73" w:rsidP="00AC4D73" w:rsidRDefault="00AC4D73" w14:paraId="1BB52450" w14:textId="77777777">
            <w:pPr>
              <w:pStyle w:val="NoSpacing"/>
              <w:rPr>
                <w:rFonts w:ascii="Calibri" w:hAnsi="Calibri" w:cs="Calibri"/>
                <w:sz w:val="20"/>
                <w:szCs w:val="20"/>
              </w:rPr>
            </w:pPr>
          </w:p>
        </w:tc>
        <w:tc>
          <w:tcPr>
            <w:tcW w:w="1880" w:type="dxa"/>
            <w:noWrap/>
            <w:vAlign w:val="center"/>
          </w:tcPr>
          <w:p w:rsidRPr="00AC4D73" w:rsidR="00AC4D73" w:rsidP="00AC4D73" w:rsidRDefault="00AC4D73" w14:paraId="0F3ECEE2" w14:textId="1D60E716">
            <w:pPr>
              <w:pStyle w:val="NoSpacing"/>
              <w:rPr>
                <w:rFonts w:ascii="Calibri" w:hAnsi="Calibri" w:cs="Calibri"/>
                <w:sz w:val="20"/>
                <w:szCs w:val="20"/>
              </w:rPr>
            </w:pPr>
            <w:r>
              <w:rPr>
                <w:rFonts w:ascii="Calibri" w:hAnsi="Calibri" w:cs="Calibri"/>
                <w:sz w:val="20"/>
                <w:szCs w:val="20"/>
              </w:rPr>
              <w:t>Connectivity Options</w:t>
            </w:r>
          </w:p>
        </w:tc>
        <w:tc>
          <w:tcPr>
            <w:tcW w:w="5240" w:type="dxa"/>
            <w:vAlign w:val="center"/>
          </w:tcPr>
          <w:p w:rsidRPr="00AC4D73" w:rsidR="00AC4D73" w:rsidP="00AC4D73" w:rsidRDefault="00AC4D73" w14:paraId="779361F4" w14:textId="0F442901">
            <w:pPr>
              <w:pStyle w:val="NoSpacing"/>
              <w:rPr>
                <w:rFonts w:ascii="Calibri" w:hAnsi="Calibri" w:cs="Calibri"/>
                <w:sz w:val="20"/>
                <w:szCs w:val="20"/>
              </w:rPr>
            </w:pPr>
            <w:r>
              <w:rPr>
                <w:rFonts w:ascii="Calibri" w:hAnsi="Calibri" w:cs="Calibri"/>
                <w:sz w:val="20"/>
                <w:szCs w:val="20"/>
              </w:rPr>
              <w:t>Fully managed router/ firewall with MPLS/ ILL</w:t>
            </w:r>
            <w:r w:rsidR="00BC6D02">
              <w:rPr>
                <w:rFonts w:ascii="Calibri" w:hAnsi="Calibri" w:cs="Calibri"/>
                <w:sz w:val="20"/>
                <w:szCs w:val="20"/>
              </w:rPr>
              <w:t xml:space="preserve"> based management link</w:t>
            </w:r>
          </w:p>
        </w:tc>
      </w:tr>
      <w:tr w:rsidRPr="00AC4D73" w:rsidR="00EE448A" w:rsidTr="00EE448A" w14:paraId="58AF6600" w14:textId="77777777">
        <w:trPr>
          <w:trHeight w:val="300"/>
        </w:trPr>
        <w:tc>
          <w:tcPr>
            <w:tcW w:w="1480" w:type="dxa"/>
            <w:vMerge w:val="restart"/>
            <w:vAlign w:val="center"/>
            <w:hideMark/>
          </w:tcPr>
          <w:p w:rsidRPr="00AC4D73" w:rsidR="00EE448A" w:rsidP="00AC4D73" w:rsidRDefault="00EE448A" w14:paraId="1B02CED8" w14:textId="77777777">
            <w:pPr>
              <w:pStyle w:val="NoSpacing"/>
              <w:rPr>
                <w:rFonts w:ascii="Calibri" w:hAnsi="Calibri" w:cs="Calibri"/>
                <w:sz w:val="20"/>
                <w:szCs w:val="20"/>
              </w:rPr>
            </w:pPr>
            <w:r w:rsidRPr="00AC4D73">
              <w:rPr>
                <w:rFonts w:ascii="Calibri" w:hAnsi="Calibri" w:cs="Calibri"/>
                <w:sz w:val="20"/>
                <w:szCs w:val="20"/>
              </w:rPr>
              <w:t>Passive Components</w:t>
            </w:r>
          </w:p>
        </w:tc>
        <w:tc>
          <w:tcPr>
            <w:tcW w:w="1880" w:type="dxa"/>
            <w:noWrap/>
            <w:vAlign w:val="center"/>
            <w:hideMark/>
          </w:tcPr>
          <w:p w:rsidRPr="00AC4D73" w:rsidR="00EE448A" w:rsidP="00AC4D73" w:rsidRDefault="00EE448A" w14:paraId="264B8A79" w14:textId="77777777">
            <w:pPr>
              <w:pStyle w:val="NoSpacing"/>
              <w:rPr>
                <w:rFonts w:ascii="Calibri" w:hAnsi="Calibri" w:cs="Calibri"/>
                <w:sz w:val="20"/>
                <w:szCs w:val="20"/>
              </w:rPr>
            </w:pPr>
            <w:r w:rsidRPr="00AC4D73">
              <w:rPr>
                <w:rFonts w:ascii="Calibri" w:hAnsi="Calibri" w:cs="Calibri"/>
                <w:sz w:val="20"/>
                <w:szCs w:val="20"/>
              </w:rPr>
              <w:t>Console Cables</w:t>
            </w:r>
          </w:p>
        </w:tc>
        <w:tc>
          <w:tcPr>
            <w:tcW w:w="5240" w:type="dxa"/>
            <w:vAlign w:val="center"/>
            <w:hideMark/>
          </w:tcPr>
          <w:p w:rsidRPr="00AC4D73" w:rsidR="00EE448A" w:rsidP="00AC4D73" w:rsidRDefault="00EE448A" w14:paraId="3B0C0F30" w14:textId="77777777">
            <w:pPr>
              <w:pStyle w:val="NoSpacing"/>
              <w:rPr>
                <w:rFonts w:ascii="Calibri" w:hAnsi="Calibri" w:cs="Calibri"/>
                <w:sz w:val="20"/>
                <w:szCs w:val="20"/>
              </w:rPr>
            </w:pPr>
            <w:r w:rsidRPr="00AC4D73">
              <w:rPr>
                <w:rFonts w:ascii="Calibri" w:hAnsi="Calibri" w:cs="Calibri"/>
                <w:sz w:val="20"/>
                <w:szCs w:val="20"/>
              </w:rPr>
              <w:t>Console Cables for Access Points</w:t>
            </w:r>
          </w:p>
        </w:tc>
      </w:tr>
      <w:tr w:rsidRPr="00AC4D73" w:rsidR="00EE448A" w:rsidTr="00EE448A" w14:paraId="1265530D" w14:textId="77777777">
        <w:trPr>
          <w:trHeight w:val="300"/>
        </w:trPr>
        <w:tc>
          <w:tcPr>
            <w:tcW w:w="1480" w:type="dxa"/>
            <w:vMerge/>
            <w:vAlign w:val="center"/>
            <w:hideMark/>
          </w:tcPr>
          <w:p w:rsidRPr="00AC4D73" w:rsidR="00EE448A" w:rsidP="00AC4D73" w:rsidRDefault="00EE448A" w14:paraId="5BE8E55D" w14:textId="77777777">
            <w:pPr>
              <w:pStyle w:val="NoSpacing"/>
              <w:rPr>
                <w:rFonts w:ascii="Calibri" w:hAnsi="Calibri" w:cs="Calibri"/>
                <w:sz w:val="20"/>
                <w:szCs w:val="20"/>
              </w:rPr>
            </w:pPr>
          </w:p>
        </w:tc>
        <w:tc>
          <w:tcPr>
            <w:tcW w:w="1880" w:type="dxa"/>
            <w:noWrap/>
            <w:vAlign w:val="center"/>
            <w:hideMark/>
          </w:tcPr>
          <w:p w:rsidRPr="00AC4D73" w:rsidR="00EE448A" w:rsidP="00AC4D73" w:rsidRDefault="00EE448A" w14:paraId="6831A94A" w14:textId="77777777">
            <w:pPr>
              <w:pStyle w:val="NoSpacing"/>
              <w:rPr>
                <w:rFonts w:ascii="Calibri" w:hAnsi="Calibri" w:cs="Calibri"/>
                <w:sz w:val="20"/>
                <w:szCs w:val="20"/>
              </w:rPr>
            </w:pPr>
            <w:r w:rsidRPr="00AC4D73">
              <w:rPr>
                <w:rFonts w:ascii="Calibri" w:hAnsi="Calibri" w:cs="Calibri"/>
                <w:sz w:val="20"/>
                <w:szCs w:val="20"/>
              </w:rPr>
              <w:t>Passive Cabling</w:t>
            </w:r>
          </w:p>
        </w:tc>
        <w:tc>
          <w:tcPr>
            <w:tcW w:w="5240" w:type="dxa"/>
            <w:vAlign w:val="center"/>
            <w:hideMark/>
          </w:tcPr>
          <w:p w:rsidRPr="00AC4D73" w:rsidR="00EE448A" w:rsidP="00AC4D73" w:rsidRDefault="00EE448A" w14:paraId="5438641B" w14:textId="77777777">
            <w:pPr>
              <w:pStyle w:val="NoSpacing"/>
              <w:rPr>
                <w:rFonts w:ascii="Calibri" w:hAnsi="Calibri" w:cs="Calibri"/>
                <w:sz w:val="20"/>
                <w:szCs w:val="20"/>
              </w:rPr>
            </w:pPr>
            <w:r w:rsidRPr="00AC4D73">
              <w:rPr>
                <w:rFonts w:ascii="Calibri" w:hAnsi="Calibri" w:cs="Calibri"/>
                <w:sz w:val="20"/>
                <w:szCs w:val="20"/>
              </w:rPr>
              <w:t>UTP cabling for connecting the APs with the PoE switches.</w:t>
            </w:r>
          </w:p>
        </w:tc>
      </w:tr>
      <w:tr w:rsidRPr="00AC4D73" w:rsidR="00EE448A" w:rsidTr="00EE448A" w14:paraId="6FA6D51D" w14:textId="77777777">
        <w:trPr>
          <w:trHeight w:val="300"/>
        </w:trPr>
        <w:tc>
          <w:tcPr>
            <w:tcW w:w="1480" w:type="dxa"/>
            <w:vMerge w:val="restart"/>
            <w:vAlign w:val="center"/>
            <w:hideMark/>
          </w:tcPr>
          <w:p w:rsidRPr="00AC4D73" w:rsidR="00EE448A" w:rsidP="00AC4D73" w:rsidRDefault="00EE448A" w14:paraId="542FDB22" w14:textId="77777777">
            <w:pPr>
              <w:pStyle w:val="NoSpacing"/>
              <w:rPr>
                <w:rFonts w:ascii="Calibri" w:hAnsi="Calibri" w:cs="Calibri"/>
                <w:sz w:val="20"/>
                <w:szCs w:val="20"/>
              </w:rPr>
            </w:pPr>
            <w:r w:rsidRPr="00AC4D73">
              <w:rPr>
                <w:rFonts w:ascii="Calibri" w:hAnsi="Calibri" w:cs="Calibri"/>
                <w:sz w:val="20"/>
                <w:szCs w:val="20"/>
              </w:rPr>
              <w:t>Sify Services</w:t>
            </w:r>
          </w:p>
        </w:tc>
        <w:tc>
          <w:tcPr>
            <w:tcW w:w="1880" w:type="dxa"/>
            <w:noWrap/>
            <w:vAlign w:val="center"/>
            <w:hideMark/>
          </w:tcPr>
          <w:p w:rsidRPr="00AC4D73" w:rsidR="00EE448A" w:rsidP="00AC4D73" w:rsidRDefault="00EE448A" w14:paraId="71114094" w14:textId="77777777">
            <w:pPr>
              <w:pStyle w:val="NoSpacing"/>
              <w:rPr>
                <w:rFonts w:ascii="Calibri" w:hAnsi="Calibri" w:cs="Calibri"/>
                <w:sz w:val="20"/>
                <w:szCs w:val="20"/>
              </w:rPr>
            </w:pPr>
            <w:r w:rsidRPr="00AC4D73">
              <w:rPr>
                <w:rFonts w:ascii="Calibri" w:hAnsi="Calibri" w:cs="Calibri"/>
                <w:sz w:val="20"/>
                <w:szCs w:val="20"/>
              </w:rPr>
              <w:t>Managed Services</w:t>
            </w:r>
          </w:p>
        </w:tc>
        <w:tc>
          <w:tcPr>
            <w:tcW w:w="5240" w:type="dxa"/>
            <w:vAlign w:val="center"/>
            <w:hideMark/>
          </w:tcPr>
          <w:p w:rsidRPr="00AC4D73" w:rsidR="00EE448A" w:rsidP="00AC4D73" w:rsidRDefault="00EE448A" w14:paraId="3DE75B50" w14:textId="77777777">
            <w:pPr>
              <w:pStyle w:val="NoSpacing"/>
              <w:rPr>
                <w:rFonts w:ascii="Calibri" w:hAnsi="Calibri" w:cs="Calibri"/>
                <w:sz w:val="20"/>
                <w:szCs w:val="20"/>
              </w:rPr>
            </w:pPr>
            <w:r w:rsidRPr="00AC4D73">
              <w:rPr>
                <w:rFonts w:ascii="Calibri" w:hAnsi="Calibri" w:cs="Calibri"/>
                <w:sz w:val="20"/>
                <w:szCs w:val="20"/>
              </w:rPr>
              <w:t>24x7x365 monitoring &amp; management services from Sify NOC</w:t>
            </w:r>
          </w:p>
        </w:tc>
      </w:tr>
      <w:tr w:rsidRPr="00AC4D73" w:rsidR="00EE448A" w:rsidTr="00EE448A" w14:paraId="511AEF1D" w14:textId="77777777">
        <w:trPr>
          <w:trHeight w:val="300"/>
        </w:trPr>
        <w:tc>
          <w:tcPr>
            <w:tcW w:w="1480" w:type="dxa"/>
            <w:vMerge/>
            <w:vAlign w:val="center"/>
            <w:hideMark/>
          </w:tcPr>
          <w:p w:rsidRPr="00AC4D73" w:rsidR="00EE448A" w:rsidP="00AC4D73" w:rsidRDefault="00EE448A" w14:paraId="6E4ABD8E" w14:textId="77777777">
            <w:pPr>
              <w:pStyle w:val="NoSpacing"/>
              <w:rPr>
                <w:rFonts w:ascii="Calibri" w:hAnsi="Calibri" w:cs="Calibri"/>
                <w:sz w:val="20"/>
                <w:szCs w:val="20"/>
              </w:rPr>
            </w:pPr>
          </w:p>
        </w:tc>
        <w:tc>
          <w:tcPr>
            <w:tcW w:w="1880" w:type="dxa"/>
            <w:noWrap/>
            <w:vAlign w:val="center"/>
            <w:hideMark/>
          </w:tcPr>
          <w:p w:rsidRPr="00AC4D73" w:rsidR="00EE448A" w:rsidP="00AC4D73" w:rsidRDefault="00EE448A" w14:paraId="56B0C382" w14:textId="77777777">
            <w:pPr>
              <w:pStyle w:val="NoSpacing"/>
              <w:rPr>
                <w:rFonts w:ascii="Calibri" w:hAnsi="Calibri" w:cs="Calibri"/>
                <w:sz w:val="20"/>
                <w:szCs w:val="20"/>
              </w:rPr>
            </w:pPr>
            <w:r w:rsidRPr="00AC4D73">
              <w:rPr>
                <w:rFonts w:ascii="Calibri" w:hAnsi="Calibri" w:cs="Calibri"/>
                <w:sz w:val="20"/>
                <w:szCs w:val="20"/>
              </w:rPr>
              <w:t>Web Development</w:t>
            </w:r>
          </w:p>
        </w:tc>
        <w:tc>
          <w:tcPr>
            <w:tcW w:w="5240" w:type="dxa"/>
            <w:vAlign w:val="center"/>
            <w:hideMark/>
          </w:tcPr>
          <w:p w:rsidRPr="00AC4D73" w:rsidR="00EE448A" w:rsidP="00AC4D73" w:rsidRDefault="00EE448A" w14:paraId="56493249" w14:textId="77777777">
            <w:pPr>
              <w:pStyle w:val="NoSpacing"/>
              <w:rPr>
                <w:rFonts w:ascii="Calibri" w:hAnsi="Calibri" w:cs="Calibri"/>
                <w:sz w:val="20"/>
                <w:szCs w:val="20"/>
              </w:rPr>
            </w:pPr>
            <w:r w:rsidRPr="00AC4D73">
              <w:rPr>
                <w:rFonts w:ascii="Calibri" w:hAnsi="Calibri" w:cs="Calibri"/>
                <w:sz w:val="20"/>
                <w:szCs w:val="20"/>
              </w:rPr>
              <w:t>Web Development for captive portal</w:t>
            </w:r>
          </w:p>
        </w:tc>
      </w:tr>
      <w:tr w:rsidRPr="00AC4D73" w:rsidR="00EE448A" w:rsidTr="00EE448A" w14:paraId="655572B9" w14:textId="77777777">
        <w:trPr>
          <w:trHeight w:val="300"/>
        </w:trPr>
        <w:tc>
          <w:tcPr>
            <w:tcW w:w="1480" w:type="dxa"/>
            <w:vMerge/>
            <w:vAlign w:val="center"/>
            <w:hideMark/>
          </w:tcPr>
          <w:p w:rsidRPr="00AC4D73" w:rsidR="00EE448A" w:rsidP="00AC4D73" w:rsidRDefault="00EE448A" w14:paraId="11540826" w14:textId="77777777">
            <w:pPr>
              <w:pStyle w:val="NoSpacing"/>
              <w:rPr>
                <w:rFonts w:ascii="Calibri" w:hAnsi="Calibri" w:cs="Calibri"/>
                <w:sz w:val="20"/>
                <w:szCs w:val="20"/>
              </w:rPr>
            </w:pPr>
          </w:p>
        </w:tc>
        <w:tc>
          <w:tcPr>
            <w:tcW w:w="1880" w:type="dxa"/>
            <w:noWrap/>
            <w:vAlign w:val="center"/>
            <w:hideMark/>
          </w:tcPr>
          <w:p w:rsidRPr="00AC4D73" w:rsidR="00EE448A" w:rsidP="00AC4D73" w:rsidRDefault="00EE448A" w14:paraId="4B91F334" w14:textId="77777777">
            <w:pPr>
              <w:pStyle w:val="NoSpacing"/>
              <w:rPr>
                <w:rFonts w:ascii="Calibri" w:hAnsi="Calibri" w:cs="Calibri"/>
                <w:sz w:val="20"/>
                <w:szCs w:val="20"/>
              </w:rPr>
            </w:pPr>
            <w:r w:rsidRPr="00AC4D73">
              <w:rPr>
                <w:rFonts w:ascii="Calibri" w:hAnsi="Calibri" w:cs="Calibri"/>
                <w:sz w:val="20"/>
                <w:szCs w:val="20"/>
              </w:rPr>
              <w:t>True BusinessID</w:t>
            </w:r>
          </w:p>
        </w:tc>
        <w:tc>
          <w:tcPr>
            <w:tcW w:w="5240" w:type="dxa"/>
            <w:vAlign w:val="center"/>
            <w:hideMark/>
          </w:tcPr>
          <w:p w:rsidRPr="00AC4D73" w:rsidR="00EE448A" w:rsidP="00AC4D73" w:rsidRDefault="00EE448A" w14:paraId="392BEDFA" w14:textId="17CA290D">
            <w:pPr>
              <w:pStyle w:val="NoSpacing"/>
              <w:rPr>
                <w:rFonts w:ascii="Calibri" w:hAnsi="Calibri" w:cs="Calibri"/>
                <w:sz w:val="20"/>
                <w:szCs w:val="20"/>
              </w:rPr>
            </w:pPr>
            <w:r w:rsidRPr="00AC4D73">
              <w:rPr>
                <w:rFonts w:ascii="Calibri" w:hAnsi="Calibri" w:cs="Calibri"/>
                <w:sz w:val="20"/>
                <w:szCs w:val="20"/>
              </w:rPr>
              <w:t>SSL Certificate</w:t>
            </w:r>
            <w:r w:rsidRPr="00AC4D73" w:rsidR="00EB7048">
              <w:rPr>
                <w:rFonts w:ascii="Calibri" w:hAnsi="Calibri" w:cs="Calibri"/>
                <w:sz w:val="20"/>
                <w:szCs w:val="20"/>
              </w:rPr>
              <w:t xml:space="preserve"> for the captive portal</w:t>
            </w:r>
          </w:p>
        </w:tc>
      </w:tr>
      <w:tr w:rsidRPr="00AC4D73" w:rsidR="00EE448A" w:rsidTr="00EE448A" w14:paraId="593A8224" w14:textId="77777777">
        <w:trPr>
          <w:trHeight w:val="300"/>
        </w:trPr>
        <w:tc>
          <w:tcPr>
            <w:tcW w:w="1480" w:type="dxa"/>
            <w:vMerge/>
            <w:vAlign w:val="center"/>
            <w:hideMark/>
          </w:tcPr>
          <w:p w:rsidRPr="00AC4D73" w:rsidR="00EE448A" w:rsidP="00AC4D73" w:rsidRDefault="00EE448A" w14:paraId="1A1F1A6C" w14:textId="77777777">
            <w:pPr>
              <w:pStyle w:val="NoSpacing"/>
              <w:rPr>
                <w:rFonts w:ascii="Calibri" w:hAnsi="Calibri" w:cs="Calibri"/>
                <w:sz w:val="20"/>
                <w:szCs w:val="20"/>
              </w:rPr>
            </w:pPr>
          </w:p>
        </w:tc>
        <w:tc>
          <w:tcPr>
            <w:tcW w:w="1880" w:type="dxa"/>
            <w:noWrap/>
            <w:vAlign w:val="center"/>
            <w:hideMark/>
          </w:tcPr>
          <w:p w:rsidRPr="00AC4D73" w:rsidR="00EE448A" w:rsidP="00AC4D73" w:rsidRDefault="00EE448A" w14:paraId="1CC13C70" w14:textId="77777777">
            <w:pPr>
              <w:pStyle w:val="NoSpacing"/>
              <w:rPr>
                <w:rFonts w:ascii="Calibri" w:hAnsi="Calibri" w:cs="Calibri"/>
                <w:sz w:val="20"/>
                <w:szCs w:val="20"/>
              </w:rPr>
            </w:pPr>
            <w:r w:rsidRPr="00AC4D73">
              <w:rPr>
                <w:rFonts w:ascii="Calibri" w:hAnsi="Calibri" w:cs="Calibri"/>
                <w:sz w:val="20"/>
                <w:szCs w:val="20"/>
              </w:rPr>
              <w:t>Installation</w:t>
            </w:r>
          </w:p>
        </w:tc>
        <w:tc>
          <w:tcPr>
            <w:tcW w:w="5240" w:type="dxa"/>
            <w:vAlign w:val="center"/>
            <w:hideMark/>
          </w:tcPr>
          <w:p w:rsidRPr="00AC4D73" w:rsidR="00EE448A" w:rsidP="00AC4D73" w:rsidRDefault="00EE448A" w14:paraId="3C385C52" w14:textId="77777777">
            <w:pPr>
              <w:pStyle w:val="NoSpacing"/>
              <w:rPr>
                <w:rFonts w:ascii="Calibri" w:hAnsi="Calibri" w:cs="Calibri"/>
                <w:sz w:val="20"/>
                <w:szCs w:val="20"/>
              </w:rPr>
            </w:pPr>
            <w:r w:rsidRPr="00AC4D73">
              <w:rPr>
                <w:rFonts w:ascii="Calibri" w:hAnsi="Calibri" w:cs="Calibri"/>
                <w:sz w:val="20"/>
                <w:szCs w:val="20"/>
              </w:rPr>
              <w:t>Installation &amp; Setup</w:t>
            </w:r>
          </w:p>
        </w:tc>
      </w:tr>
      <w:tr w:rsidRPr="00AC4D73" w:rsidR="00EE448A" w:rsidTr="00EE448A" w14:paraId="12941DF9" w14:textId="77777777">
        <w:trPr>
          <w:trHeight w:val="300"/>
        </w:trPr>
        <w:tc>
          <w:tcPr>
            <w:tcW w:w="1480" w:type="dxa"/>
            <w:vMerge/>
            <w:vAlign w:val="center"/>
            <w:hideMark/>
          </w:tcPr>
          <w:p w:rsidRPr="00AC4D73" w:rsidR="00EE448A" w:rsidP="00AC4D73" w:rsidRDefault="00EE448A" w14:paraId="349F7C71" w14:textId="77777777">
            <w:pPr>
              <w:pStyle w:val="NoSpacing"/>
              <w:rPr>
                <w:rFonts w:ascii="Calibri" w:hAnsi="Calibri" w:cs="Calibri"/>
                <w:sz w:val="20"/>
                <w:szCs w:val="20"/>
              </w:rPr>
            </w:pPr>
          </w:p>
        </w:tc>
        <w:tc>
          <w:tcPr>
            <w:tcW w:w="1880" w:type="dxa"/>
            <w:noWrap/>
            <w:vAlign w:val="center"/>
            <w:hideMark/>
          </w:tcPr>
          <w:p w:rsidRPr="00AC4D73" w:rsidR="00EE448A" w:rsidP="00AC4D73" w:rsidRDefault="00EE448A" w14:paraId="70926D3E" w14:textId="77777777">
            <w:pPr>
              <w:pStyle w:val="NoSpacing"/>
              <w:rPr>
                <w:rFonts w:ascii="Calibri" w:hAnsi="Calibri" w:cs="Calibri"/>
                <w:sz w:val="20"/>
                <w:szCs w:val="20"/>
              </w:rPr>
            </w:pPr>
            <w:r w:rsidRPr="00AC4D73">
              <w:rPr>
                <w:rFonts w:ascii="Calibri" w:hAnsi="Calibri" w:cs="Calibri"/>
                <w:sz w:val="20"/>
                <w:szCs w:val="20"/>
              </w:rPr>
              <w:t>VM</w:t>
            </w:r>
          </w:p>
        </w:tc>
        <w:tc>
          <w:tcPr>
            <w:tcW w:w="5240" w:type="dxa"/>
            <w:vAlign w:val="center"/>
            <w:hideMark/>
          </w:tcPr>
          <w:p w:rsidRPr="00AC4D73" w:rsidR="00EE448A" w:rsidP="00AC4D73" w:rsidRDefault="00EE448A" w14:paraId="3C75E9B8" w14:textId="77777777">
            <w:pPr>
              <w:pStyle w:val="NoSpacing"/>
              <w:rPr>
                <w:rFonts w:ascii="Calibri" w:hAnsi="Calibri" w:cs="Calibri"/>
                <w:sz w:val="20"/>
                <w:szCs w:val="20"/>
              </w:rPr>
            </w:pPr>
            <w:r w:rsidRPr="00AC4D73">
              <w:rPr>
                <w:rFonts w:ascii="Calibri" w:hAnsi="Calibri" w:cs="Calibri"/>
                <w:sz w:val="20"/>
                <w:szCs w:val="20"/>
              </w:rPr>
              <w:t>VM Instance for CPPM</w:t>
            </w:r>
          </w:p>
        </w:tc>
      </w:tr>
    </w:tbl>
    <w:p w:rsidRPr="00AC4D73" w:rsidR="00EE448A" w:rsidP="00AC4D73" w:rsidRDefault="00EE448A" w14:paraId="1BB61EFE" w14:textId="77777777">
      <w:pPr>
        <w:pStyle w:val="NoSpacing"/>
        <w:rPr>
          <w:rFonts w:ascii="Calibri" w:hAnsi="Calibri" w:cs="Calibri"/>
          <w:sz w:val="20"/>
          <w:szCs w:val="20"/>
        </w:rPr>
      </w:pPr>
    </w:p>
    <w:p w:rsidR="00EE448A" w:rsidP="00AC4D73" w:rsidRDefault="00EE448A" w14:paraId="64B7C697" w14:textId="68A7CE3B">
      <w:pPr>
        <w:pStyle w:val="NoSpacing"/>
        <w:rPr>
          <w:rFonts w:ascii="Calibri" w:hAnsi="Calibri" w:cs="Calibri"/>
          <w:sz w:val="20"/>
          <w:szCs w:val="20"/>
        </w:rPr>
      </w:pPr>
      <w:r w:rsidRPr="00AC4D73">
        <w:rPr>
          <w:rFonts w:ascii="Calibri" w:hAnsi="Calibri" w:cs="Calibri"/>
          <w:sz w:val="20"/>
          <w:szCs w:val="20"/>
        </w:rPr>
        <w:t xml:space="preserve">Support </w:t>
      </w:r>
      <w:r w:rsidR="009463B5">
        <w:rPr>
          <w:rFonts w:ascii="Calibri" w:hAnsi="Calibri" w:cs="Calibri"/>
          <w:sz w:val="20"/>
          <w:szCs w:val="20"/>
        </w:rPr>
        <w:t>is</w:t>
      </w:r>
      <w:r w:rsidRPr="00AC4D73">
        <w:rPr>
          <w:rFonts w:ascii="Calibri" w:hAnsi="Calibri" w:cs="Calibri"/>
          <w:sz w:val="20"/>
          <w:szCs w:val="20"/>
        </w:rPr>
        <w:t xml:space="preserve"> required from the Customer </w:t>
      </w:r>
      <w:r w:rsidR="009463B5">
        <w:rPr>
          <w:rFonts w:ascii="Calibri" w:hAnsi="Calibri" w:cs="Calibri"/>
          <w:sz w:val="20"/>
          <w:szCs w:val="20"/>
        </w:rPr>
        <w:t>for</w:t>
      </w:r>
      <w:r w:rsidRPr="00AC4D73">
        <w:rPr>
          <w:rFonts w:ascii="Calibri" w:hAnsi="Calibri" w:cs="Calibri"/>
          <w:sz w:val="20"/>
          <w:szCs w:val="20"/>
        </w:rPr>
        <w:t xml:space="preserve"> below</w:t>
      </w:r>
      <w:r w:rsidR="009463B5">
        <w:rPr>
          <w:rFonts w:ascii="Calibri" w:hAnsi="Calibri" w:cs="Calibri"/>
          <w:sz w:val="20"/>
          <w:szCs w:val="20"/>
        </w:rPr>
        <w:t xml:space="preserve"> activities</w:t>
      </w:r>
      <w:r w:rsidRPr="00AC4D73">
        <w:rPr>
          <w:rFonts w:ascii="Calibri" w:hAnsi="Calibri" w:cs="Calibri"/>
          <w:sz w:val="20"/>
          <w:szCs w:val="20"/>
        </w:rPr>
        <w:t>:</w:t>
      </w:r>
    </w:p>
    <w:p w:rsidRPr="00AC4D73" w:rsidR="009463B5" w:rsidP="00AC4D73" w:rsidRDefault="009463B5" w14:paraId="70062132" w14:textId="77777777">
      <w:pPr>
        <w:pStyle w:val="NoSpacing"/>
        <w:rPr>
          <w:rFonts w:ascii="Calibri" w:hAnsi="Calibri" w:cs="Calibri"/>
          <w:sz w:val="20"/>
          <w:szCs w:val="20"/>
        </w:rPr>
      </w:pPr>
    </w:p>
    <w:p w:rsidRPr="00AC4D73" w:rsidR="00EE448A" w:rsidP="007A1DFA" w:rsidRDefault="00EE448A" w14:paraId="794A702F" w14:textId="5D6861DC">
      <w:pPr>
        <w:pStyle w:val="NoSpacing"/>
        <w:numPr>
          <w:ilvl w:val="0"/>
          <w:numId w:val="7"/>
        </w:numPr>
        <w:rPr>
          <w:rFonts w:ascii="Calibri" w:hAnsi="Calibri" w:cs="Calibri"/>
          <w:sz w:val="20"/>
          <w:szCs w:val="20"/>
        </w:rPr>
      </w:pPr>
      <w:r w:rsidRPr="00AC4D73">
        <w:rPr>
          <w:rFonts w:ascii="Calibri" w:hAnsi="Calibri" w:cs="Calibri"/>
          <w:sz w:val="20"/>
          <w:szCs w:val="20"/>
        </w:rPr>
        <w:t>Suggestions required from Customer for user authentication mechanism.</w:t>
      </w:r>
    </w:p>
    <w:p w:rsidRPr="00AC4D73" w:rsidR="00EE448A" w:rsidP="007A1DFA" w:rsidRDefault="00EE448A" w14:paraId="37BEB967" w14:textId="43A61E8F">
      <w:pPr>
        <w:pStyle w:val="NoSpacing"/>
        <w:numPr>
          <w:ilvl w:val="0"/>
          <w:numId w:val="7"/>
        </w:numPr>
        <w:rPr>
          <w:rFonts w:ascii="Calibri" w:hAnsi="Calibri" w:cs="Calibri"/>
          <w:sz w:val="20"/>
          <w:szCs w:val="20"/>
        </w:rPr>
      </w:pPr>
      <w:r w:rsidRPr="00AC4D73">
        <w:rPr>
          <w:rFonts w:ascii="Calibri" w:hAnsi="Calibri" w:cs="Calibri"/>
          <w:sz w:val="20"/>
          <w:szCs w:val="20"/>
        </w:rPr>
        <w:t>Integration with existing infrastructure devices.</w:t>
      </w:r>
    </w:p>
    <w:p w:rsidRPr="00AC4D73" w:rsidR="00EE448A" w:rsidP="007A1DFA" w:rsidRDefault="00EE448A" w14:paraId="2ADB87D9" w14:textId="47A15A4E">
      <w:pPr>
        <w:pStyle w:val="NoSpacing"/>
        <w:numPr>
          <w:ilvl w:val="0"/>
          <w:numId w:val="7"/>
        </w:numPr>
        <w:rPr>
          <w:rFonts w:ascii="Calibri" w:hAnsi="Calibri" w:cs="Calibri"/>
          <w:sz w:val="20"/>
          <w:szCs w:val="20"/>
        </w:rPr>
      </w:pPr>
      <w:r w:rsidRPr="00AC4D73">
        <w:rPr>
          <w:rFonts w:ascii="Calibri" w:hAnsi="Calibri" w:cs="Calibri"/>
          <w:sz w:val="20"/>
          <w:szCs w:val="20"/>
        </w:rPr>
        <w:t>Access permission to sites for deployment of network elements.</w:t>
      </w:r>
    </w:p>
    <w:p w:rsidRPr="00AC4D73" w:rsidR="00EE448A" w:rsidP="007A1DFA" w:rsidRDefault="00EE448A" w14:paraId="42F76B18" w14:textId="165DA880">
      <w:pPr>
        <w:pStyle w:val="NoSpacing"/>
        <w:numPr>
          <w:ilvl w:val="0"/>
          <w:numId w:val="7"/>
        </w:numPr>
        <w:rPr>
          <w:rFonts w:ascii="Calibri" w:hAnsi="Calibri" w:cs="Calibri"/>
          <w:sz w:val="20"/>
          <w:szCs w:val="20"/>
        </w:rPr>
      </w:pPr>
      <w:r w:rsidRPr="00AC4D73">
        <w:rPr>
          <w:rFonts w:ascii="Calibri" w:hAnsi="Calibri" w:cs="Calibri"/>
          <w:sz w:val="20"/>
          <w:szCs w:val="20"/>
        </w:rPr>
        <w:t>UPS-power, earthing, collocation space &amp; cooling for network elements.</w:t>
      </w:r>
    </w:p>
    <w:p w:rsidRPr="00AC4D73" w:rsidR="00EE448A" w:rsidP="007A1DFA" w:rsidRDefault="00EE448A" w14:paraId="28D45AB3" w14:textId="3CD79481">
      <w:pPr>
        <w:pStyle w:val="NoSpacing"/>
        <w:numPr>
          <w:ilvl w:val="0"/>
          <w:numId w:val="7"/>
        </w:numPr>
        <w:rPr>
          <w:rFonts w:ascii="Calibri" w:hAnsi="Calibri" w:cs="Calibri"/>
          <w:sz w:val="20"/>
          <w:szCs w:val="20"/>
        </w:rPr>
      </w:pPr>
      <w:r w:rsidRPr="00AC4D73">
        <w:rPr>
          <w:rFonts w:ascii="Calibri" w:hAnsi="Calibri" w:cs="Calibri"/>
          <w:sz w:val="20"/>
          <w:szCs w:val="20"/>
        </w:rPr>
        <w:t>Provisioning of WAN links for end use access.</w:t>
      </w:r>
    </w:p>
    <w:p w:rsidRPr="00AC4D73" w:rsidR="00EE448A" w:rsidP="007A1DFA" w:rsidRDefault="00EE448A" w14:paraId="75A85CD7" w14:textId="0336F0E9">
      <w:pPr>
        <w:pStyle w:val="NoSpacing"/>
        <w:numPr>
          <w:ilvl w:val="0"/>
          <w:numId w:val="7"/>
        </w:numPr>
        <w:rPr>
          <w:rFonts w:ascii="Calibri" w:hAnsi="Calibri" w:cs="Calibri"/>
          <w:sz w:val="20"/>
          <w:szCs w:val="20"/>
        </w:rPr>
      </w:pPr>
      <w:r w:rsidRPr="00AC4D73">
        <w:rPr>
          <w:rFonts w:ascii="Calibri" w:hAnsi="Calibri" w:cs="Calibri"/>
          <w:sz w:val="20"/>
          <w:szCs w:val="20"/>
        </w:rPr>
        <w:t>Provide details for captive portal to be configured in Wi-Fi setup.</w:t>
      </w:r>
    </w:p>
    <w:p w:rsidRPr="00AC4D73" w:rsidR="00EE448A" w:rsidP="007A1DFA" w:rsidRDefault="00EE448A" w14:paraId="56FE9FD0" w14:textId="4ED0E3BA">
      <w:pPr>
        <w:pStyle w:val="NoSpacing"/>
        <w:numPr>
          <w:ilvl w:val="0"/>
          <w:numId w:val="7"/>
        </w:numPr>
        <w:rPr>
          <w:rFonts w:ascii="Calibri" w:hAnsi="Calibri" w:cs="Calibri"/>
          <w:sz w:val="20"/>
          <w:szCs w:val="20"/>
        </w:rPr>
      </w:pPr>
      <w:r w:rsidRPr="00AC4D73">
        <w:rPr>
          <w:rFonts w:ascii="Calibri" w:hAnsi="Calibri" w:cs="Calibri"/>
          <w:sz w:val="20"/>
          <w:szCs w:val="20"/>
        </w:rPr>
        <w:t>Provide details of internet access policy for Wi-Fi setup.</w:t>
      </w:r>
    </w:p>
    <w:p w:rsidRPr="00AC4D73" w:rsidR="00EE448A" w:rsidP="007A1DFA" w:rsidRDefault="00EE448A" w14:paraId="0145C436" w14:textId="6BC07A79">
      <w:pPr>
        <w:pStyle w:val="NoSpacing"/>
        <w:numPr>
          <w:ilvl w:val="0"/>
          <w:numId w:val="7"/>
        </w:numPr>
        <w:rPr>
          <w:rFonts w:ascii="Calibri" w:hAnsi="Calibri" w:cs="Calibri"/>
          <w:sz w:val="20"/>
          <w:szCs w:val="20"/>
        </w:rPr>
      </w:pPr>
      <w:r w:rsidRPr="00AC4D73">
        <w:rPr>
          <w:rFonts w:ascii="Calibri" w:hAnsi="Calibri" w:cs="Calibri"/>
          <w:sz w:val="20"/>
          <w:szCs w:val="20"/>
        </w:rPr>
        <w:t>Application testing &amp; security.</w:t>
      </w:r>
    </w:p>
    <w:p w:rsidRPr="00AC4D73" w:rsidR="00EE448A" w:rsidP="007A1DFA" w:rsidRDefault="00EE448A" w14:paraId="6C84F054" w14:textId="0C09B2E8">
      <w:pPr>
        <w:pStyle w:val="NoSpacing"/>
        <w:numPr>
          <w:ilvl w:val="0"/>
          <w:numId w:val="7"/>
        </w:numPr>
        <w:rPr>
          <w:rFonts w:ascii="Calibri" w:hAnsi="Calibri" w:cs="Calibri"/>
          <w:sz w:val="20"/>
          <w:szCs w:val="20"/>
        </w:rPr>
      </w:pPr>
      <w:r w:rsidRPr="00AC4D73">
        <w:rPr>
          <w:rFonts w:ascii="Calibri" w:hAnsi="Calibri" w:cs="Calibri"/>
          <w:sz w:val="20"/>
          <w:szCs w:val="20"/>
        </w:rPr>
        <w:t>Providing internet access for the WiFi network.</w:t>
      </w:r>
    </w:p>
    <w:p w:rsidRPr="00AC4D73" w:rsidR="00EE448A" w:rsidP="007A1DFA" w:rsidRDefault="00EE448A" w14:paraId="4304C6DE" w14:textId="115CD2DD">
      <w:pPr>
        <w:pStyle w:val="NoSpacing"/>
        <w:numPr>
          <w:ilvl w:val="0"/>
          <w:numId w:val="7"/>
        </w:numPr>
        <w:rPr>
          <w:rFonts w:ascii="Calibri" w:hAnsi="Calibri" w:cs="Calibri"/>
          <w:sz w:val="20"/>
          <w:szCs w:val="20"/>
        </w:rPr>
      </w:pPr>
      <w:r w:rsidRPr="00AC4D73">
        <w:rPr>
          <w:rFonts w:ascii="Calibri" w:hAnsi="Calibri" w:cs="Calibri"/>
          <w:sz w:val="20"/>
          <w:szCs w:val="20"/>
        </w:rPr>
        <w:t xml:space="preserve">Managing the performance of </w:t>
      </w:r>
      <w:r w:rsidRPr="00AC4D73" w:rsidR="007A1DFA">
        <w:rPr>
          <w:rFonts w:ascii="Calibri" w:hAnsi="Calibri" w:cs="Calibri"/>
          <w:sz w:val="20"/>
          <w:szCs w:val="20"/>
        </w:rPr>
        <w:t>internet</w:t>
      </w:r>
      <w:r w:rsidRPr="00AC4D73">
        <w:rPr>
          <w:rFonts w:ascii="Calibri" w:hAnsi="Calibri" w:cs="Calibri"/>
          <w:sz w:val="20"/>
          <w:szCs w:val="20"/>
        </w:rPr>
        <w:t xml:space="preserve"> connectivity if not provided by Sify.</w:t>
      </w:r>
    </w:p>
    <w:p w:rsidRPr="00AC4D73" w:rsidR="00EE448A" w:rsidP="007A1DFA" w:rsidRDefault="00EE448A" w14:paraId="294E1DDF" w14:textId="0EE5214E">
      <w:pPr>
        <w:pStyle w:val="NoSpacing"/>
        <w:numPr>
          <w:ilvl w:val="0"/>
          <w:numId w:val="7"/>
        </w:numPr>
        <w:rPr>
          <w:rFonts w:ascii="Calibri" w:hAnsi="Calibri" w:cs="Calibri"/>
          <w:sz w:val="20"/>
          <w:szCs w:val="20"/>
        </w:rPr>
      </w:pPr>
      <w:r w:rsidRPr="00AC4D73">
        <w:rPr>
          <w:rFonts w:ascii="Calibri" w:hAnsi="Calibri" w:cs="Calibri"/>
          <w:sz w:val="20"/>
          <w:szCs w:val="20"/>
        </w:rPr>
        <w:t>Providing permission for inter-floor &amp; Inter-building Passive Cabling,</w:t>
      </w:r>
    </w:p>
    <w:p w:rsidRPr="00AC4D73" w:rsidR="00EE448A" w:rsidP="007A1DFA" w:rsidRDefault="00EE448A" w14:paraId="34DCCB14" w14:textId="799E6A05">
      <w:pPr>
        <w:pStyle w:val="NoSpacing"/>
        <w:numPr>
          <w:ilvl w:val="0"/>
          <w:numId w:val="7"/>
        </w:numPr>
        <w:rPr>
          <w:rFonts w:ascii="Calibri" w:hAnsi="Calibri" w:cs="Calibri"/>
          <w:sz w:val="20"/>
          <w:szCs w:val="20"/>
        </w:rPr>
      </w:pPr>
      <w:r w:rsidRPr="00AC4D73">
        <w:rPr>
          <w:rFonts w:ascii="Calibri" w:hAnsi="Calibri" w:cs="Calibri"/>
          <w:sz w:val="20"/>
          <w:szCs w:val="20"/>
        </w:rPr>
        <w:t xml:space="preserve">AD – integration support. </w:t>
      </w:r>
    </w:p>
    <w:p w:rsidRPr="00AC4D73" w:rsidR="00EE448A" w:rsidP="007A1DFA" w:rsidRDefault="00EE448A" w14:paraId="15679AA8" w14:textId="514B73B2">
      <w:pPr>
        <w:pStyle w:val="NoSpacing"/>
        <w:numPr>
          <w:ilvl w:val="0"/>
          <w:numId w:val="7"/>
        </w:numPr>
        <w:rPr>
          <w:rFonts w:ascii="Calibri" w:hAnsi="Calibri" w:cs="Calibri"/>
          <w:sz w:val="20"/>
          <w:szCs w:val="20"/>
        </w:rPr>
      </w:pPr>
      <w:r w:rsidRPr="00AC4D73">
        <w:rPr>
          <w:rFonts w:ascii="Calibri" w:hAnsi="Calibri" w:cs="Calibri"/>
          <w:sz w:val="20"/>
          <w:szCs w:val="20"/>
        </w:rPr>
        <w:t>VLAN for each SSID &amp; Management VLAN should be allowed in Customer LAN.</w:t>
      </w:r>
    </w:p>
    <w:p w:rsidRPr="00AC4D73" w:rsidR="00EE448A" w:rsidP="007A1DFA" w:rsidRDefault="00EE448A" w14:paraId="51E2B367" w14:textId="1865333E">
      <w:pPr>
        <w:pStyle w:val="NoSpacing"/>
        <w:numPr>
          <w:ilvl w:val="0"/>
          <w:numId w:val="7"/>
        </w:numPr>
        <w:rPr>
          <w:rFonts w:ascii="Calibri" w:hAnsi="Calibri" w:cs="Calibri"/>
          <w:sz w:val="20"/>
          <w:szCs w:val="20"/>
        </w:rPr>
      </w:pPr>
      <w:r w:rsidRPr="00AC4D73">
        <w:rPr>
          <w:rFonts w:ascii="Calibri" w:hAnsi="Calibri" w:cs="Calibri"/>
          <w:sz w:val="20"/>
          <w:szCs w:val="20"/>
        </w:rPr>
        <w:t>Customer to provide power point and access switch within 80m from Sify Access Points.</w:t>
      </w:r>
    </w:p>
    <w:p w:rsidR="00EE448A" w:rsidP="00AC4D73" w:rsidRDefault="00EE448A" w14:paraId="6AAE80CB" w14:textId="77777777">
      <w:pPr>
        <w:pStyle w:val="NoSpacing"/>
        <w:rPr>
          <w:rFonts w:ascii="Calibri" w:hAnsi="Calibri" w:cs="Calibri"/>
          <w:sz w:val="20"/>
          <w:szCs w:val="20"/>
        </w:rPr>
      </w:pPr>
    </w:p>
    <w:p w:rsidR="009463B5" w:rsidP="00AC4D73" w:rsidRDefault="009463B5" w14:paraId="14D56943" w14:textId="77777777">
      <w:pPr>
        <w:pStyle w:val="NoSpacing"/>
        <w:rPr>
          <w:rFonts w:ascii="Calibri" w:hAnsi="Calibri" w:cs="Calibri"/>
          <w:sz w:val="20"/>
          <w:szCs w:val="20"/>
        </w:rPr>
      </w:pPr>
    </w:p>
    <w:p w:rsidRPr="00AC4D73" w:rsidR="009463B5" w:rsidP="00AC4D73" w:rsidRDefault="009463B5" w14:paraId="16010189" w14:textId="77777777">
      <w:pPr>
        <w:pStyle w:val="NoSpacing"/>
        <w:rPr>
          <w:rFonts w:ascii="Calibri" w:hAnsi="Calibri" w:cs="Calibri"/>
          <w:sz w:val="20"/>
          <w:szCs w:val="20"/>
        </w:rPr>
      </w:pPr>
    </w:p>
    <w:p w:rsidRPr="005B028E" w:rsidR="0095545D" w:rsidP="009D7D18" w:rsidRDefault="00BB37F3" w14:paraId="09504A56" w14:textId="4EAF97C3">
      <w:pPr>
        <w:pStyle w:val="Heading1"/>
        <w:rPr>
          <w:rFonts w:ascii="Calibri" w:hAnsi="Calibri" w:cs="Calibri"/>
        </w:rPr>
      </w:pPr>
      <w:bookmarkStart w:name="_Toc154679750" w:id="5"/>
      <w:r w:rsidRPr="005B028E">
        <w:rPr>
          <w:rFonts w:ascii="Calibri" w:hAnsi="Calibri" w:cs="Calibri"/>
        </w:rPr>
        <w:t>Capabilities</w:t>
      </w:r>
      <w:bookmarkEnd w:id="5"/>
    </w:p>
    <w:p w:rsidR="009242CC" w:rsidP="009242CC" w:rsidRDefault="009242CC" w14:paraId="1B20CEF8" w14:textId="0285B139">
      <w:pPr>
        <w:pStyle w:val="NoSpacing"/>
        <w:rPr>
          <w:rFonts w:ascii="Calibri" w:hAnsi="Calibri" w:cs="Calibri"/>
          <w:sz w:val="20"/>
          <w:szCs w:val="20"/>
        </w:rPr>
      </w:pPr>
      <w:r w:rsidRPr="00EB7048">
        <w:rPr>
          <w:rFonts w:ascii="Calibri" w:hAnsi="Calibri" w:cs="Calibri"/>
          <w:sz w:val="20"/>
          <w:szCs w:val="20"/>
        </w:rPr>
        <w:t>Sify’s Managed WiFi brings the following capabilities to the table –</w:t>
      </w:r>
    </w:p>
    <w:p w:rsidRPr="00EB7048" w:rsidR="00E7072A" w:rsidP="009242CC" w:rsidRDefault="00E7072A" w14:paraId="5650FF7F" w14:textId="77777777">
      <w:pPr>
        <w:pStyle w:val="NoSpacing"/>
        <w:rPr>
          <w:rFonts w:ascii="Calibri" w:hAnsi="Calibri" w:cs="Calibri"/>
          <w:sz w:val="20"/>
          <w:szCs w:val="20"/>
        </w:rPr>
      </w:pPr>
    </w:p>
    <w:p w:rsidRPr="00EB7048" w:rsidR="009242CC" w:rsidP="009242CC" w:rsidRDefault="009242CC" w14:paraId="54B0BA9D"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Role-based network access enforcement for multi-vendor wireless, wired and VPN networks.</w:t>
      </w:r>
    </w:p>
    <w:p w:rsidRPr="00EB7048" w:rsidR="009242CC" w:rsidP="009242CC" w:rsidRDefault="009242CC" w14:paraId="1AF3F90F"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Posture checks for endpoint compliance.</w:t>
      </w:r>
    </w:p>
    <w:p w:rsidRPr="00EB7048" w:rsidR="009242CC" w:rsidP="009242CC" w:rsidRDefault="009242CC" w14:paraId="1CA67258"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User profiling and Device Profiling</w:t>
      </w:r>
    </w:p>
    <w:p w:rsidRPr="00EB7048" w:rsidR="009242CC" w:rsidP="009242CC" w:rsidRDefault="009242CC" w14:paraId="387D4ECB"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Health-check capabilities to ensure compliance and network safeguards before devices connect.</w:t>
      </w:r>
    </w:p>
    <w:p w:rsidRPr="00EB7048" w:rsidR="009242CC" w:rsidP="009242CC" w:rsidRDefault="009242CC" w14:paraId="3A449DC2"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Supports multiple authentication/authorization sources (AD, LDAP, SQL dB).</w:t>
      </w:r>
    </w:p>
    <w:p w:rsidRPr="00EB7048" w:rsidR="009242CC" w:rsidP="009242CC" w:rsidRDefault="009242CC" w14:paraId="7564F769"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Self-service device onboarding with built-in certificate authority (CA) for BYOD.</w:t>
      </w:r>
    </w:p>
    <w:p w:rsidRPr="00EB7048" w:rsidR="009242CC" w:rsidP="009242CC" w:rsidRDefault="009242CC" w14:paraId="3D74727A"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Supports NAC and MDM integration for mobile device assessments.</w:t>
      </w:r>
    </w:p>
    <w:p w:rsidRPr="00EB7048" w:rsidR="009242CC" w:rsidP="009242CC" w:rsidRDefault="009242CC" w14:paraId="37588B90"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Comprehensive integration with the OEM Security Exchange Program.</w:t>
      </w:r>
    </w:p>
    <w:p w:rsidRPr="00EB7048" w:rsidR="009242CC" w:rsidP="009242CC" w:rsidRDefault="009242CC" w14:paraId="5AEED39A"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End user device monitoring with NOC services.</w:t>
      </w:r>
    </w:p>
    <w:p w:rsidRPr="00EB7048" w:rsidR="009242CC" w:rsidP="009242CC" w:rsidRDefault="009242CC" w14:paraId="17388EF1" w14:textId="77777777">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User Access can be tracked for monitoring and troubleshooting.</w:t>
      </w:r>
    </w:p>
    <w:p w:rsidR="009D7D18" w:rsidP="00D24041" w:rsidRDefault="009242CC" w14:paraId="5A9820DC" w14:textId="3B8B4818">
      <w:pPr>
        <w:pStyle w:val="NoSpacing"/>
        <w:rPr>
          <w:rFonts w:ascii="Calibri" w:hAnsi="Calibri" w:cs="Calibri"/>
          <w:sz w:val="20"/>
          <w:szCs w:val="20"/>
        </w:rPr>
      </w:pPr>
      <w:r w:rsidRPr="00EB7048">
        <w:rPr>
          <w:rFonts w:ascii="Calibri" w:hAnsi="Calibri" w:cs="Calibri"/>
          <w:sz w:val="20"/>
          <w:szCs w:val="20"/>
        </w:rPr>
        <w:t>•</w:t>
      </w:r>
      <w:r w:rsidRPr="00EB7048">
        <w:rPr>
          <w:rFonts w:ascii="Calibri" w:hAnsi="Calibri" w:cs="Calibri"/>
          <w:sz w:val="20"/>
          <w:szCs w:val="20"/>
        </w:rPr>
        <w:tab/>
      </w:r>
      <w:r w:rsidRPr="00EB7048">
        <w:rPr>
          <w:rFonts w:ascii="Calibri" w:hAnsi="Calibri" w:cs="Calibri"/>
          <w:sz w:val="20"/>
          <w:szCs w:val="20"/>
        </w:rPr>
        <w:t>Availability of intuitive policy configuration templates and visibility troubleshooting tools.</w:t>
      </w:r>
    </w:p>
    <w:p w:rsidR="00D24041" w:rsidP="00D24041" w:rsidRDefault="00D24041" w14:paraId="6742EFE5" w14:textId="77777777">
      <w:pPr>
        <w:pStyle w:val="NoSpacing"/>
        <w:rPr>
          <w:rFonts w:ascii="Calibri" w:hAnsi="Calibri" w:cs="Calibri"/>
          <w:sz w:val="20"/>
          <w:szCs w:val="20"/>
        </w:rPr>
      </w:pPr>
    </w:p>
    <w:p w:rsidRPr="00D24041" w:rsidR="00D24041" w:rsidP="00D24041" w:rsidRDefault="00D24041" w14:paraId="3CAA0523" w14:textId="77777777">
      <w:pPr>
        <w:pStyle w:val="NoSpacing"/>
        <w:rPr>
          <w:rFonts w:ascii="Calibri" w:hAnsi="Calibri" w:cs="Calibri"/>
          <w:sz w:val="20"/>
          <w:szCs w:val="20"/>
        </w:rPr>
      </w:pPr>
    </w:p>
    <w:p w:rsidRPr="005B028E" w:rsidR="009D7D18" w:rsidP="006E38A3" w:rsidRDefault="00202A4C" w14:paraId="184DBE5E" w14:textId="099108EB">
      <w:pPr>
        <w:pStyle w:val="Heading1"/>
        <w:rPr>
          <w:rFonts w:ascii="Calibri" w:hAnsi="Calibri" w:cs="Calibri"/>
        </w:rPr>
      </w:pPr>
      <w:bookmarkStart w:name="_Toc154679751" w:id="6"/>
      <w:r w:rsidRPr="57B85995" w:rsidR="00202A4C">
        <w:rPr>
          <w:rFonts w:ascii="Calibri" w:hAnsi="Calibri" w:cs="Calibri"/>
        </w:rPr>
        <w:t>Service Components</w:t>
      </w:r>
      <w:bookmarkEnd w:id="6"/>
    </w:p>
    <w:p w:rsidRPr="00EB7048" w:rsidR="0033522F" w:rsidP="0033522F" w:rsidRDefault="0033522F" w14:paraId="5B9DACF0" w14:textId="77777777">
      <w:pPr>
        <w:pStyle w:val="NoSpacing"/>
        <w:rPr>
          <w:rFonts w:ascii="Calibri" w:hAnsi="Calibri" w:cs="Calibri"/>
          <w:sz w:val="20"/>
          <w:szCs w:val="20"/>
        </w:rPr>
      </w:pPr>
      <w:r w:rsidRPr="00EB7048">
        <w:rPr>
          <w:rFonts w:ascii="Calibri" w:hAnsi="Calibri" w:cs="Calibri"/>
          <w:sz w:val="20"/>
          <w:szCs w:val="20"/>
        </w:rPr>
        <w:t>WLAN as a service consist of following below components:</w:t>
      </w:r>
    </w:p>
    <w:p w:rsidRPr="00EB7048" w:rsidR="0033522F" w:rsidP="0033522F" w:rsidRDefault="0033522F" w14:paraId="4B004B3A" w14:textId="77777777">
      <w:pPr>
        <w:pStyle w:val="NoSpacing"/>
        <w:numPr>
          <w:ilvl w:val="0"/>
          <w:numId w:val="6"/>
        </w:numPr>
        <w:rPr>
          <w:rFonts w:ascii="Calibri" w:hAnsi="Calibri" w:cs="Calibri"/>
          <w:sz w:val="20"/>
          <w:szCs w:val="20"/>
        </w:rPr>
      </w:pPr>
      <w:r w:rsidRPr="00EB7048">
        <w:rPr>
          <w:rFonts w:ascii="Calibri" w:hAnsi="Calibri" w:cs="Calibri"/>
          <w:sz w:val="20"/>
          <w:szCs w:val="20"/>
        </w:rPr>
        <w:t>Access Point – deployed in every customer site with capabilities supporting WIFI6 &amp; WIFI6E.</w:t>
      </w:r>
    </w:p>
    <w:p w:rsidRPr="00EB7048" w:rsidR="0033522F" w:rsidP="0033522F" w:rsidRDefault="0033522F" w14:paraId="6552DA51" w14:textId="77777777">
      <w:pPr>
        <w:pStyle w:val="NoSpacing"/>
        <w:numPr>
          <w:ilvl w:val="0"/>
          <w:numId w:val="6"/>
        </w:numPr>
        <w:rPr>
          <w:rFonts w:ascii="Calibri" w:hAnsi="Calibri" w:cs="Calibri"/>
          <w:sz w:val="20"/>
          <w:szCs w:val="20"/>
        </w:rPr>
      </w:pPr>
      <w:r w:rsidRPr="00EB7048">
        <w:rPr>
          <w:rFonts w:ascii="Calibri" w:hAnsi="Calibri" w:cs="Calibri"/>
          <w:sz w:val="20"/>
          <w:szCs w:val="20"/>
        </w:rPr>
        <w:t>Switches – deployed in every customer site with capabilities supporting PoE+.</w:t>
      </w:r>
    </w:p>
    <w:p w:rsidRPr="00EB7048" w:rsidR="0033522F" w:rsidP="0033522F" w:rsidRDefault="0033522F" w14:paraId="368E44FF" w14:textId="77777777">
      <w:pPr>
        <w:pStyle w:val="NoSpacing"/>
        <w:numPr>
          <w:ilvl w:val="0"/>
          <w:numId w:val="6"/>
        </w:numPr>
        <w:rPr>
          <w:rFonts w:ascii="Calibri" w:hAnsi="Calibri" w:cs="Calibri"/>
          <w:sz w:val="20"/>
          <w:szCs w:val="20"/>
        </w:rPr>
      </w:pPr>
      <w:r w:rsidRPr="00EB7048">
        <w:rPr>
          <w:rFonts w:ascii="Calibri" w:hAnsi="Calibri" w:cs="Calibri"/>
          <w:sz w:val="20"/>
          <w:szCs w:val="20"/>
        </w:rPr>
        <w:t>Security Appliance – deployed in customer place with firewall and tunnel capability.</w:t>
      </w:r>
    </w:p>
    <w:p w:rsidRPr="00EB7048" w:rsidR="0033522F" w:rsidP="0033522F" w:rsidRDefault="0033522F" w14:paraId="0AF9AFE0" w14:textId="77777777">
      <w:pPr>
        <w:pStyle w:val="NoSpacing"/>
        <w:numPr>
          <w:ilvl w:val="0"/>
          <w:numId w:val="6"/>
        </w:numPr>
        <w:rPr>
          <w:rFonts w:ascii="Calibri" w:hAnsi="Calibri" w:cs="Calibri"/>
          <w:sz w:val="20"/>
          <w:szCs w:val="20"/>
        </w:rPr>
      </w:pPr>
      <w:r w:rsidRPr="00EB7048">
        <w:rPr>
          <w:rFonts w:ascii="Calibri" w:hAnsi="Calibri" w:cs="Calibri"/>
          <w:sz w:val="20"/>
          <w:szCs w:val="20"/>
        </w:rPr>
        <w:t>NMS Dashboard – Applications hosted in public cloud for network device management and monitoring.</w:t>
      </w:r>
    </w:p>
    <w:p w:rsidRPr="00EB7048" w:rsidR="0033522F" w:rsidP="0033522F" w:rsidRDefault="0033522F" w14:paraId="27DCD18F" w14:textId="77777777">
      <w:pPr>
        <w:pStyle w:val="NoSpacing"/>
        <w:numPr>
          <w:ilvl w:val="0"/>
          <w:numId w:val="6"/>
        </w:numPr>
        <w:rPr>
          <w:rFonts w:ascii="Calibri" w:hAnsi="Calibri" w:cs="Calibri"/>
          <w:sz w:val="20"/>
          <w:szCs w:val="20"/>
        </w:rPr>
      </w:pPr>
      <w:r w:rsidRPr="00EB7048">
        <w:rPr>
          <w:rFonts w:ascii="Calibri" w:hAnsi="Calibri" w:cs="Calibri"/>
          <w:sz w:val="20"/>
          <w:szCs w:val="20"/>
        </w:rPr>
        <w:t>Transport networks – Provides last mile network connectivity to CE’s that establishes connection towards Control &amp; Management plane communication and data plane Communication.</w:t>
      </w:r>
    </w:p>
    <w:p w:rsidRPr="000C20F4" w:rsidR="006E38A3" w:rsidP="006E38A3" w:rsidRDefault="0033522F" w14:paraId="09BB088C" w14:textId="3EF409D0">
      <w:pPr>
        <w:pStyle w:val="NoSpacing"/>
        <w:numPr>
          <w:ilvl w:val="0"/>
          <w:numId w:val="6"/>
        </w:numPr>
        <w:rPr>
          <w:rFonts w:ascii="Calibri" w:hAnsi="Calibri" w:cs="Calibri"/>
          <w:sz w:val="20"/>
          <w:szCs w:val="20"/>
        </w:rPr>
      </w:pPr>
      <w:r w:rsidRPr="00EB7048">
        <w:rPr>
          <w:rFonts w:ascii="Calibri" w:hAnsi="Calibri" w:cs="Calibri"/>
          <w:sz w:val="20"/>
          <w:szCs w:val="20"/>
        </w:rPr>
        <w:t>Service management portal – a single pane of glass for complete service lifecycle management.</w:t>
      </w:r>
    </w:p>
    <w:p w:rsidRPr="005B028E" w:rsidR="006E38A3" w:rsidRDefault="006E38A3" w14:paraId="24D76AD7" w14:textId="772A8E9F">
      <w:pPr>
        <w:rPr>
          <w:rFonts w:ascii="Calibri" w:hAnsi="Calibri" w:cs="Calibri"/>
        </w:rPr>
      </w:pPr>
      <w:r w:rsidRPr="005B028E">
        <w:rPr>
          <w:rFonts w:ascii="Calibri" w:hAnsi="Calibri" w:cs="Calibri"/>
        </w:rPr>
        <w:br w:type="page"/>
      </w:r>
    </w:p>
    <w:p w:rsidR="006E38A3" w:rsidP="0084256F" w:rsidRDefault="00182D86" w14:paraId="36AE65C5" w14:textId="5E64603B">
      <w:pPr>
        <w:pStyle w:val="Heading1"/>
        <w:rPr>
          <w:rFonts w:ascii="Calibri" w:hAnsi="Calibri" w:cs="Calibri"/>
        </w:rPr>
      </w:pPr>
      <w:bookmarkStart w:name="_Toc154679752" w:id="7"/>
      <w:r w:rsidRPr="005B028E">
        <w:rPr>
          <w:rFonts w:ascii="Calibri" w:hAnsi="Calibri" w:cs="Calibri"/>
        </w:rPr>
        <w:t xml:space="preserve">Service </w:t>
      </w:r>
      <w:r w:rsidRPr="005B028E" w:rsidR="00782B5B">
        <w:rPr>
          <w:rFonts w:ascii="Calibri" w:hAnsi="Calibri" w:cs="Calibri"/>
        </w:rPr>
        <w:t>Tiers</w:t>
      </w:r>
      <w:bookmarkEnd w:id="7"/>
    </w:p>
    <w:p w:rsidRPr="00FC5E90" w:rsidR="00FC5E90" w:rsidP="00FC5E90" w:rsidRDefault="00FC5E90" w14:paraId="207AF628" w14:textId="77777777"/>
    <w:tbl>
      <w:tblPr>
        <w:tblStyle w:val="TableGrid"/>
        <w:tblW w:w="8642" w:type="dxa"/>
        <w:tblLook w:val="0420" w:firstRow="1" w:lastRow="0" w:firstColumn="0" w:lastColumn="0" w:noHBand="0" w:noVBand="1"/>
      </w:tblPr>
      <w:tblGrid>
        <w:gridCol w:w="949"/>
        <w:gridCol w:w="1740"/>
        <w:gridCol w:w="2551"/>
        <w:gridCol w:w="3402"/>
      </w:tblGrid>
      <w:tr w:rsidRPr="005928DC" w:rsidR="00F07E23" w:rsidTr="00F61FC5" w14:paraId="3E303EAD" w14:textId="77777777">
        <w:trPr>
          <w:trHeight w:val="283"/>
        </w:trPr>
        <w:tc>
          <w:tcPr>
            <w:tcW w:w="949" w:type="dxa"/>
            <w:vAlign w:val="center"/>
            <w:hideMark/>
          </w:tcPr>
          <w:p w:rsidRPr="005928DC" w:rsidR="00F07E23" w:rsidP="00F2568B" w:rsidRDefault="00F07E23" w14:paraId="3527D254" w14:textId="77777777">
            <w:pPr>
              <w:jc w:val="center"/>
              <w:rPr>
                <w:rFonts w:ascii="Calibri" w:hAnsi="Calibri" w:cs="Calibri"/>
                <w:b/>
                <w:bCs/>
                <w:sz w:val="20"/>
                <w:szCs w:val="20"/>
              </w:rPr>
            </w:pPr>
            <w:r w:rsidRPr="005928DC">
              <w:rPr>
                <w:rFonts w:ascii="Calibri" w:hAnsi="Calibri" w:cs="Calibri"/>
                <w:b/>
                <w:bCs/>
                <w:sz w:val="20"/>
                <w:szCs w:val="20"/>
              </w:rPr>
              <w:t>Tier</w:t>
            </w:r>
          </w:p>
        </w:tc>
        <w:tc>
          <w:tcPr>
            <w:tcW w:w="1740" w:type="dxa"/>
            <w:vAlign w:val="center"/>
            <w:hideMark/>
          </w:tcPr>
          <w:p w:rsidRPr="005928DC" w:rsidR="00F07E23" w:rsidP="00F2568B" w:rsidRDefault="00F07E23" w14:paraId="53BCBD0D" w14:textId="77777777">
            <w:pPr>
              <w:jc w:val="center"/>
              <w:rPr>
                <w:rFonts w:ascii="Calibri" w:hAnsi="Calibri" w:cs="Calibri"/>
                <w:b/>
                <w:bCs/>
                <w:sz w:val="20"/>
                <w:szCs w:val="20"/>
              </w:rPr>
            </w:pPr>
            <w:r w:rsidRPr="005928DC">
              <w:rPr>
                <w:rFonts w:ascii="Calibri" w:hAnsi="Calibri" w:cs="Calibri"/>
                <w:b/>
                <w:bCs/>
                <w:sz w:val="20"/>
                <w:szCs w:val="20"/>
              </w:rPr>
              <w:t>Basic</w:t>
            </w:r>
          </w:p>
        </w:tc>
        <w:tc>
          <w:tcPr>
            <w:tcW w:w="2551" w:type="dxa"/>
            <w:vAlign w:val="center"/>
            <w:hideMark/>
          </w:tcPr>
          <w:p w:rsidRPr="005928DC" w:rsidR="00F07E23" w:rsidP="00F2568B" w:rsidRDefault="00F07E23" w14:paraId="0AAD8214" w14:textId="77777777">
            <w:pPr>
              <w:jc w:val="center"/>
              <w:rPr>
                <w:rFonts w:ascii="Calibri" w:hAnsi="Calibri" w:cs="Calibri"/>
                <w:b/>
                <w:bCs/>
                <w:sz w:val="20"/>
                <w:szCs w:val="20"/>
              </w:rPr>
            </w:pPr>
            <w:r w:rsidRPr="005928DC">
              <w:rPr>
                <w:rFonts w:ascii="Calibri" w:hAnsi="Calibri" w:cs="Calibri"/>
                <w:b/>
                <w:bCs/>
                <w:sz w:val="20"/>
                <w:szCs w:val="20"/>
              </w:rPr>
              <w:t>Enterprise</w:t>
            </w:r>
          </w:p>
        </w:tc>
        <w:tc>
          <w:tcPr>
            <w:tcW w:w="3402" w:type="dxa"/>
            <w:vAlign w:val="center"/>
            <w:hideMark/>
          </w:tcPr>
          <w:p w:rsidRPr="005928DC" w:rsidR="00F07E23" w:rsidP="00F2568B" w:rsidRDefault="00F07E23" w14:paraId="3D63F163" w14:textId="77777777">
            <w:pPr>
              <w:jc w:val="center"/>
              <w:rPr>
                <w:rFonts w:ascii="Calibri" w:hAnsi="Calibri" w:cs="Calibri"/>
                <w:b/>
                <w:bCs/>
                <w:sz w:val="20"/>
                <w:szCs w:val="20"/>
              </w:rPr>
            </w:pPr>
            <w:r w:rsidRPr="005928DC">
              <w:rPr>
                <w:rFonts w:ascii="Calibri" w:hAnsi="Calibri" w:cs="Calibri"/>
                <w:b/>
                <w:bCs/>
                <w:sz w:val="20"/>
                <w:szCs w:val="20"/>
              </w:rPr>
              <w:t>Industrial</w:t>
            </w:r>
          </w:p>
        </w:tc>
      </w:tr>
      <w:tr w:rsidRPr="005928DC" w:rsidR="00F07E23" w:rsidTr="00F61FC5" w14:paraId="10AEF040" w14:textId="77777777">
        <w:trPr>
          <w:trHeight w:val="283"/>
        </w:trPr>
        <w:tc>
          <w:tcPr>
            <w:tcW w:w="949" w:type="dxa"/>
            <w:vMerge w:val="restart"/>
            <w:vAlign w:val="center"/>
            <w:hideMark/>
          </w:tcPr>
          <w:p w:rsidRPr="005928DC" w:rsidR="00F07E23" w:rsidP="00FC5E90" w:rsidRDefault="00F07E23" w14:paraId="5BE15946" w14:textId="77777777">
            <w:pPr>
              <w:jc w:val="center"/>
              <w:rPr>
                <w:rFonts w:ascii="Calibri" w:hAnsi="Calibri" w:cs="Calibri"/>
                <w:b/>
                <w:bCs/>
                <w:sz w:val="20"/>
                <w:szCs w:val="20"/>
              </w:rPr>
            </w:pPr>
            <w:r w:rsidRPr="005928DC">
              <w:rPr>
                <w:rFonts w:ascii="Calibri" w:hAnsi="Calibri" w:cs="Calibri"/>
                <w:b/>
                <w:bCs/>
                <w:sz w:val="20"/>
                <w:szCs w:val="20"/>
              </w:rPr>
              <w:t>Feature</w:t>
            </w:r>
          </w:p>
        </w:tc>
        <w:tc>
          <w:tcPr>
            <w:tcW w:w="1740" w:type="dxa"/>
            <w:vMerge w:val="restart"/>
            <w:vAlign w:val="center"/>
            <w:hideMark/>
          </w:tcPr>
          <w:p w:rsidRPr="005928DC" w:rsidR="00F07E23" w:rsidP="00F2568B" w:rsidRDefault="00F07E23" w14:paraId="6F2AB7E1" w14:textId="77777777">
            <w:pPr>
              <w:pStyle w:val="ListParagraph"/>
              <w:ind w:left="0"/>
              <w:rPr>
                <w:rFonts w:ascii="Calibri" w:hAnsi="Calibri" w:cs="Calibri"/>
                <w:sz w:val="20"/>
                <w:szCs w:val="20"/>
              </w:rPr>
            </w:pPr>
            <w:r w:rsidRPr="005928DC">
              <w:rPr>
                <w:rFonts w:ascii="Calibri" w:hAnsi="Calibri" w:cs="Calibri"/>
                <w:sz w:val="20"/>
                <w:szCs w:val="20"/>
              </w:rPr>
              <w:t>Guest Access</w:t>
            </w:r>
          </w:p>
        </w:tc>
        <w:tc>
          <w:tcPr>
            <w:tcW w:w="2551" w:type="dxa"/>
            <w:vAlign w:val="center"/>
            <w:hideMark/>
          </w:tcPr>
          <w:p w:rsidRPr="005928DC" w:rsidR="00F07E23" w:rsidP="00F2568B" w:rsidRDefault="00F07E23" w14:paraId="54DD30B1" w14:textId="77777777">
            <w:pPr>
              <w:pStyle w:val="ListParagraph"/>
              <w:ind w:left="0"/>
              <w:rPr>
                <w:rFonts w:ascii="Calibri" w:hAnsi="Calibri" w:cs="Calibri"/>
                <w:sz w:val="20"/>
                <w:szCs w:val="20"/>
              </w:rPr>
            </w:pPr>
            <w:r w:rsidRPr="005928DC">
              <w:rPr>
                <w:rFonts w:ascii="Calibri" w:hAnsi="Calibri" w:cs="Calibri"/>
                <w:sz w:val="20"/>
                <w:szCs w:val="20"/>
              </w:rPr>
              <w:t>Guest Access</w:t>
            </w:r>
          </w:p>
        </w:tc>
        <w:tc>
          <w:tcPr>
            <w:tcW w:w="3402" w:type="dxa"/>
            <w:vAlign w:val="center"/>
            <w:hideMark/>
          </w:tcPr>
          <w:p w:rsidRPr="005928DC" w:rsidR="00F07E23" w:rsidP="00F2568B" w:rsidRDefault="00F07E23" w14:paraId="44A1DD2D" w14:textId="77777777">
            <w:pPr>
              <w:pStyle w:val="ListParagraph"/>
              <w:ind w:left="0"/>
              <w:rPr>
                <w:rFonts w:ascii="Calibri" w:hAnsi="Calibri" w:cs="Calibri"/>
                <w:sz w:val="20"/>
                <w:szCs w:val="20"/>
              </w:rPr>
            </w:pPr>
            <w:r w:rsidRPr="005928DC">
              <w:rPr>
                <w:rFonts w:ascii="Calibri" w:hAnsi="Calibri" w:cs="Calibri"/>
                <w:sz w:val="20"/>
                <w:szCs w:val="20"/>
              </w:rPr>
              <w:t>Guest Access</w:t>
            </w:r>
          </w:p>
        </w:tc>
      </w:tr>
      <w:tr w:rsidRPr="005928DC" w:rsidR="00F07E23" w:rsidTr="00F61FC5" w14:paraId="538C36A3" w14:textId="77777777">
        <w:trPr>
          <w:trHeight w:val="283"/>
        </w:trPr>
        <w:tc>
          <w:tcPr>
            <w:tcW w:w="949" w:type="dxa"/>
            <w:vMerge/>
            <w:vAlign w:val="center"/>
            <w:hideMark/>
          </w:tcPr>
          <w:p w:rsidRPr="005928DC" w:rsidR="00F07E23" w:rsidP="00F2568B" w:rsidRDefault="00F07E23" w14:paraId="2243861E" w14:textId="77777777">
            <w:pPr>
              <w:rPr>
                <w:rFonts w:ascii="Calibri" w:hAnsi="Calibri" w:cs="Calibri"/>
                <w:sz w:val="20"/>
                <w:szCs w:val="20"/>
              </w:rPr>
            </w:pPr>
          </w:p>
        </w:tc>
        <w:tc>
          <w:tcPr>
            <w:tcW w:w="1740" w:type="dxa"/>
            <w:vMerge/>
            <w:vAlign w:val="center"/>
            <w:hideMark/>
          </w:tcPr>
          <w:p w:rsidRPr="005928DC" w:rsidR="00F07E23" w:rsidP="00F2568B" w:rsidRDefault="00F07E23" w14:paraId="137CEF96" w14:textId="77777777">
            <w:pPr>
              <w:rPr>
                <w:rFonts w:ascii="Calibri" w:hAnsi="Calibri" w:cs="Calibri"/>
                <w:sz w:val="20"/>
                <w:szCs w:val="20"/>
              </w:rPr>
            </w:pPr>
          </w:p>
        </w:tc>
        <w:tc>
          <w:tcPr>
            <w:tcW w:w="2551" w:type="dxa"/>
            <w:vAlign w:val="center"/>
            <w:hideMark/>
          </w:tcPr>
          <w:p w:rsidRPr="005928DC" w:rsidR="00F07E23" w:rsidP="00F2568B" w:rsidRDefault="00F07E23" w14:paraId="3B001A4B" w14:textId="77777777">
            <w:pPr>
              <w:pStyle w:val="ListParagraph"/>
              <w:ind w:left="0"/>
              <w:rPr>
                <w:rFonts w:ascii="Calibri" w:hAnsi="Calibri" w:cs="Calibri"/>
                <w:sz w:val="20"/>
                <w:szCs w:val="20"/>
              </w:rPr>
            </w:pPr>
            <w:r w:rsidRPr="005928DC">
              <w:rPr>
                <w:rFonts w:ascii="Calibri" w:hAnsi="Calibri" w:cs="Calibri"/>
                <w:sz w:val="20"/>
                <w:szCs w:val="20"/>
              </w:rPr>
              <w:t>AD Integration</w:t>
            </w:r>
          </w:p>
        </w:tc>
        <w:tc>
          <w:tcPr>
            <w:tcW w:w="3402" w:type="dxa"/>
            <w:vAlign w:val="center"/>
            <w:hideMark/>
          </w:tcPr>
          <w:p w:rsidRPr="005928DC" w:rsidR="00F07E23" w:rsidP="00F2568B" w:rsidRDefault="00F07E23" w14:paraId="0DFD900F" w14:textId="77777777">
            <w:pPr>
              <w:pStyle w:val="ListParagraph"/>
              <w:ind w:left="0"/>
              <w:rPr>
                <w:rFonts w:ascii="Calibri" w:hAnsi="Calibri" w:cs="Calibri"/>
                <w:sz w:val="20"/>
                <w:szCs w:val="20"/>
              </w:rPr>
            </w:pPr>
            <w:r w:rsidRPr="005928DC">
              <w:rPr>
                <w:rFonts w:ascii="Calibri" w:hAnsi="Calibri" w:cs="Calibri"/>
                <w:sz w:val="20"/>
                <w:szCs w:val="20"/>
              </w:rPr>
              <w:t>AD Integration / BYOD</w:t>
            </w:r>
          </w:p>
        </w:tc>
      </w:tr>
      <w:tr w:rsidRPr="005928DC" w:rsidR="00F07E23" w:rsidTr="00F61FC5" w14:paraId="7FEF19C1" w14:textId="77777777">
        <w:trPr>
          <w:trHeight w:val="283"/>
        </w:trPr>
        <w:tc>
          <w:tcPr>
            <w:tcW w:w="949" w:type="dxa"/>
            <w:vMerge/>
            <w:vAlign w:val="center"/>
            <w:hideMark/>
          </w:tcPr>
          <w:p w:rsidRPr="005928DC" w:rsidR="00F07E23" w:rsidP="00F2568B" w:rsidRDefault="00F07E23" w14:paraId="4518E4FB" w14:textId="77777777">
            <w:pPr>
              <w:rPr>
                <w:rFonts w:ascii="Calibri" w:hAnsi="Calibri" w:cs="Calibri"/>
                <w:sz w:val="20"/>
                <w:szCs w:val="20"/>
              </w:rPr>
            </w:pPr>
          </w:p>
        </w:tc>
        <w:tc>
          <w:tcPr>
            <w:tcW w:w="1740" w:type="dxa"/>
            <w:vMerge/>
            <w:vAlign w:val="center"/>
            <w:hideMark/>
          </w:tcPr>
          <w:p w:rsidRPr="005928DC" w:rsidR="00F07E23" w:rsidP="00F2568B" w:rsidRDefault="00F07E23" w14:paraId="67153BE3" w14:textId="77777777">
            <w:pPr>
              <w:rPr>
                <w:rFonts w:ascii="Calibri" w:hAnsi="Calibri" w:cs="Calibri"/>
                <w:sz w:val="20"/>
                <w:szCs w:val="20"/>
              </w:rPr>
            </w:pPr>
          </w:p>
        </w:tc>
        <w:tc>
          <w:tcPr>
            <w:tcW w:w="2551" w:type="dxa"/>
            <w:vAlign w:val="center"/>
            <w:hideMark/>
          </w:tcPr>
          <w:p w:rsidRPr="005928DC" w:rsidR="00F07E23" w:rsidP="00F2568B" w:rsidRDefault="00F07E23" w14:paraId="34A750FA" w14:textId="77777777">
            <w:pPr>
              <w:pStyle w:val="ListParagraph"/>
              <w:ind w:left="0"/>
              <w:rPr>
                <w:rFonts w:ascii="Calibri" w:hAnsi="Calibri" w:cs="Calibri"/>
                <w:sz w:val="20"/>
                <w:szCs w:val="20"/>
              </w:rPr>
            </w:pPr>
            <w:r w:rsidRPr="005928DC">
              <w:rPr>
                <w:rFonts w:ascii="Calibri" w:hAnsi="Calibri" w:cs="Calibri"/>
                <w:sz w:val="20"/>
                <w:szCs w:val="20"/>
              </w:rPr>
              <w:t>BYOD</w:t>
            </w:r>
          </w:p>
        </w:tc>
        <w:tc>
          <w:tcPr>
            <w:tcW w:w="3402" w:type="dxa"/>
            <w:vAlign w:val="center"/>
            <w:hideMark/>
          </w:tcPr>
          <w:p w:rsidRPr="005928DC" w:rsidR="00F07E23" w:rsidP="00F2568B" w:rsidRDefault="00F07E23" w14:paraId="11DA54AD" w14:textId="77777777">
            <w:pPr>
              <w:pStyle w:val="ListParagraph"/>
              <w:ind w:left="0"/>
              <w:rPr>
                <w:rFonts w:ascii="Calibri" w:hAnsi="Calibri" w:cs="Calibri"/>
                <w:sz w:val="20"/>
                <w:szCs w:val="20"/>
              </w:rPr>
            </w:pPr>
            <w:r w:rsidRPr="005928DC">
              <w:rPr>
                <w:rFonts w:ascii="Calibri" w:hAnsi="Calibri" w:cs="Calibri"/>
                <w:sz w:val="20"/>
                <w:szCs w:val="20"/>
              </w:rPr>
              <w:t>Policy Enforcement / Advance Security</w:t>
            </w:r>
          </w:p>
        </w:tc>
      </w:tr>
      <w:tr w:rsidRPr="005928DC" w:rsidR="00F07E23" w:rsidTr="00F61FC5" w14:paraId="52D1003D" w14:textId="77777777">
        <w:trPr>
          <w:trHeight w:val="283"/>
        </w:trPr>
        <w:tc>
          <w:tcPr>
            <w:tcW w:w="949" w:type="dxa"/>
            <w:vMerge/>
            <w:vAlign w:val="center"/>
            <w:hideMark/>
          </w:tcPr>
          <w:p w:rsidRPr="005928DC" w:rsidR="00F07E23" w:rsidP="00F2568B" w:rsidRDefault="00F07E23" w14:paraId="12BC0810" w14:textId="77777777">
            <w:pPr>
              <w:rPr>
                <w:rFonts w:ascii="Calibri" w:hAnsi="Calibri" w:cs="Calibri"/>
                <w:sz w:val="20"/>
                <w:szCs w:val="20"/>
              </w:rPr>
            </w:pPr>
          </w:p>
        </w:tc>
        <w:tc>
          <w:tcPr>
            <w:tcW w:w="1740" w:type="dxa"/>
            <w:vMerge/>
            <w:vAlign w:val="center"/>
            <w:hideMark/>
          </w:tcPr>
          <w:p w:rsidRPr="005928DC" w:rsidR="00F07E23" w:rsidP="00F2568B" w:rsidRDefault="00F07E23" w14:paraId="528E0688" w14:textId="77777777">
            <w:pPr>
              <w:rPr>
                <w:rFonts w:ascii="Calibri" w:hAnsi="Calibri" w:cs="Calibri"/>
                <w:sz w:val="20"/>
                <w:szCs w:val="20"/>
              </w:rPr>
            </w:pPr>
          </w:p>
        </w:tc>
        <w:tc>
          <w:tcPr>
            <w:tcW w:w="2551" w:type="dxa"/>
            <w:vAlign w:val="center"/>
            <w:hideMark/>
          </w:tcPr>
          <w:p w:rsidRPr="005928DC" w:rsidR="00F07E23" w:rsidP="00F2568B" w:rsidRDefault="00F07E23" w14:paraId="2D9D7C81" w14:textId="77777777">
            <w:pPr>
              <w:pStyle w:val="ListParagraph"/>
              <w:ind w:left="0"/>
              <w:rPr>
                <w:rFonts w:ascii="Calibri" w:hAnsi="Calibri" w:cs="Calibri"/>
                <w:sz w:val="20"/>
                <w:szCs w:val="20"/>
              </w:rPr>
            </w:pPr>
            <w:r w:rsidRPr="005928DC">
              <w:rPr>
                <w:rFonts w:ascii="Calibri" w:hAnsi="Calibri" w:cs="Calibri"/>
                <w:sz w:val="20"/>
                <w:szCs w:val="20"/>
              </w:rPr>
              <w:t>Policy Enforcement</w:t>
            </w:r>
          </w:p>
        </w:tc>
        <w:tc>
          <w:tcPr>
            <w:tcW w:w="3402" w:type="dxa"/>
            <w:vAlign w:val="center"/>
            <w:hideMark/>
          </w:tcPr>
          <w:p w:rsidRPr="005928DC" w:rsidR="00F07E23" w:rsidP="00F2568B" w:rsidRDefault="00F07E23" w14:paraId="0DBE2653" w14:textId="77777777">
            <w:pPr>
              <w:pStyle w:val="ListParagraph"/>
              <w:ind w:left="0"/>
              <w:rPr>
                <w:rFonts w:ascii="Calibri" w:hAnsi="Calibri" w:cs="Calibri"/>
                <w:sz w:val="20"/>
                <w:szCs w:val="20"/>
              </w:rPr>
            </w:pPr>
            <w:r w:rsidRPr="005928DC">
              <w:rPr>
                <w:rFonts w:ascii="Calibri" w:hAnsi="Calibri" w:cs="Calibri"/>
                <w:sz w:val="20"/>
                <w:szCs w:val="20"/>
              </w:rPr>
              <w:t>Custom Web Pages</w:t>
            </w:r>
          </w:p>
        </w:tc>
      </w:tr>
      <w:tr w:rsidRPr="005928DC" w:rsidR="00F07E23" w:rsidTr="00F61FC5" w14:paraId="3C90D9D0" w14:textId="77777777">
        <w:trPr>
          <w:trHeight w:val="283"/>
        </w:trPr>
        <w:tc>
          <w:tcPr>
            <w:tcW w:w="949" w:type="dxa"/>
            <w:vMerge/>
            <w:vAlign w:val="center"/>
            <w:hideMark/>
          </w:tcPr>
          <w:p w:rsidRPr="005928DC" w:rsidR="00F07E23" w:rsidP="00F2568B" w:rsidRDefault="00F07E23" w14:paraId="370305F1" w14:textId="77777777">
            <w:pPr>
              <w:rPr>
                <w:rFonts w:ascii="Calibri" w:hAnsi="Calibri" w:cs="Calibri"/>
                <w:sz w:val="20"/>
                <w:szCs w:val="20"/>
              </w:rPr>
            </w:pPr>
          </w:p>
        </w:tc>
        <w:tc>
          <w:tcPr>
            <w:tcW w:w="1740" w:type="dxa"/>
            <w:vMerge/>
            <w:vAlign w:val="center"/>
            <w:hideMark/>
          </w:tcPr>
          <w:p w:rsidRPr="005928DC" w:rsidR="00F07E23" w:rsidP="00F2568B" w:rsidRDefault="00F07E23" w14:paraId="0A07C9F8" w14:textId="77777777">
            <w:pPr>
              <w:rPr>
                <w:rFonts w:ascii="Calibri" w:hAnsi="Calibri" w:cs="Calibri"/>
                <w:sz w:val="20"/>
                <w:szCs w:val="20"/>
              </w:rPr>
            </w:pPr>
          </w:p>
        </w:tc>
        <w:tc>
          <w:tcPr>
            <w:tcW w:w="2551" w:type="dxa"/>
            <w:vAlign w:val="center"/>
            <w:hideMark/>
          </w:tcPr>
          <w:p w:rsidRPr="005928DC" w:rsidR="00F07E23" w:rsidP="00F2568B" w:rsidRDefault="00F07E23" w14:paraId="67DBD348" w14:textId="77777777">
            <w:pPr>
              <w:pStyle w:val="ListParagraph"/>
              <w:ind w:left="0"/>
              <w:rPr>
                <w:rFonts w:ascii="Calibri" w:hAnsi="Calibri" w:cs="Calibri"/>
                <w:sz w:val="20"/>
                <w:szCs w:val="20"/>
              </w:rPr>
            </w:pPr>
            <w:r w:rsidRPr="005928DC">
              <w:rPr>
                <w:rFonts w:ascii="Calibri" w:hAnsi="Calibri" w:cs="Calibri"/>
                <w:sz w:val="20"/>
                <w:szCs w:val="20"/>
              </w:rPr>
              <w:t>Custom Web Pages</w:t>
            </w:r>
          </w:p>
        </w:tc>
        <w:tc>
          <w:tcPr>
            <w:tcW w:w="3402" w:type="dxa"/>
            <w:vAlign w:val="center"/>
            <w:hideMark/>
          </w:tcPr>
          <w:p w:rsidRPr="005928DC" w:rsidR="00F07E23" w:rsidP="00F2568B" w:rsidRDefault="00F07E23" w14:paraId="77456717" w14:textId="77777777">
            <w:pPr>
              <w:pStyle w:val="ListParagraph"/>
              <w:ind w:left="0"/>
              <w:rPr>
                <w:rFonts w:ascii="Calibri" w:hAnsi="Calibri" w:cs="Calibri"/>
                <w:sz w:val="20"/>
                <w:szCs w:val="20"/>
              </w:rPr>
            </w:pPr>
            <w:r w:rsidRPr="005928DC">
              <w:rPr>
                <w:rFonts w:ascii="Calibri" w:hAnsi="Calibri" w:cs="Calibri"/>
                <w:sz w:val="20"/>
                <w:szCs w:val="20"/>
              </w:rPr>
              <w:t>Outdoor APs</w:t>
            </w:r>
          </w:p>
        </w:tc>
      </w:tr>
      <w:tr w:rsidRPr="005928DC" w:rsidR="00F07E23" w:rsidTr="00F61FC5" w14:paraId="1B07DC71" w14:textId="77777777">
        <w:trPr>
          <w:trHeight w:val="283"/>
        </w:trPr>
        <w:tc>
          <w:tcPr>
            <w:tcW w:w="949" w:type="dxa"/>
            <w:vMerge/>
            <w:vAlign w:val="center"/>
            <w:hideMark/>
          </w:tcPr>
          <w:p w:rsidRPr="005928DC" w:rsidR="00F07E23" w:rsidP="00F2568B" w:rsidRDefault="00F07E23" w14:paraId="1C00CF2A" w14:textId="77777777">
            <w:pPr>
              <w:rPr>
                <w:rFonts w:ascii="Calibri" w:hAnsi="Calibri" w:cs="Calibri"/>
                <w:sz w:val="20"/>
                <w:szCs w:val="20"/>
              </w:rPr>
            </w:pPr>
          </w:p>
        </w:tc>
        <w:tc>
          <w:tcPr>
            <w:tcW w:w="1740" w:type="dxa"/>
            <w:vMerge/>
            <w:vAlign w:val="center"/>
            <w:hideMark/>
          </w:tcPr>
          <w:p w:rsidRPr="005928DC" w:rsidR="00F07E23" w:rsidP="00F2568B" w:rsidRDefault="00F07E23" w14:paraId="6618467D" w14:textId="77777777">
            <w:pPr>
              <w:rPr>
                <w:rFonts w:ascii="Calibri" w:hAnsi="Calibri" w:cs="Calibri"/>
                <w:sz w:val="20"/>
                <w:szCs w:val="20"/>
              </w:rPr>
            </w:pPr>
          </w:p>
        </w:tc>
        <w:tc>
          <w:tcPr>
            <w:tcW w:w="2551" w:type="dxa"/>
            <w:vAlign w:val="center"/>
            <w:hideMark/>
          </w:tcPr>
          <w:p w:rsidRPr="005928DC" w:rsidR="00F07E23" w:rsidP="00F2568B" w:rsidRDefault="00F07E23" w14:paraId="4C550725" w14:textId="77777777">
            <w:pPr>
              <w:pStyle w:val="ListParagraph"/>
              <w:ind w:left="0"/>
              <w:rPr>
                <w:rFonts w:ascii="Calibri" w:hAnsi="Calibri" w:cs="Calibri"/>
                <w:sz w:val="20"/>
                <w:szCs w:val="20"/>
              </w:rPr>
            </w:pPr>
            <w:r w:rsidRPr="005928DC">
              <w:rPr>
                <w:rFonts w:ascii="Calibri" w:hAnsi="Calibri" w:cs="Calibri"/>
                <w:sz w:val="20"/>
                <w:szCs w:val="20"/>
              </w:rPr>
              <w:t>Advance Security</w:t>
            </w:r>
          </w:p>
        </w:tc>
        <w:tc>
          <w:tcPr>
            <w:tcW w:w="3402" w:type="dxa"/>
            <w:vAlign w:val="center"/>
            <w:hideMark/>
          </w:tcPr>
          <w:p w:rsidRPr="005928DC" w:rsidR="00F07E23" w:rsidP="00F2568B" w:rsidRDefault="00F07E23" w14:paraId="74FFF932" w14:textId="77777777">
            <w:pPr>
              <w:pStyle w:val="ListParagraph"/>
              <w:ind w:left="0"/>
              <w:rPr>
                <w:rFonts w:ascii="Calibri" w:hAnsi="Calibri" w:cs="Calibri"/>
                <w:sz w:val="20"/>
                <w:szCs w:val="20"/>
              </w:rPr>
            </w:pPr>
            <w:r w:rsidRPr="005928DC">
              <w:rPr>
                <w:rFonts w:ascii="Calibri" w:hAnsi="Calibri" w:cs="Calibri"/>
                <w:sz w:val="20"/>
                <w:szCs w:val="20"/>
              </w:rPr>
              <w:t>Location Based Services</w:t>
            </w:r>
          </w:p>
        </w:tc>
      </w:tr>
    </w:tbl>
    <w:p w:rsidRPr="005B028E" w:rsidR="00CC45C5" w:rsidRDefault="00CC45C5" w14:paraId="5C63F393" w14:textId="0EDF0143">
      <w:pPr>
        <w:rPr>
          <w:rFonts w:ascii="Calibri" w:hAnsi="Calibri" w:cs="Calibri"/>
        </w:rPr>
      </w:pPr>
    </w:p>
    <w:p w:rsidRPr="005B028E" w:rsidR="0084256F" w:rsidP="000421DB" w:rsidRDefault="000421DB" w14:paraId="5D58F72F" w14:textId="1AD7FFC4">
      <w:pPr>
        <w:pStyle w:val="Heading1"/>
        <w:rPr>
          <w:rFonts w:ascii="Calibri" w:hAnsi="Calibri" w:cs="Calibri"/>
        </w:rPr>
      </w:pPr>
      <w:bookmarkStart w:name="_Toc154679753" w:id="8"/>
      <w:r w:rsidRPr="005B028E">
        <w:rPr>
          <w:rFonts w:ascii="Calibri" w:hAnsi="Calibri" w:cs="Calibri"/>
        </w:rPr>
        <w:t xml:space="preserve">Service </w:t>
      </w:r>
      <w:r w:rsidRPr="005B028E" w:rsidR="00782B5B">
        <w:rPr>
          <w:rFonts w:ascii="Calibri" w:hAnsi="Calibri" w:cs="Calibri"/>
        </w:rPr>
        <w:t>Deliverables</w:t>
      </w:r>
      <w:bookmarkEnd w:id="8"/>
    </w:p>
    <w:tbl>
      <w:tblPr>
        <w:tblStyle w:val="TableGrid"/>
        <w:tblW w:w="8926" w:type="dxa"/>
        <w:tblLook w:val="04A0" w:firstRow="1" w:lastRow="0" w:firstColumn="1" w:lastColumn="0" w:noHBand="0" w:noVBand="1"/>
      </w:tblPr>
      <w:tblGrid>
        <w:gridCol w:w="1838"/>
        <w:gridCol w:w="7088"/>
      </w:tblGrid>
      <w:tr w:rsidRPr="004E531C" w:rsidR="004E531C" w:rsidTr="00EA6E87" w14:paraId="4E094EBB" w14:textId="77777777">
        <w:trPr>
          <w:trHeight w:val="402"/>
        </w:trPr>
        <w:tc>
          <w:tcPr>
            <w:tcW w:w="1838" w:type="dxa"/>
            <w:vAlign w:val="center"/>
          </w:tcPr>
          <w:p w:rsidRPr="00456B48" w:rsidR="004E531C" w:rsidP="00456B48" w:rsidRDefault="004E531C" w14:paraId="3C637DAB" w14:textId="77777777">
            <w:pPr>
              <w:pStyle w:val="NoSpacing"/>
              <w:jc w:val="center"/>
              <w:rPr>
                <w:rFonts w:ascii="Calibri" w:hAnsi="Calibri" w:cs="Calibri"/>
                <w:b/>
                <w:bCs/>
                <w:sz w:val="20"/>
                <w:szCs w:val="20"/>
              </w:rPr>
            </w:pPr>
            <w:r w:rsidRPr="00456B48">
              <w:rPr>
                <w:rFonts w:ascii="Calibri" w:hAnsi="Calibri" w:cs="Calibri"/>
                <w:b/>
                <w:bCs/>
                <w:sz w:val="20"/>
                <w:szCs w:val="20"/>
              </w:rPr>
              <w:t>Deliverable</w:t>
            </w:r>
          </w:p>
        </w:tc>
        <w:tc>
          <w:tcPr>
            <w:tcW w:w="7088" w:type="dxa"/>
            <w:vAlign w:val="center"/>
          </w:tcPr>
          <w:p w:rsidRPr="00456B48" w:rsidR="004E531C" w:rsidP="00456B48" w:rsidRDefault="004E531C" w14:paraId="4FD8DFAA" w14:textId="77777777">
            <w:pPr>
              <w:pStyle w:val="NoSpacing"/>
              <w:jc w:val="center"/>
              <w:rPr>
                <w:rFonts w:ascii="Calibri" w:hAnsi="Calibri" w:cs="Calibri"/>
                <w:b/>
                <w:bCs/>
                <w:sz w:val="20"/>
                <w:szCs w:val="20"/>
              </w:rPr>
            </w:pPr>
            <w:r w:rsidRPr="00456B48">
              <w:rPr>
                <w:rFonts w:ascii="Calibri" w:hAnsi="Calibri" w:cs="Calibri"/>
                <w:b/>
                <w:bCs/>
                <w:sz w:val="20"/>
                <w:szCs w:val="20"/>
              </w:rPr>
              <w:t>Description</w:t>
            </w:r>
          </w:p>
        </w:tc>
      </w:tr>
      <w:tr w:rsidRPr="004E531C" w:rsidR="004E531C" w:rsidTr="00EA6E87" w14:paraId="57733ADD" w14:textId="77777777">
        <w:trPr>
          <w:trHeight w:val="198"/>
        </w:trPr>
        <w:tc>
          <w:tcPr>
            <w:tcW w:w="1838" w:type="dxa"/>
            <w:vAlign w:val="center"/>
          </w:tcPr>
          <w:p w:rsidRPr="004E531C" w:rsidR="004E531C" w:rsidP="004E531C" w:rsidRDefault="004E531C" w14:paraId="561E2AD5" w14:textId="77777777">
            <w:pPr>
              <w:pStyle w:val="NoSpacing"/>
              <w:rPr>
                <w:rFonts w:ascii="Calibri" w:hAnsi="Calibri" w:cs="Calibri"/>
                <w:sz w:val="20"/>
                <w:szCs w:val="20"/>
              </w:rPr>
            </w:pPr>
            <w:r w:rsidRPr="004E531C">
              <w:rPr>
                <w:rFonts w:ascii="Calibri" w:hAnsi="Calibri" w:cs="Calibri"/>
                <w:sz w:val="20"/>
                <w:szCs w:val="20"/>
              </w:rPr>
              <w:t>Monitoring &amp; Reporting</w:t>
            </w:r>
          </w:p>
        </w:tc>
        <w:tc>
          <w:tcPr>
            <w:tcW w:w="7088" w:type="dxa"/>
            <w:vAlign w:val="center"/>
          </w:tcPr>
          <w:p w:rsidRPr="004E531C" w:rsidR="004E531C" w:rsidP="004E531C" w:rsidRDefault="004E531C" w14:paraId="5E5E117B" w14:textId="77777777">
            <w:pPr>
              <w:pStyle w:val="NoSpacing"/>
              <w:rPr>
                <w:rFonts w:ascii="Calibri" w:hAnsi="Calibri" w:cs="Calibri"/>
                <w:sz w:val="20"/>
                <w:szCs w:val="20"/>
              </w:rPr>
            </w:pPr>
            <w:r w:rsidRPr="004E531C">
              <w:rPr>
                <w:rFonts w:ascii="Calibri" w:hAnsi="Calibri" w:cs="Calibri"/>
                <w:sz w:val="20"/>
                <w:szCs w:val="20"/>
              </w:rPr>
              <w:t>24x7 pro-active monitoring of network and Devices related metrics and reporting on Aruba dashboard and metric specific dashboard.</w:t>
            </w:r>
          </w:p>
          <w:p w:rsidRPr="004E531C" w:rsidR="004E531C" w:rsidP="004E531C" w:rsidRDefault="004E531C" w14:paraId="59D18F4C" w14:textId="77777777">
            <w:pPr>
              <w:pStyle w:val="NoSpacing"/>
              <w:rPr>
                <w:rFonts w:ascii="Calibri" w:hAnsi="Calibri" w:cs="Calibri"/>
                <w:sz w:val="20"/>
                <w:szCs w:val="20"/>
              </w:rPr>
            </w:pPr>
            <w:r w:rsidRPr="004E531C">
              <w:rPr>
                <w:rFonts w:ascii="Calibri" w:hAnsi="Calibri" w:cs="Calibri"/>
                <w:sz w:val="20"/>
                <w:szCs w:val="20"/>
              </w:rPr>
              <w:t>Ability to view real-time and historic reporting in Aruba Dashboard and Sify Aakaash.</w:t>
            </w:r>
          </w:p>
        </w:tc>
      </w:tr>
      <w:tr w:rsidRPr="004E531C" w:rsidR="004E531C" w:rsidTr="00EA6E87" w14:paraId="071211E1" w14:textId="77777777">
        <w:trPr>
          <w:trHeight w:val="798"/>
        </w:trPr>
        <w:tc>
          <w:tcPr>
            <w:tcW w:w="1838" w:type="dxa"/>
            <w:vAlign w:val="center"/>
          </w:tcPr>
          <w:p w:rsidRPr="004E531C" w:rsidR="004E531C" w:rsidP="004E531C" w:rsidRDefault="004E531C" w14:paraId="7AA60B78" w14:textId="77777777">
            <w:pPr>
              <w:pStyle w:val="NoSpacing"/>
              <w:rPr>
                <w:rFonts w:ascii="Calibri" w:hAnsi="Calibri" w:cs="Calibri"/>
                <w:sz w:val="20"/>
                <w:szCs w:val="20"/>
              </w:rPr>
            </w:pPr>
            <w:r w:rsidRPr="004E531C">
              <w:rPr>
                <w:rFonts w:ascii="Calibri" w:hAnsi="Calibri" w:cs="Calibri"/>
                <w:sz w:val="20"/>
                <w:szCs w:val="20"/>
              </w:rPr>
              <w:t xml:space="preserve">Configuration management </w:t>
            </w:r>
          </w:p>
        </w:tc>
        <w:tc>
          <w:tcPr>
            <w:tcW w:w="7088" w:type="dxa"/>
            <w:vAlign w:val="center"/>
          </w:tcPr>
          <w:p w:rsidRPr="004E531C" w:rsidR="004E531C" w:rsidP="004E531C" w:rsidRDefault="004E531C" w14:paraId="4F12FCF8" w14:textId="77777777">
            <w:pPr>
              <w:pStyle w:val="NoSpacing"/>
              <w:rPr>
                <w:rFonts w:ascii="Calibri" w:hAnsi="Calibri" w:cs="Calibri"/>
                <w:sz w:val="20"/>
                <w:szCs w:val="20"/>
              </w:rPr>
            </w:pPr>
            <w:r w:rsidRPr="004E531C">
              <w:rPr>
                <w:rFonts w:ascii="Calibri" w:hAnsi="Calibri" w:cs="Calibri"/>
                <w:sz w:val="20"/>
                <w:szCs w:val="20"/>
              </w:rPr>
              <w:t>Management data is replicated across independent same-region data centers in real time. The same data is also replicated in automatic nightly archival backups hosted by in-region third-party cloud storage services.</w:t>
            </w:r>
          </w:p>
          <w:p w:rsidRPr="004E531C" w:rsidR="004E531C" w:rsidP="004E531C" w:rsidRDefault="004E531C" w14:paraId="267F9208" w14:textId="77777777">
            <w:pPr>
              <w:pStyle w:val="NoSpacing"/>
              <w:rPr>
                <w:rFonts w:ascii="Calibri" w:hAnsi="Calibri" w:cs="Calibri"/>
                <w:sz w:val="20"/>
                <w:szCs w:val="20"/>
              </w:rPr>
            </w:pPr>
            <w:r w:rsidRPr="004E531C">
              <w:rPr>
                <w:rFonts w:ascii="Calibri" w:hAnsi="Calibri" w:cs="Calibri"/>
                <w:sz w:val="20"/>
                <w:szCs w:val="20"/>
              </w:rPr>
              <w:t>Configuration audit for compliance</w:t>
            </w:r>
          </w:p>
        </w:tc>
      </w:tr>
      <w:tr w:rsidRPr="004E531C" w:rsidR="004E531C" w:rsidTr="00EA6E87" w14:paraId="44AD2ADB" w14:textId="77777777">
        <w:trPr>
          <w:trHeight w:val="798"/>
        </w:trPr>
        <w:tc>
          <w:tcPr>
            <w:tcW w:w="1838" w:type="dxa"/>
            <w:vAlign w:val="center"/>
          </w:tcPr>
          <w:p w:rsidRPr="004E531C" w:rsidR="004E531C" w:rsidP="004E531C" w:rsidRDefault="004E531C" w14:paraId="5B449777" w14:textId="77777777">
            <w:pPr>
              <w:pStyle w:val="NoSpacing"/>
              <w:rPr>
                <w:rFonts w:ascii="Calibri" w:hAnsi="Calibri" w:cs="Calibri"/>
                <w:sz w:val="20"/>
                <w:szCs w:val="20"/>
              </w:rPr>
            </w:pPr>
            <w:r w:rsidRPr="004E531C">
              <w:rPr>
                <w:rFonts w:ascii="Calibri" w:hAnsi="Calibri" w:cs="Calibri"/>
                <w:sz w:val="20"/>
                <w:szCs w:val="20"/>
              </w:rPr>
              <w:t>Incident management</w:t>
            </w:r>
          </w:p>
        </w:tc>
        <w:tc>
          <w:tcPr>
            <w:tcW w:w="7088" w:type="dxa"/>
            <w:vAlign w:val="center"/>
          </w:tcPr>
          <w:p w:rsidRPr="004E531C" w:rsidR="004E531C" w:rsidP="004E531C" w:rsidRDefault="004E531C" w14:paraId="717388F1" w14:textId="77777777">
            <w:pPr>
              <w:pStyle w:val="NoSpacing"/>
              <w:rPr>
                <w:rFonts w:ascii="Calibri" w:hAnsi="Calibri" w:cs="Calibri"/>
                <w:sz w:val="20"/>
                <w:szCs w:val="20"/>
              </w:rPr>
            </w:pPr>
            <w:r w:rsidRPr="004E531C">
              <w:rPr>
                <w:rFonts w:ascii="Calibri" w:hAnsi="Calibri" w:cs="Calibri"/>
                <w:sz w:val="20"/>
                <w:szCs w:val="20"/>
              </w:rPr>
              <w:t>Ticketing – customers can use Sify Aakaash as single portal for managing incidents.</w:t>
            </w:r>
          </w:p>
          <w:p w:rsidRPr="004E531C" w:rsidR="004E531C" w:rsidP="004E531C" w:rsidRDefault="004E531C" w14:paraId="78598826" w14:textId="77777777">
            <w:pPr>
              <w:pStyle w:val="NoSpacing"/>
              <w:rPr>
                <w:rFonts w:ascii="Calibri" w:hAnsi="Calibri" w:cs="Calibri"/>
                <w:sz w:val="20"/>
                <w:szCs w:val="20"/>
              </w:rPr>
            </w:pPr>
            <w:r w:rsidRPr="004E531C">
              <w:rPr>
                <w:rFonts w:ascii="Calibri" w:hAnsi="Calibri" w:cs="Calibri"/>
                <w:sz w:val="20"/>
                <w:szCs w:val="20"/>
              </w:rPr>
              <w:t>MWIFI prepares RCA for incidents raised by customers and on-request.</w:t>
            </w:r>
          </w:p>
          <w:p w:rsidRPr="004E531C" w:rsidR="004E531C" w:rsidP="004E531C" w:rsidRDefault="004E531C" w14:paraId="1DC90AB9" w14:textId="77777777">
            <w:pPr>
              <w:pStyle w:val="NoSpacing"/>
              <w:rPr>
                <w:rFonts w:ascii="Calibri" w:hAnsi="Calibri" w:cs="Calibri"/>
                <w:sz w:val="20"/>
                <w:szCs w:val="20"/>
              </w:rPr>
            </w:pPr>
            <w:r w:rsidRPr="004E531C">
              <w:rPr>
                <w:rFonts w:ascii="Calibri" w:hAnsi="Calibri" w:cs="Calibri"/>
                <w:sz w:val="20"/>
                <w:szCs w:val="20"/>
              </w:rPr>
              <w:t>Fault and performance management – this would be based on logs, events and data retrieved from Aruba Dashboard and central components</w:t>
            </w:r>
          </w:p>
        </w:tc>
      </w:tr>
      <w:tr w:rsidRPr="004E531C" w:rsidR="004E531C" w:rsidTr="00EA6E87" w14:paraId="487F55D6" w14:textId="77777777">
        <w:trPr>
          <w:trHeight w:val="798"/>
        </w:trPr>
        <w:tc>
          <w:tcPr>
            <w:tcW w:w="1838" w:type="dxa"/>
            <w:vAlign w:val="center"/>
          </w:tcPr>
          <w:p w:rsidRPr="004E531C" w:rsidR="004E531C" w:rsidP="004E531C" w:rsidRDefault="004E531C" w14:paraId="4251F09F" w14:textId="77777777">
            <w:pPr>
              <w:pStyle w:val="NoSpacing"/>
              <w:rPr>
                <w:rFonts w:ascii="Calibri" w:hAnsi="Calibri" w:cs="Calibri"/>
                <w:sz w:val="20"/>
                <w:szCs w:val="20"/>
              </w:rPr>
            </w:pPr>
            <w:r w:rsidRPr="004E531C">
              <w:rPr>
                <w:rFonts w:ascii="Calibri" w:hAnsi="Calibri" w:cs="Calibri"/>
                <w:sz w:val="20"/>
                <w:szCs w:val="20"/>
              </w:rPr>
              <w:t>Change management</w:t>
            </w:r>
          </w:p>
        </w:tc>
        <w:tc>
          <w:tcPr>
            <w:tcW w:w="7088" w:type="dxa"/>
            <w:vAlign w:val="center"/>
          </w:tcPr>
          <w:p w:rsidRPr="004E531C" w:rsidR="004E531C" w:rsidP="004E531C" w:rsidRDefault="004E531C" w14:paraId="5C88CE2A" w14:textId="77777777">
            <w:pPr>
              <w:pStyle w:val="NoSpacing"/>
              <w:rPr>
                <w:rFonts w:ascii="Calibri" w:hAnsi="Calibri" w:cs="Calibri"/>
                <w:sz w:val="20"/>
                <w:szCs w:val="20"/>
              </w:rPr>
            </w:pPr>
            <w:r w:rsidRPr="004E531C">
              <w:rPr>
                <w:rFonts w:ascii="Calibri" w:hAnsi="Calibri" w:cs="Calibri"/>
                <w:sz w:val="20"/>
                <w:szCs w:val="20"/>
              </w:rPr>
              <w:t>MWIFI manages all changes to be executed in customer WLAN networks – MACD based on requests from customer and proactively.</w:t>
            </w:r>
          </w:p>
          <w:p w:rsidRPr="004E531C" w:rsidR="004E531C" w:rsidP="004E531C" w:rsidRDefault="004E531C" w14:paraId="075A0943" w14:textId="77777777">
            <w:pPr>
              <w:pStyle w:val="NoSpacing"/>
              <w:rPr>
                <w:rFonts w:ascii="Calibri" w:hAnsi="Calibri" w:cs="Calibri"/>
                <w:sz w:val="20"/>
                <w:szCs w:val="20"/>
              </w:rPr>
            </w:pPr>
            <w:r w:rsidRPr="004E531C">
              <w:rPr>
                <w:rFonts w:ascii="Calibri" w:hAnsi="Calibri" w:cs="Calibri"/>
                <w:sz w:val="20"/>
                <w:szCs w:val="20"/>
              </w:rPr>
              <w:t>Changes are carried out on Aruba dashboard and Central components.</w:t>
            </w:r>
          </w:p>
          <w:p w:rsidRPr="004E531C" w:rsidR="004E531C" w:rsidP="004E531C" w:rsidRDefault="004E531C" w14:paraId="24220750" w14:textId="77777777">
            <w:pPr>
              <w:pStyle w:val="NoSpacing"/>
              <w:rPr>
                <w:rFonts w:ascii="Calibri" w:hAnsi="Calibri" w:cs="Calibri"/>
                <w:sz w:val="20"/>
                <w:szCs w:val="20"/>
              </w:rPr>
            </w:pPr>
            <w:r w:rsidRPr="004E531C">
              <w:rPr>
                <w:rFonts w:ascii="Calibri" w:hAnsi="Calibri" w:cs="Calibri"/>
                <w:sz w:val="20"/>
                <w:szCs w:val="20"/>
              </w:rPr>
              <w:t>Customer would be providing approval for every change based on detailed POA prepared by MWIFI</w:t>
            </w:r>
          </w:p>
        </w:tc>
      </w:tr>
      <w:tr w:rsidRPr="004E531C" w:rsidR="004E531C" w:rsidTr="00EA6E87" w14:paraId="3DEFBAE2" w14:textId="77777777">
        <w:trPr>
          <w:trHeight w:val="798"/>
        </w:trPr>
        <w:tc>
          <w:tcPr>
            <w:tcW w:w="1838" w:type="dxa"/>
            <w:vAlign w:val="center"/>
          </w:tcPr>
          <w:p w:rsidRPr="004E531C" w:rsidR="004E531C" w:rsidP="004E531C" w:rsidRDefault="004E531C" w14:paraId="580CE169" w14:textId="77777777">
            <w:pPr>
              <w:pStyle w:val="NoSpacing"/>
              <w:rPr>
                <w:rFonts w:ascii="Calibri" w:hAnsi="Calibri" w:cs="Calibri"/>
                <w:sz w:val="20"/>
                <w:szCs w:val="20"/>
              </w:rPr>
            </w:pPr>
            <w:r w:rsidRPr="004E531C">
              <w:rPr>
                <w:rFonts w:ascii="Calibri" w:hAnsi="Calibri" w:cs="Calibri"/>
                <w:sz w:val="20"/>
                <w:szCs w:val="20"/>
              </w:rPr>
              <w:t>Inventory management</w:t>
            </w:r>
          </w:p>
        </w:tc>
        <w:tc>
          <w:tcPr>
            <w:tcW w:w="7088" w:type="dxa"/>
            <w:vAlign w:val="center"/>
          </w:tcPr>
          <w:p w:rsidRPr="004E531C" w:rsidR="004E531C" w:rsidP="004E531C" w:rsidRDefault="004E531C" w14:paraId="01305DDA" w14:textId="77777777">
            <w:pPr>
              <w:pStyle w:val="NoSpacing"/>
              <w:rPr>
                <w:rFonts w:ascii="Calibri" w:hAnsi="Calibri" w:cs="Calibri"/>
                <w:sz w:val="20"/>
                <w:szCs w:val="20"/>
              </w:rPr>
            </w:pPr>
            <w:r w:rsidRPr="004E531C">
              <w:rPr>
                <w:rFonts w:ascii="Calibri" w:hAnsi="Calibri" w:cs="Calibri"/>
                <w:sz w:val="20"/>
                <w:szCs w:val="20"/>
              </w:rPr>
              <w:t>Managing inventory of customer devices within the scope of managed Wireless services – network wide and site wide</w:t>
            </w:r>
          </w:p>
          <w:p w:rsidRPr="004E531C" w:rsidR="004E531C" w:rsidP="004E531C" w:rsidRDefault="004E531C" w14:paraId="378D2C78" w14:textId="77777777">
            <w:pPr>
              <w:pStyle w:val="NoSpacing"/>
              <w:rPr>
                <w:rFonts w:ascii="Calibri" w:hAnsi="Calibri" w:cs="Calibri"/>
                <w:sz w:val="20"/>
                <w:szCs w:val="20"/>
              </w:rPr>
            </w:pPr>
            <w:r w:rsidRPr="004E531C">
              <w:rPr>
                <w:rFonts w:ascii="Calibri" w:hAnsi="Calibri" w:cs="Calibri"/>
                <w:sz w:val="20"/>
                <w:szCs w:val="20"/>
              </w:rPr>
              <w:t>Managing logical resource of customer network – WLAN networks, IP address (WLAN, LAN, WAN), VLAN, customer site contact information details etc.</w:t>
            </w:r>
          </w:p>
        </w:tc>
      </w:tr>
      <w:tr w:rsidRPr="004E531C" w:rsidR="004E531C" w:rsidTr="00EA6E87" w14:paraId="41530702" w14:textId="77777777">
        <w:trPr>
          <w:trHeight w:val="798"/>
        </w:trPr>
        <w:tc>
          <w:tcPr>
            <w:tcW w:w="1838" w:type="dxa"/>
            <w:vAlign w:val="center"/>
          </w:tcPr>
          <w:p w:rsidRPr="004E531C" w:rsidR="004E531C" w:rsidP="004E531C" w:rsidRDefault="004E531C" w14:paraId="30E13363" w14:textId="77777777">
            <w:pPr>
              <w:pStyle w:val="NoSpacing"/>
              <w:rPr>
                <w:rFonts w:ascii="Calibri" w:hAnsi="Calibri" w:cs="Calibri"/>
                <w:sz w:val="20"/>
                <w:szCs w:val="20"/>
              </w:rPr>
            </w:pPr>
            <w:r w:rsidRPr="004E531C">
              <w:rPr>
                <w:rFonts w:ascii="Calibri" w:hAnsi="Calibri" w:cs="Calibri"/>
                <w:sz w:val="20"/>
                <w:szCs w:val="20"/>
              </w:rPr>
              <w:t>Vendor management</w:t>
            </w:r>
          </w:p>
        </w:tc>
        <w:tc>
          <w:tcPr>
            <w:tcW w:w="7088" w:type="dxa"/>
            <w:vAlign w:val="center"/>
          </w:tcPr>
          <w:p w:rsidRPr="004E531C" w:rsidR="004E531C" w:rsidP="004E531C" w:rsidRDefault="004E531C" w14:paraId="4A7D3B26" w14:textId="77777777">
            <w:pPr>
              <w:pStyle w:val="NoSpacing"/>
              <w:rPr>
                <w:rFonts w:ascii="Calibri" w:hAnsi="Calibri" w:cs="Calibri"/>
                <w:sz w:val="20"/>
                <w:szCs w:val="20"/>
              </w:rPr>
            </w:pPr>
            <w:r w:rsidRPr="004E531C">
              <w:rPr>
                <w:rFonts w:ascii="Calibri" w:hAnsi="Calibri" w:cs="Calibri"/>
                <w:sz w:val="20"/>
                <w:szCs w:val="20"/>
              </w:rPr>
              <w:t>MWIFI co-ordinates with Aruba vendors to work on issues related to managed Wireless services</w:t>
            </w:r>
          </w:p>
        </w:tc>
      </w:tr>
      <w:tr w:rsidRPr="004E531C" w:rsidR="004E531C" w:rsidTr="00EA6E87" w14:paraId="62CBBA47" w14:textId="77777777">
        <w:trPr>
          <w:trHeight w:val="798"/>
        </w:trPr>
        <w:tc>
          <w:tcPr>
            <w:tcW w:w="1838" w:type="dxa"/>
            <w:vAlign w:val="center"/>
          </w:tcPr>
          <w:p w:rsidRPr="004E531C" w:rsidR="004E531C" w:rsidP="004E531C" w:rsidRDefault="004E531C" w14:paraId="2940A847" w14:textId="77777777">
            <w:pPr>
              <w:pStyle w:val="NoSpacing"/>
              <w:rPr>
                <w:rFonts w:ascii="Calibri" w:hAnsi="Calibri" w:cs="Calibri"/>
                <w:sz w:val="20"/>
                <w:szCs w:val="20"/>
              </w:rPr>
            </w:pPr>
            <w:r w:rsidRPr="004E531C">
              <w:rPr>
                <w:rFonts w:ascii="Calibri" w:hAnsi="Calibri" w:cs="Calibri"/>
                <w:sz w:val="20"/>
                <w:szCs w:val="20"/>
              </w:rPr>
              <w:t>Provider governance</w:t>
            </w:r>
          </w:p>
        </w:tc>
        <w:tc>
          <w:tcPr>
            <w:tcW w:w="7088" w:type="dxa"/>
            <w:vAlign w:val="center"/>
          </w:tcPr>
          <w:p w:rsidRPr="004E531C" w:rsidR="004E531C" w:rsidP="004E531C" w:rsidRDefault="004E531C" w14:paraId="30846963" w14:textId="77777777">
            <w:pPr>
              <w:pStyle w:val="NoSpacing"/>
              <w:rPr>
                <w:rFonts w:ascii="Calibri" w:hAnsi="Calibri" w:cs="Calibri"/>
                <w:sz w:val="20"/>
                <w:szCs w:val="20"/>
              </w:rPr>
            </w:pPr>
            <w:r w:rsidRPr="004E531C">
              <w:rPr>
                <w:rFonts w:ascii="Calibri" w:hAnsi="Calibri" w:cs="Calibri"/>
                <w:sz w:val="20"/>
                <w:szCs w:val="20"/>
              </w:rPr>
              <w:t>MWIFI owns the complete transport provider lifecycle management. This includes identifying transport providers in each customer site, engaging with provider for ordering till circuit turn up, connecting transport links to Security appliance, Router or Firewall, coordinating with transport providers for any issues</w:t>
            </w:r>
          </w:p>
        </w:tc>
      </w:tr>
      <w:tr w:rsidRPr="004E531C" w:rsidR="004E531C" w:rsidTr="00EA6E87" w14:paraId="00AC6BD9" w14:textId="77777777">
        <w:trPr>
          <w:trHeight w:val="798"/>
        </w:trPr>
        <w:tc>
          <w:tcPr>
            <w:tcW w:w="1838" w:type="dxa"/>
            <w:vAlign w:val="center"/>
          </w:tcPr>
          <w:p w:rsidRPr="004E531C" w:rsidR="004E531C" w:rsidP="004E531C" w:rsidRDefault="004E531C" w14:paraId="3CB6224A" w14:textId="77777777">
            <w:pPr>
              <w:pStyle w:val="NoSpacing"/>
              <w:rPr>
                <w:rFonts w:ascii="Calibri" w:hAnsi="Calibri" w:cs="Calibri"/>
                <w:sz w:val="20"/>
                <w:szCs w:val="20"/>
              </w:rPr>
            </w:pPr>
            <w:r w:rsidRPr="004E531C">
              <w:rPr>
                <w:rFonts w:ascii="Calibri" w:hAnsi="Calibri" w:cs="Calibri"/>
                <w:sz w:val="20"/>
                <w:szCs w:val="20"/>
              </w:rPr>
              <w:t>Implementation and transition services</w:t>
            </w:r>
          </w:p>
        </w:tc>
        <w:tc>
          <w:tcPr>
            <w:tcW w:w="7088" w:type="dxa"/>
            <w:vAlign w:val="center"/>
          </w:tcPr>
          <w:p w:rsidRPr="004E531C" w:rsidR="004E531C" w:rsidP="004E531C" w:rsidRDefault="0009273D" w14:paraId="324E4B53" w14:textId="4F5CB37C">
            <w:pPr>
              <w:pStyle w:val="NoSpacing"/>
              <w:rPr>
                <w:rFonts w:ascii="Calibri" w:hAnsi="Calibri" w:cs="Calibri"/>
                <w:sz w:val="20"/>
                <w:szCs w:val="20"/>
              </w:rPr>
            </w:pPr>
            <w:r w:rsidRPr="0009273D">
              <w:rPr>
                <w:rFonts w:ascii="Calibri" w:hAnsi="Calibri" w:cs="Calibri"/>
                <w:sz w:val="20"/>
                <w:szCs w:val="20"/>
              </w:rPr>
              <w:t>Implementation &amp; transition services will be the responsibility of Sify’s delivery teams unless this scope is outsourced to a 3rd party in exceptional cases.</w:t>
            </w:r>
          </w:p>
        </w:tc>
      </w:tr>
      <w:tr w:rsidRPr="004E531C" w:rsidR="004E531C" w:rsidTr="00EA6E87" w14:paraId="72F68539" w14:textId="77777777">
        <w:trPr>
          <w:trHeight w:val="798"/>
        </w:trPr>
        <w:tc>
          <w:tcPr>
            <w:tcW w:w="1838" w:type="dxa"/>
            <w:vAlign w:val="center"/>
          </w:tcPr>
          <w:p w:rsidRPr="004E531C" w:rsidR="004E531C" w:rsidP="004E531C" w:rsidRDefault="004E531C" w14:paraId="71B21C40" w14:textId="77777777">
            <w:pPr>
              <w:pStyle w:val="NoSpacing"/>
              <w:rPr>
                <w:rFonts w:ascii="Calibri" w:hAnsi="Calibri" w:cs="Calibri"/>
                <w:sz w:val="20"/>
                <w:szCs w:val="20"/>
              </w:rPr>
            </w:pPr>
            <w:r w:rsidRPr="004E531C">
              <w:rPr>
                <w:rFonts w:ascii="Calibri" w:hAnsi="Calibri" w:cs="Calibri"/>
                <w:sz w:val="20"/>
                <w:szCs w:val="20"/>
              </w:rPr>
              <w:t>SLA reporting</w:t>
            </w:r>
          </w:p>
        </w:tc>
        <w:tc>
          <w:tcPr>
            <w:tcW w:w="7088" w:type="dxa"/>
            <w:vAlign w:val="center"/>
          </w:tcPr>
          <w:p w:rsidRPr="004E531C" w:rsidR="004E531C" w:rsidP="004E531C" w:rsidRDefault="004E531C" w14:paraId="58F2BAD6" w14:textId="77777777">
            <w:pPr>
              <w:pStyle w:val="NoSpacing"/>
              <w:rPr>
                <w:rFonts w:ascii="Calibri" w:hAnsi="Calibri" w:cs="Calibri"/>
                <w:sz w:val="20"/>
                <w:szCs w:val="20"/>
              </w:rPr>
            </w:pPr>
            <w:r w:rsidRPr="004E531C">
              <w:rPr>
                <w:rFonts w:ascii="Calibri" w:hAnsi="Calibri" w:cs="Calibri"/>
                <w:sz w:val="20"/>
                <w:szCs w:val="20"/>
              </w:rPr>
              <w:t>Sify MWIFI is the single owner for all enterprise network connectivity of managed Wireless services. Sify Aakaash is the common portal for managing end to end SLA between Aruba Components which includes Access Point, Switches, and Security Appliance.</w:t>
            </w:r>
          </w:p>
        </w:tc>
      </w:tr>
    </w:tbl>
    <w:p w:rsidRPr="005B028E" w:rsidR="000421DB" w:rsidP="00B832FF" w:rsidRDefault="00B832FF" w14:paraId="0E914F2E" w14:textId="4E668717">
      <w:pPr>
        <w:pStyle w:val="Heading1"/>
        <w:rPr>
          <w:rFonts w:ascii="Calibri" w:hAnsi="Calibri" w:cs="Calibri"/>
        </w:rPr>
      </w:pPr>
      <w:bookmarkStart w:name="_Toc154679754" w:id="9"/>
      <w:r w:rsidRPr="005B028E">
        <w:rPr>
          <w:rFonts w:ascii="Calibri" w:hAnsi="Calibri" w:cs="Calibri"/>
        </w:rPr>
        <w:t xml:space="preserve">Service </w:t>
      </w:r>
      <w:r w:rsidRPr="005B028E" w:rsidR="002637A6">
        <w:rPr>
          <w:rFonts w:ascii="Calibri" w:hAnsi="Calibri" w:cs="Calibri"/>
        </w:rPr>
        <w:t>Implementation</w:t>
      </w:r>
      <w:bookmarkEnd w:id="9"/>
    </w:p>
    <w:p w:rsidR="002866A8" w:rsidP="002866A8" w:rsidRDefault="00450667" w14:paraId="72E65987" w14:textId="77777777">
      <w:pPr>
        <w:pStyle w:val="NoSpacing"/>
        <w:rPr>
          <w:rFonts w:ascii="Calibri" w:hAnsi="Calibri" w:cs="Calibri"/>
          <w:sz w:val="20"/>
          <w:szCs w:val="20"/>
        </w:rPr>
      </w:pPr>
      <w:r w:rsidRPr="002866A8">
        <w:rPr>
          <w:rFonts w:ascii="Calibri" w:hAnsi="Calibri" w:cs="Calibri"/>
          <w:sz w:val="20"/>
          <w:szCs w:val="20"/>
        </w:rPr>
        <w:t xml:space="preserve">Sify will follow a </w:t>
      </w:r>
      <w:r w:rsidRPr="002866A8">
        <w:rPr>
          <w:rFonts w:ascii="Calibri" w:hAnsi="Calibri" w:cs="Calibri"/>
          <w:sz w:val="20"/>
          <w:szCs w:val="20"/>
        </w:rPr>
        <w:t>transition plan</w:t>
      </w:r>
      <w:r w:rsidRPr="002866A8">
        <w:rPr>
          <w:rFonts w:ascii="Calibri" w:hAnsi="Calibri" w:cs="Calibri"/>
          <w:sz w:val="20"/>
          <w:szCs w:val="20"/>
        </w:rPr>
        <w:t xml:space="preserve"> to</w:t>
      </w:r>
      <w:r w:rsidRPr="002866A8">
        <w:rPr>
          <w:rFonts w:ascii="Calibri" w:hAnsi="Calibri" w:cs="Calibri"/>
          <w:sz w:val="20"/>
          <w:szCs w:val="20"/>
        </w:rPr>
        <w:t xml:space="preserve"> ensure a systematic and effective deployment of </w:t>
      </w:r>
      <w:r w:rsidRPr="002866A8">
        <w:rPr>
          <w:rFonts w:ascii="Calibri" w:hAnsi="Calibri" w:cs="Calibri"/>
          <w:sz w:val="20"/>
          <w:szCs w:val="20"/>
        </w:rPr>
        <w:t xml:space="preserve">the </w:t>
      </w:r>
      <w:r w:rsidRPr="002866A8">
        <w:rPr>
          <w:rFonts w:ascii="Calibri" w:hAnsi="Calibri" w:cs="Calibri"/>
          <w:sz w:val="20"/>
          <w:szCs w:val="20"/>
        </w:rPr>
        <w:t>managed WiFi service, minimizing disruptions</w:t>
      </w:r>
      <w:r w:rsidRPr="002866A8">
        <w:rPr>
          <w:rFonts w:ascii="Calibri" w:hAnsi="Calibri" w:cs="Calibri"/>
          <w:sz w:val="20"/>
          <w:szCs w:val="20"/>
        </w:rPr>
        <w:t xml:space="preserve">, </w:t>
      </w:r>
      <w:r w:rsidRPr="002866A8">
        <w:rPr>
          <w:rFonts w:ascii="Calibri" w:hAnsi="Calibri" w:cs="Calibri"/>
          <w:sz w:val="20"/>
          <w:szCs w:val="20"/>
        </w:rPr>
        <w:t>optimizing performance for end-users</w:t>
      </w:r>
      <w:r w:rsidRPr="002866A8">
        <w:rPr>
          <w:rFonts w:ascii="Calibri" w:hAnsi="Calibri" w:cs="Calibri"/>
          <w:sz w:val="20"/>
          <w:szCs w:val="20"/>
        </w:rPr>
        <w:t xml:space="preserve"> &amp; ensuring a smooth migration of services</w:t>
      </w:r>
      <w:r w:rsidRPr="002866A8">
        <w:rPr>
          <w:rFonts w:ascii="Calibri" w:hAnsi="Calibri" w:cs="Calibri"/>
          <w:sz w:val="20"/>
          <w:szCs w:val="20"/>
        </w:rPr>
        <w:t xml:space="preserve">. </w:t>
      </w:r>
      <w:r w:rsidRPr="002866A8">
        <w:rPr>
          <w:rFonts w:ascii="Calibri" w:hAnsi="Calibri" w:cs="Calibri"/>
          <w:sz w:val="20"/>
          <w:szCs w:val="20"/>
        </w:rPr>
        <w:t>T</w:t>
      </w:r>
      <w:r w:rsidRPr="002866A8">
        <w:rPr>
          <w:rFonts w:ascii="Calibri" w:hAnsi="Calibri" w:cs="Calibri"/>
          <w:sz w:val="20"/>
          <w:szCs w:val="20"/>
        </w:rPr>
        <w:t>he plan</w:t>
      </w:r>
      <w:r w:rsidRPr="002866A8">
        <w:rPr>
          <w:rFonts w:ascii="Calibri" w:hAnsi="Calibri" w:cs="Calibri"/>
          <w:sz w:val="20"/>
          <w:szCs w:val="20"/>
        </w:rPr>
        <w:t xml:space="preserve"> will be adjusted</w:t>
      </w:r>
      <w:r w:rsidRPr="002866A8">
        <w:rPr>
          <w:rFonts w:ascii="Calibri" w:hAnsi="Calibri" w:cs="Calibri"/>
          <w:sz w:val="20"/>
          <w:szCs w:val="20"/>
        </w:rPr>
        <w:t xml:space="preserve"> based on the specific needs and scale of </w:t>
      </w:r>
      <w:r w:rsidRPr="002866A8">
        <w:rPr>
          <w:rFonts w:ascii="Calibri" w:hAnsi="Calibri" w:cs="Calibri"/>
          <w:sz w:val="20"/>
          <w:szCs w:val="20"/>
        </w:rPr>
        <w:t>the</w:t>
      </w:r>
      <w:r w:rsidRPr="002866A8">
        <w:rPr>
          <w:rFonts w:ascii="Calibri" w:hAnsi="Calibri" w:cs="Calibri"/>
          <w:sz w:val="20"/>
          <w:szCs w:val="20"/>
        </w:rPr>
        <w:t xml:space="preserve"> project.</w:t>
      </w:r>
    </w:p>
    <w:p w:rsidRPr="002866A8" w:rsidR="00B832FF" w:rsidP="002866A8" w:rsidRDefault="002866A8" w14:paraId="14428F6C" w14:textId="79775AE1">
      <w:pPr>
        <w:pStyle w:val="NoSpacing"/>
        <w:rPr>
          <w:rFonts w:ascii="Calibri" w:hAnsi="Calibri" w:cs="Calibri"/>
          <w:sz w:val="20"/>
          <w:szCs w:val="20"/>
        </w:rPr>
      </w:pPr>
      <w:r w:rsidRPr="002866A8">
        <w:rPr>
          <w:rFonts w:ascii="Calibri" w:hAnsi="Calibri" w:cs="Calibri"/>
          <w:noProof/>
          <w:sz w:val="20"/>
          <w:szCs w:val="20"/>
        </w:rPr>
        <mc:AlternateContent>
          <mc:Choice Requires="wps">
            <w:drawing>
              <wp:anchor distT="0" distB="0" distL="114300" distR="114300" simplePos="0" relativeHeight="251670528" behindDoc="0" locked="0" layoutInCell="1" allowOverlap="1" wp14:anchorId="6FF251C0" wp14:editId="519B863A">
                <wp:simplePos x="0" y="0"/>
                <wp:positionH relativeFrom="column">
                  <wp:posOffset>8705215</wp:posOffset>
                </wp:positionH>
                <wp:positionV relativeFrom="paragraph">
                  <wp:posOffset>386080</wp:posOffset>
                </wp:positionV>
                <wp:extent cx="2635160" cy="301141"/>
                <wp:effectExtent l="0" t="0" r="13335" b="22860"/>
                <wp:wrapNone/>
                <wp:docPr id="15" name="Rectangle: Single Corner Rounded 14">
                  <a:extLst xmlns:a="http://schemas.openxmlformats.org/drawingml/2006/main">
                    <a:ext uri="{FF2B5EF4-FFF2-40B4-BE49-F238E27FC236}">
                      <a16:creationId xmlns:a16="http://schemas.microsoft.com/office/drawing/2014/main" id="{35115EA0-E775-42CA-AAF6-FCDA084F1F5C}"/>
                    </a:ext>
                  </a:extLst>
                </wp:docPr>
                <wp:cNvGraphicFramePr/>
                <a:graphic xmlns:a="http://schemas.openxmlformats.org/drawingml/2006/main">
                  <a:graphicData uri="http://schemas.microsoft.com/office/word/2010/wordprocessingShape">
                    <wps:wsp>
                      <wps:cNvSpPr/>
                      <wps:spPr>
                        <a:xfrm>
                          <a:off x="0" y="0"/>
                          <a:ext cx="2635160" cy="301141"/>
                        </a:xfrm>
                        <a:prstGeom prst="round1Rect">
                          <a:avLst/>
                        </a:prstGeom>
                        <a:noFill/>
                        <a:ln w="12700">
                          <a:solidFill>
                            <a:schemeClr val="tx1">
                              <a:lumMod val="75000"/>
                              <a:lumOff val="2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Pr="002866A8" w:rsidR="002866A8" w:rsidP="002866A8" w:rsidRDefault="002866A8" w14:paraId="2E83CB7D" w14:textId="77777777">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Toll Gate Reviews</w:t>
                            </w:r>
                          </w:p>
                        </w:txbxContent>
                      </wps:txbx>
                      <wps:bodyPr rtlCol="0" anchor="ctr"/>
                    </wps:wsp>
                  </a:graphicData>
                </a:graphic>
              </wp:anchor>
            </w:drawing>
          </mc:Choice>
          <mc:Fallback>
            <w:pict w14:anchorId="0F99B8A0">
              <v:shape id="Rectangle: Single Corner Rounded 14" style="position:absolute;margin-left:685.45pt;margin-top:30.4pt;width:207.5pt;height:23.7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2635160,301141" o:spid="_x0000_s1030" filled="f" strokecolor="#404040 [2429]" strokeweight="1pt" o:spt="100" adj="-11796480,,5400" path="m,l2584969,v27720,,50191,22471,50191,50191l2635160,301141,,30114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" w14:anchorId="6FF251C0">
                <v:stroke joinstyle="miter" dashstyle="3 1"/>
                <v:formulas/>
                <v:path textboxrect="0,0,2635160,301141" arrowok="t" o:connecttype="custom" o:connectlocs="0,0;2584969,0;2635160,50191;2635160,301141;0,301141;0,0" o:connectangles="0,0,0,0,0,0"/>
                <v:textbox>
                  <w:txbxContent>
                    <w:p w:rsidRPr="002866A8" w:rsidR="002866A8" w:rsidP="002866A8" w:rsidRDefault="002866A8" w14:paraId="78881A83" w14:textId="77777777">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Toll Gate Reviews</w:t>
                      </w:r>
                    </w:p>
                  </w:txbxContent>
                </v:textbox>
              </v:shape>
            </w:pict>
          </mc:Fallback>
        </mc:AlternateContent>
      </w:r>
      <w:r w:rsidRPr="002866A8">
        <w:rPr>
          <w:rFonts w:ascii="Calibri" w:hAnsi="Calibri" w:cs="Calibri"/>
          <w:noProof/>
          <w:sz w:val="20"/>
          <w:szCs w:val="20"/>
        </w:rPr>
        <mc:AlternateContent>
          <mc:Choice Requires="wps">
            <w:drawing>
              <wp:anchor distT="0" distB="0" distL="114300" distR="114300" simplePos="0" relativeHeight="251671552" behindDoc="0" locked="0" layoutInCell="1" allowOverlap="1" wp14:anchorId="65E9F4FA" wp14:editId="5B67FBC7">
                <wp:simplePos x="0" y="0"/>
                <wp:positionH relativeFrom="column">
                  <wp:posOffset>8705215</wp:posOffset>
                </wp:positionH>
                <wp:positionV relativeFrom="paragraph">
                  <wp:posOffset>760730</wp:posOffset>
                </wp:positionV>
                <wp:extent cx="2635160" cy="301141"/>
                <wp:effectExtent l="0" t="0" r="13335" b="22860"/>
                <wp:wrapNone/>
                <wp:docPr id="16" name="Rectangle: Single Corner Rounded 15">
                  <a:extLst xmlns:a="http://schemas.openxmlformats.org/drawingml/2006/main">
                    <a:ext uri="{FF2B5EF4-FFF2-40B4-BE49-F238E27FC236}">
                      <a16:creationId xmlns:a16="http://schemas.microsoft.com/office/drawing/2014/main" id="{453B84D5-3400-431E-9E1A-2F561692E1E1}"/>
                    </a:ext>
                  </a:extLst>
                </wp:docPr>
                <wp:cNvGraphicFramePr/>
                <a:graphic xmlns:a="http://schemas.openxmlformats.org/drawingml/2006/main">
                  <a:graphicData uri="http://schemas.microsoft.com/office/word/2010/wordprocessingShape">
                    <wps:wsp>
                      <wps:cNvSpPr/>
                      <wps:spPr>
                        <a:xfrm>
                          <a:off x="0" y="0"/>
                          <a:ext cx="2635160" cy="301141"/>
                        </a:xfrm>
                        <a:prstGeom prst="round1Rect">
                          <a:avLst/>
                        </a:prstGeom>
                        <a:noFill/>
                        <a:ln w="12700">
                          <a:solidFill>
                            <a:schemeClr val="tx1">
                              <a:lumMod val="75000"/>
                              <a:lumOff val="2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Pr="002866A8" w:rsidR="002866A8" w:rsidP="002866A8" w:rsidRDefault="002866A8" w14:paraId="112238D4" w14:textId="77777777">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Metrics</w:t>
                            </w:r>
                          </w:p>
                        </w:txbxContent>
                      </wps:txbx>
                      <wps:bodyPr rtlCol="0" anchor="ctr"/>
                    </wps:wsp>
                  </a:graphicData>
                </a:graphic>
              </wp:anchor>
            </w:drawing>
          </mc:Choice>
          <mc:Fallback>
            <w:pict w14:anchorId="58E96913">
              <v:shape id="Rectangle: Single Corner Rounded 15" style="position:absolute;margin-left:685.45pt;margin-top:59.9pt;width:207.5pt;height:23.7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635160,301141" o:spid="_x0000_s1031" filled="f" strokecolor="#404040 [2429]" strokeweight="1pt" o:spt="100" adj="-11796480,,5400" path="m,l2584969,v27720,,50191,22471,50191,50191l2635160,301141,,30114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" w14:anchorId="65E9F4FA">
                <v:stroke joinstyle="miter" dashstyle="3 1"/>
                <v:formulas/>
                <v:path textboxrect="0,0,2635160,301141" arrowok="t" o:connecttype="custom" o:connectlocs="0,0;2584969,0;2635160,50191;2635160,301141;0,301141;0,0" o:connectangles="0,0,0,0,0,0"/>
                <v:textbox>
                  <w:txbxContent>
                    <w:p w:rsidRPr="002866A8" w:rsidR="002866A8" w:rsidP="002866A8" w:rsidRDefault="002866A8" w14:paraId="16152ED7" w14:textId="77777777">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Metrics</w:t>
                      </w:r>
                    </w:p>
                  </w:txbxContent>
                </v:textbox>
              </v:shape>
            </w:pict>
          </mc:Fallback>
        </mc:AlternateContent>
      </w:r>
      <w:r w:rsidRPr="002866A8">
        <w:rPr>
          <w:rFonts w:ascii="Calibri" w:hAnsi="Calibri" w:cs="Calibri"/>
          <w:noProof/>
          <w:sz w:val="20"/>
          <w:szCs w:val="20"/>
        </w:rPr>
        <mc:AlternateContent>
          <mc:Choice Requires="wps">
            <w:drawing>
              <wp:anchor distT="0" distB="0" distL="114300" distR="114300" simplePos="0" relativeHeight="251672576" behindDoc="0" locked="0" layoutInCell="1" allowOverlap="1" wp14:anchorId="3F32DCC8" wp14:editId="1D4CB62E">
                <wp:simplePos x="0" y="0"/>
                <wp:positionH relativeFrom="column">
                  <wp:posOffset>8705215</wp:posOffset>
                </wp:positionH>
                <wp:positionV relativeFrom="paragraph">
                  <wp:posOffset>1134745</wp:posOffset>
                </wp:positionV>
                <wp:extent cx="2635160" cy="301141"/>
                <wp:effectExtent l="0" t="0" r="13335" b="22860"/>
                <wp:wrapNone/>
                <wp:docPr id="17" name="Rectangle: Single Corner Rounded 16">
                  <a:extLst xmlns:a="http://schemas.openxmlformats.org/drawingml/2006/main">
                    <a:ext uri="{FF2B5EF4-FFF2-40B4-BE49-F238E27FC236}">
                      <a16:creationId xmlns:a16="http://schemas.microsoft.com/office/drawing/2014/main" id="{4DB571E3-7803-4A16-9C99-6C6DEA1A0D13}"/>
                    </a:ext>
                  </a:extLst>
                </wp:docPr>
                <wp:cNvGraphicFramePr/>
                <a:graphic xmlns:a="http://schemas.openxmlformats.org/drawingml/2006/main">
                  <a:graphicData uri="http://schemas.microsoft.com/office/word/2010/wordprocessingShape">
                    <wps:wsp>
                      <wps:cNvSpPr/>
                      <wps:spPr>
                        <a:xfrm>
                          <a:off x="0" y="0"/>
                          <a:ext cx="2635160" cy="301141"/>
                        </a:xfrm>
                        <a:prstGeom prst="round1Rect">
                          <a:avLst/>
                        </a:prstGeom>
                        <a:noFill/>
                        <a:ln w="12700">
                          <a:solidFill>
                            <a:schemeClr val="tx1">
                              <a:lumMod val="75000"/>
                              <a:lumOff val="2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Pr="002866A8" w:rsidR="002866A8" w:rsidP="002866A8" w:rsidRDefault="002866A8" w14:paraId="68EADC41" w14:textId="77777777">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Reporting</w:t>
                            </w:r>
                          </w:p>
                        </w:txbxContent>
                      </wps:txbx>
                      <wps:bodyPr rtlCol="0" anchor="ctr"/>
                    </wps:wsp>
                  </a:graphicData>
                </a:graphic>
              </wp:anchor>
            </w:drawing>
          </mc:Choice>
          <mc:Fallback>
            <w:pict w14:anchorId="49A4852F">
              <v:shape id="Rectangle: Single Corner Rounded 16" style="position:absolute;margin-left:685.45pt;margin-top:89.35pt;width:207.5pt;height:23.7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635160,301141" o:spid="_x0000_s1032" filled="f" strokecolor="#404040 [2429]" strokeweight="1pt" o:spt="100" adj="-11796480,,5400" path="m,l2584969,v27720,,50191,22471,50191,50191l2635160,301141,,30114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" w14:anchorId="3F32DCC8">
                <v:stroke joinstyle="miter" dashstyle="3 1"/>
                <v:formulas/>
                <v:path textboxrect="0,0,2635160,301141" arrowok="t" o:connecttype="custom" o:connectlocs="0,0;2584969,0;2635160,50191;2635160,301141;0,301141;0,0" o:connectangles="0,0,0,0,0,0"/>
                <v:textbox>
                  <w:txbxContent>
                    <w:p w:rsidRPr="002866A8" w:rsidR="002866A8" w:rsidP="002866A8" w:rsidRDefault="002866A8" w14:paraId="1CD06AAB" w14:textId="77777777">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Reporting</w:t>
                      </w:r>
                    </w:p>
                  </w:txbxContent>
                </v:textbox>
              </v:shape>
            </w:pict>
          </mc:Fallback>
        </mc:AlternateContent>
      </w:r>
    </w:p>
    <w:p w:rsidR="002866A8" w:rsidP="002866A8" w:rsidRDefault="002866A8" w14:paraId="76534537" w14:textId="6C7CA652">
      <w:pPr>
        <w:pStyle w:val="NoSpacing"/>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Transition Governance</w:t>
      </w:r>
      <w:r w:rsidRPr="002866A8">
        <w:rPr>
          <w:rFonts w:ascii="Calibri" w:hAnsi="Calibri" w:cs="Calibri"/>
          <w:color w:val="000000" w:themeColor="text1"/>
          <w:kern w:val="24"/>
          <w:sz w:val="20"/>
          <w:szCs w:val="20"/>
        </w:rPr>
        <w:t xml:space="preserve"> will ensure below aspects of service migration are correctly followed</w:t>
      </w:r>
      <w:r>
        <w:rPr>
          <w:rFonts w:ascii="Calibri" w:hAnsi="Calibri" w:cs="Calibri"/>
          <w:color w:val="000000" w:themeColor="text1"/>
          <w:kern w:val="24"/>
          <w:sz w:val="20"/>
          <w:szCs w:val="20"/>
        </w:rPr>
        <w:t xml:space="preserve"> –</w:t>
      </w:r>
    </w:p>
    <w:p w:rsidRPr="002866A8" w:rsidR="002866A8" w:rsidP="002866A8" w:rsidRDefault="002866A8" w14:paraId="345EEF89" w14:textId="77777777">
      <w:pPr>
        <w:pStyle w:val="NoSpacing"/>
        <w:rPr>
          <w:rFonts w:ascii="Calibri" w:hAnsi="Calibri" w:cs="Calibri"/>
          <w:color w:val="000000" w:themeColor="text1"/>
          <w:kern w:val="24"/>
          <w:sz w:val="20"/>
          <w:szCs w:val="20"/>
        </w:rPr>
      </w:pPr>
    </w:p>
    <w:p w:rsidRPr="002866A8" w:rsidR="002866A8" w:rsidP="002866A8" w:rsidRDefault="002866A8" w14:paraId="3A5C2812" w14:textId="65E75275">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Project Management</w:t>
      </w:r>
    </w:p>
    <w:p w:rsidRPr="002866A8" w:rsidR="002866A8" w:rsidP="002866A8" w:rsidRDefault="002866A8" w14:paraId="7932416A"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Relationship Management</w:t>
      </w:r>
    </w:p>
    <w:p w:rsidRPr="002866A8" w:rsidR="002866A8" w:rsidP="002866A8" w:rsidRDefault="002866A8" w14:paraId="450ACF83"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Partner Management</w:t>
      </w:r>
    </w:p>
    <w:p w:rsidRPr="002866A8" w:rsidR="002866A8" w:rsidP="002866A8" w:rsidRDefault="002866A8" w14:paraId="5EBD428E"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Risk Management</w:t>
      </w:r>
    </w:p>
    <w:p w:rsidRPr="002866A8" w:rsidR="002866A8" w:rsidP="002866A8" w:rsidRDefault="002866A8" w14:paraId="18433133"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Human Resource</w:t>
      </w:r>
    </w:p>
    <w:p w:rsidRPr="002866A8" w:rsidR="002866A8" w:rsidP="002866A8" w:rsidRDefault="002866A8" w14:paraId="35739547"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Contract Management</w:t>
      </w:r>
    </w:p>
    <w:p w:rsidRPr="002866A8" w:rsidR="002866A8" w:rsidP="002866A8" w:rsidRDefault="002866A8" w14:paraId="6DF43B10"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Knowledge Management</w:t>
      </w:r>
    </w:p>
    <w:p w:rsidRPr="002866A8" w:rsidR="002866A8" w:rsidP="002866A8" w:rsidRDefault="002866A8" w14:paraId="29430EF8"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Tools / Best Practices</w:t>
      </w:r>
    </w:p>
    <w:p w:rsidRPr="002866A8" w:rsidR="002866A8" w:rsidP="002866A8" w:rsidRDefault="002866A8" w14:paraId="5ED1C53F" w14:textId="77777777">
      <w:pPr>
        <w:pStyle w:val="NoSpacing"/>
        <w:numPr>
          <w:ilvl w:val="0"/>
          <w:numId w:val="11"/>
        </w:numPr>
        <w:rPr>
          <w:rFonts w:ascii="Calibri" w:hAnsi="Calibri" w:cs="Calibri"/>
          <w:color w:val="000000" w:themeColor="text1"/>
          <w:kern w:val="24"/>
          <w:sz w:val="20"/>
          <w:szCs w:val="20"/>
        </w:rPr>
      </w:pPr>
      <w:r w:rsidRPr="002866A8">
        <w:rPr>
          <w:rFonts w:ascii="Calibri" w:hAnsi="Calibri" w:cs="Calibri"/>
          <w:color w:val="000000" w:themeColor="text1"/>
          <w:kern w:val="24"/>
          <w:sz w:val="20"/>
          <w:szCs w:val="20"/>
        </w:rPr>
        <w:t>Quality Management</w:t>
      </w:r>
    </w:p>
    <w:p w:rsidR="002866A8" w:rsidP="002866A8" w:rsidRDefault="002866A8" w14:paraId="20CA9F04" w14:textId="77777777">
      <w:pPr>
        <w:pStyle w:val="NoSpacing"/>
        <w:rPr>
          <w:rFonts w:ascii="Calibri" w:hAnsi="Calibri" w:cs="Calibri"/>
          <w:color w:val="000000" w:themeColor="text1"/>
          <w:kern w:val="24"/>
          <w:sz w:val="20"/>
          <w:szCs w:val="20"/>
        </w:rPr>
      </w:pPr>
    </w:p>
    <w:p w:rsidRPr="00A730DD" w:rsidR="00A730DD" w:rsidP="002866A8" w:rsidRDefault="00A730DD" w14:paraId="3A841336" w14:textId="2D7C29DA">
      <w:pPr>
        <w:pStyle w:val="NoSpacing"/>
        <w:rPr>
          <w:rFonts w:ascii="Calibri" w:hAnsi="Calibri" w:cs="Calibri"/>
          <w:b/>
          <w:bCs/>
          <w:color w:val="000000" w:themeColor="text1"/>
          <w:kern w:val="24"/>
          <w:sz w:val="20"/>
          <w:szCs w:val="20"/>
        </w:rPr>
      </w:pPr>
      <w:r w:rsidRPr="00A730DD">
        <w:rPr>
          <w:rFonts w:ascii="Calibri" w:hAnsi="Calibri" w:cs="Calibri"/>
          <w:b/>
          <w:bCs/>
          <w:color w:val="000000" w:themeColor="text1"/>
          <w:kern w:val="24"/>
          <w:sz w:val="20"/>
          <w:szCs w:val="20"/>
        </w:rPr>
        <w:t>Transition Workflow:</w:t>
      </w:r>
    </w:p>
    <w:p w:rsidRPr="002866A8" w:rsidR="00A730DD" w:rsidP="002866A8" w:rsidRDefault="00A730DD" w14:paraId="30E091EE" w14:textId="77777777">
      <w:pPr>
        <w:pStyle w:val="NoSpacing"/>
        <w:rPr>
          <w:rFonts w:ascii="Calibri" w:hAnsi="Calibri" w:cs="Calibri"/>
          <w:color w:val="000000" w:themeColor="text1"/>
          <w:kern w:val="24"/>
          <w:sz w:val="20"/>
          <w:szCs w:val="20"/>
        </w:rPr>
      </w:pPr>
    </w:p>
    <w:p w:rsidRPr="002866A8" w:rsidR="002866A8" w:rsidP="002866A8" w:rsidRDefault="00A60285" w14:paraId="798E2F66" w14:textId="3BC1D41D">
      <w:pPr>
        <w:rPr>
          <w:rFonts w:ascii="Arial Nova" w:hAnsi="Arial Nova"/>
          <w:color w:val="000000" w:themeColor="text1"/>
          <w:kern w:val="24"/>
          <w:sz w:val="28"/>
          <w:szCs w:val="28"/>
          <w14:ligatures w14:val="none"/>
        </w:rPr>
      </w:pPr>
      <w:r>
        <w:rPr>
          <w:rFonts w:ascii="Arial Nova" w:hAnsi="Arial Nova"/>
          <w:noProof/>
          <w:color w:val="000000" w:themeColor="text1"/>
          <w:kern w:val="24"/>
          <w:sz w:val="28"/>
          <w:szCs w:val="28"/>
          <w14:ligatures w14:val="none"/>
        </w:rPr>
        <w:drawing>
          <wp:inline distT="0" distB="0" distL="0" distR="0" wp14:anchorId="2FDDAA0D" wp14:editId="23DA7138">
            <wp:extent cx="5791359" cy="2438400"/>
            <wp:effectExtent l="19050" t="19050" r="19050" b="19050"/>
            <wp:docPr id="21157729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734" cy="2443611"/>
                    </a:xfrm>
                    <a:prstGeom prst="rect">
                      <a:avLst/>
                    </a:prstGeom>
                    <a:noFill/>
                    <a:ln>
                      <a:solidFill>
                        <a:schemeClr val="tx1"/>
                      </a:solidFill>
                    </a:ln>
                  </pic:spPr>
                </pic:pic>
              </a:graphicData>
            </a:graphic>
          </wp:inline>
        </w:drawing>
      </w:r>
    </w:p>
    <w:p w:rsidRPr="005B028E" w:rsidR="00C91671" w:rsidRDefault="00C91671" w14:paraId="7B74B3DF" w14:textId="51F2DB42">
      <w:pPr>
        <w:rPr>
          <w:rFonts w:ascii="Calibri" w:hAnsi="Calibri" w:cs="Calibri"/>
        </w:rPr>
      </w:pPr>
    </w:p>
    <w:p w:rsidRPr="005B028E" w:rsidR="00B832FF" w:rsidP="00C91671" w:rsidRDefault="00C91671" w14:paraId="322E549B" w14:textId="29E24CA5">
      <w:pPr>
        <w:pStyle w:val="Heading1"/>
        <w:rPr>
          <w:rFonts w:ascii="Calibri" w:hAnsi="Calibri" w:cs="Calibri"/>
        </w:rPr>
      </w:pPr>
      <w:bookmarkStart w:name="_Toc154679755" w:id="10"/>
      <w:r w:rsidRPr="005B028E">
        <w:rPr>
          <w:rFonts w:ascii="Calibri" w:hAnsi="Calibri" w:cs="Calibri"/>
        </w:rPr>
        <w:t>Service Assurance</w:t>
      </w:r>
      <w:bookmarkEnd w:id="10"/>
    </w:p>
    <w:p w:rsidRPr="00097535" w:rsidR="001B6A66" w:rsidP="00097535" w:rsidRDefault="001B6A66" w14:paraId="75A42023" w14:textId="71AB5BBB">
      <w:pPr>
        <w:pStyle w:val="NoSpacing"/>
        <w:rPr>
          <w:rFonts w:ascii="Calibri" w:hAnsi="Calibri" w:cs="Calibri"/>
          <w:sz w:val="20"/>
          <w:szCs w:val="20"/>
        </w:rPr>
      </w:pPr>
      <w:r w:rsidRPr="00097535">
        <w:rPr>
          <w:rFonts w:ascii="Calibri" w:hAnsi="Calibri" w:cs="Calibri"/>
          <w:sz w:val="20"/>
          <w:szCs w:val="20"/>
        </w:rPr>
        <w:t>The managed Wi-Fi product must deliver reliable, efficient, and secure internet connectivity for users across various scenarios and locations.</w:t>
      </w:r>
      <w:r w:rsidR="00097535">
        <w:rPr>
          <w:rFonts w:ascii="Calibri" w:hAnsi="Calibri" w:cs="Calibri"/>
          <w:sz w:val="20"/>
          <w:szCs w:val="20"/>
        </w:rPr>
        <w:t xml:space="preserve"> The below given performance metrics will be monitored</w:t>
      </w:r>
      <w:r w:rsidR="00450667">
        <w:rPr>
          <w:rFonts w:ascii="Calibri" w:hAnsi="Calibri" w:cs="Calibri"/>
          <w:sz w:val="20"/>
          <w:szCs w:val="20"/>
        </w:rPr>
        <w:t xml:space="preserve"> </w:t>
      </w:r>
      <w:proofErr w:type="gramStart"/>
      <w:r w:rsidR="00450667">
        <w:rPr>
          <w:rFonts w:ascii="Calibri" w:hAnsi="Calibri" w:cs="Calibri"/>
          <w:sz w:val="20"/>
          <w:szCs w:val="20"/>
        </w:rPr>
        <w:t>in order to</w:t>
      </w:r>
      <w:proofErr w:type="gramEnd"/>
      <w:r w:rsidR="00450667">
        <w:rPr>
          <w:rFonts w:ascii="Calibri" w:hAnsi="Calibri" w:cs="Calibri"/>
          <w:sz w:val="20"/>
          <w:szCs w:val="20"/>
        </w:rPr>
        <w:t xml:space="preserve"> </w:t>
      </w:r>
    </w:p>
    <w:p w:rsidRPr="00097535" w:rsidR="001B6A66" w:rsidP="00097535" w:rsidRDefault="001B6A66" w14:paraId="3471DE3E" w14:textId="77777777">
      <w:pPr>
        <w:pStyle w:val="NoSpacing"/>
        <w:rPr>
          <w:rFonts w:ascii="Calibri" w:hAnsi="Calibri" w:cs="Calibri"/>
          <w:sz w:val="20"/>
          <w:szCs w:val="20"/>
          <w:lang w:val="en-GB"/>
        </w:rPr>
      </w:pPr>
    </w:p>
    <w:tbl>
      <w:tblPr>
        <w:tblStyle w:val="TableGrid"/>
        <w:tblW w:w="3447" w:type="dxa"/>
        <w:tblLook w:val="04A0" w:firstRow="1" w:lastRow="0" w:firstColumn="1" w:lastColumn="0" w:noHBand="0" w:noVBand="1"/>
      </w:tblPr>
      <w:tblGrid>
        <w:gridCol w:w="3447"/>
      </w:tblGrid>
      <w:tr w:rsidRPr="00097535" w:rsidR="001B6A66" w:rsidTr="000C399C" w14:paraId="1CB1191D" w14:textId="77777777">
        <w:tc>
          <w:tcPr>
            <w:tcW w:w="3447" w:type="dxa"/>
            <w:hideMark/>
          </w:tcPr>
          <w:p w:rsidRPr="00097535" w:rsidR="001B6A66" w:rsidP="00097535" w:rsidRDefault="001B6A66" w14:paraId="0F67D05C" w14:textId="77777777">
            <w:pPr>
              <w:pStyle w:val="NoSpacing"/>
              <w:rPr>
                <w:rFonts w:ascii="Calibri" w:hAnsi="Calibri" w:cs="Calibri"/>
                <w:b/>
                <w:bCs/>
                <w:sz w:val="20"/>
                <w:szCs w:val="20"/>
              </w:rPr>
            </w:pPr>
            <w:r w:rsidRPr="00097535">
              <w:rPr>
                <w:rFonts w:ascii="Calibri" w:hAnsi="Calibri" w:cs="Calibri"/>
                <w:b/>
                <w:bCs/>
                <w:sz w:val="20"/>
                <w:szCs w:val="20"/>
              </w:rPr>
              <w:t>Performance Metrics</w:t>
            </w:r>
          </w:p>
        </w:tc>
      </w:tr>
      <w:tr w:rsidRPr="00097535" w:rsidR="001B6A66" w:rsidTr="000C399C" w14:paraId="67CCE7A3" w14:textId="77777777">
        <w:tc>
          <w:tcPr>
            <w:tcW w:w="3447" w:type="dxa"/>
            <w:hideMark/>
          </w:tcPr>
          <w:p w:rsidRPr="00097535" w:rsidR="001B6A66" w:rsidP="00097535" w:rsidRDefault="001B6A66" w14:paraId="511D3025" w14:textId="77777777">
            <w:pPr>
              <w:pStyle w:val="NoSpacing"/>
              <w:rPr>
                <w:rFonts w:ascii="Calibri" w:hAnsi="Calibri" w:cs="Calibri"/>
                <w:sz w:val="20"/>
                <w:szCs w:val="20"/>
              </w:rPr>
            </w:pPr>
            <w:r w:rsidRPr="00097535">
              <w:rPr>
                <w:rFonts w:ascii="Calibri" w:hAnsi="Calibri" w:cs="Calibri"/>
                <w:sz w:val="20"/>
                <w:szCs w:val="20"/>
              </w:rPr>
              <w:t>Network Availability/Uptime</w:t>
            </w:r>
          </w:p>
        </w:tc>
      </w:tr>
      <w:tr w:rsidRPr="00097535" w:rsidR="001B6A66" w:rsidTr="000C399C" w14:paraId="2139819F" w14:textId="77777777">
        <w:tc>
          <w:tcPr>
            <w:tcW w:w="3447" w:type="dxa"/>
            <w:hideMark/>
          </w:tcPr>
          <w:p w:rsidRPr="00097535" w:rsidR="001B6A66" w:rsidP="00097535" w:rsidRDefault="001B6A66" w14:paraId="3ADF3D25" w14:textId="77777777">
            <w:pPr>
              <w:pStyle w:val="NoSpacing"/>
              <w:rPr>
                <w:rFonts w:ascii="Calibri" w:hAnsi="Calibri" w:cs="Calibri"/>
                <w:sz w:val="20"/>
                <w:szCs w:val="20"/>
              </w:rPr>
            </w:pPr>
            <w:r w:rsidRPr="00097535">
              <w:rPr>
                <w:rFonts w:ascii="Calibri" w:hAnsi="Calibri" w:cs="Calibri"/>
                <w:sz w:val="20"/>
                <w:szCs w:val="20"/>
              </w:rPr>
              <w:t>Throughput</w:t>
            </w:r>
          </w:p>
        </w:tc>
      </w:tr>
      <w:tr w:rsidRPr="00097535" w:rsidR="001B6A66" w:rsidTr="000C399C" w14:paraId="2D4C83E2" w14:textId="77777777">
        <w:tc>
          <w:tcPr>
            <w:tcW w:w="3447" w:type="dxa"/>
            <w:hideMark/>
          </w:tcPr>
          <w:p w:rsidRPr="00097535" w:rsidR="001B6A66" w:rsidP="00097535" w:rsidRDefault="001B6A66" w14:paraId="362E67AF" w14:textId="77777777">
            <w:pPr>
              <w:pStyle w:val="NoSpacing"/>
              <w:rPr>
                <w:rFonts w:ascii="Calibri" w:hAnsi="Calibri" w:cs="Calibri"/>
                <w:sz w:val="20"/>
                <w:szCs w:val="20"/>
              </w:rPr>
            </w:pPr>
            <w:r w:rsidRPr="00097535">
              <w:rPr>
                <w:rFonts w:ascii="Calibri" w:hAnsi="Calibri" w:cs="Calibri"/>
                <w:sz w:val="20"/>
                <w:szCs w:val="20"/>
              </w:rPr>
              <w:t>Latency</w:t>
            </w:r>
          </w:p>
        </w:tc>
      </w:tr>
      <w:tr w:rsidRPr="00097535" w:rsidR="001B6A66" w:rsidTr="000C399C" w14:paraId="3562421F" w14:textId="77777777">
        <w:tc>
          <w:tcPr>
            <w:tcW w:w="3447" w:type="dxa"/>
            <w:hideMark/>
          </w:tcPr>
          <w:p w:rsidRPr="00097535" w:rsidR="001B6A66" w:rsidP="00097535" w:rsidRDefault="001B6A66" w14:paraId="6B6C50BD" w14:textId="77777777">
            <w:pPr>
              <w:pStyle w:val="NoSpacing"/>
              <w:rPr>
                <w:rFonts w:ascii="Calibri" w:hAnsi="Calibri" w:cs="Calibri"/>
                <w:sz w:val="20"/>
                <w:szCs w:val="20"/>
              </w:rPr>
            </w:pPr>
            <w:r w:rsidRPr="00097535">
              <w:rPr>
                <w:rFonts w:ascii="Calibri" w:hAnsi="Calibri" w:cs="Calibri"/>
                <w:sz w:val="20"/>
                <w:szCs w:val="20"/>
              </w:rPr>
              <w:t>Packet Loss</w:t>
            </w:r>
          </w:p>
        </w:tc>
      </w:tr>
      <w:tr w:rsidRPr="00097535" w:rsidR="001B6A66" w:rsidTr="000C399C" w14:paraId="38C752EA" w14:textId="77777777">
        <w:tc>
          <w:tcPr>
            <w:tcW w:w="3447" w:type="dxa"/>
            <w:hideMark/>
          </w:tcPr>
          <w:p w:rsidRPr="00097535" w:rsidR="001B6A66" w:rsidP="00097535" w:rsidRDefault="001B6A66" w14:paraId="158F62A0" w14:textId="77777777">
            <w:pPr>
              <w:pStyle w:val="NoSpacing"/>
              <w:rPr>
                <w:rFonts w:ascii="Calibri" w:hAnsi="Calibri" w:cs="Calibri"/>
                <w:sz w:val="20"/>
                <w:szCs w:val="20"/>
              </w:rPr>
            </w:pPr>
            <w:r w:rsidRPr="00097535">
              <w:rPr>
                <w:rFonts w:ascii="Calibri" w:hAnsi="Calibri" w:cs="Calibri"/>
                <w:sz w:val="20"/>
                <w:szCs w:val="20"/>
              </w:rPr>
              <w:t>Jitter</w:t>
            </w:r>
          </w:p>
        </w:tc>
      </w:tr>
      <w:tr w:rsidRPr="00097535" w:rsidR="001B6A66" w:rsidTr="000C399C" w14:paraId="0396EC48" w14:textId="77777777">
        <w:tc>
          <w:tcPr>
            <w:tcW w:w="3447" w:type="dxa"/>
            <w:hideMark/>
          </w:tcPr>
          <w:p w:rsidRPr="00097535" w:rsidR="001B6A66" w:rsidP="00097535" w:rsidRDefault="001B6A66" w14:paraId="51C4BD17" w14:textId="77777777">
            <w:pPr>
              <w:pStyle w:val="NoSpacing"/>
              <w:rPr>
                <w:rFonts w:ascii="Calibri" w:hAnsi="Calibri" w:cs="Calibri"/>
                <w:sz w:val="20"/>
                <w:szCs w:val="20"/>
              </w:rPr>
            </w:pPr>
            <w:r w:rsidRPr="00097535">
              <w:rPr>
                <w:rFonts w:ascii="Calibri" w:hAnsi="Calibri" w:cs="Calibri"/>
                <w:sz w:val="20"/>
                <w:szCs w:val="20"/>
              </w:rPr>
              <w:t>Coverage Area</w:t>
            </w:r>
          </w:p>
        </w:tc>
      </w:tr>
      <w:tr w:rsidRPr="00097535" w:rsidR="001B6A66" w:rsidTr="000C399C" w14:paraId="41F3C225" w14:textId="77777777">
        <w:tc>
          <w:tcPr>
            <w:tcW w:w="3447" w:type="dxa"/>
            <w:hideMark/>
          </w:tcPr>
          <w:p w:rsidRPr="00097535" w:rsidR="001B6A66" w:rsidP="00097535" w:rsidRDefault="001B6A66" w14:paraId="4FF3403A" w14:textId="77777777">
            <w:pPr>
              <w:pStyle w:val="NoSpacing"/>
              <w:rPr>
                <w:rFonts w:ascii="Calibri" w:hAnsi="Calibri" w:cs="Calibri"/>
                <w:sz w:val="20"/>
                <w:szCs w:val="20"/>
              </w:rPr>
            </w:pPr>
            <w:r w:rsidRPr="00097535">
              <w:rPr>
                <w:rFonts w:ascii="Calibri" w:hAnsi="Calibri" w:cs="Calibri"/>
                <w:sz w:val="20"/>
                <w:szCs w:val="20"/>
              </w:rPr>
              <w:t>Signal Strength</w:t>
            </w:r>
          </w:p>
        </w:tc>
      </w:tr>
      <w:tr w:rsidRPr="00097535" w:rsidR="001B6A66" w:rsidTr="000C399C" w14:paraId="25B57D9C" w14:textId="77777777">
        <w:tc>
          <w:tcPr>
            <w:tcW w:w="3447" w:type="dxa"/>
            <w:hideMark/>
          </w:tcPr>
          <w:p w:rsidRPr="00097535" w:rsidR="001B6A66" w:rsidP="00097535" w:rsidRDefault="001B6A66" w14:paraId="3F6BCD73" w14:textId="77777777">
            <w:pPr>
              <w:pStyle w:val="NoSpacing"/>
              <w:rPr>
                <w:rFonts w:ascii="Calibri" w:hAnsi="Calibri" w:cs="Calibri"/>
                <w:sz w:val="20"/>
                <w:szCs w:val="20"/>
              </w:rPr>
            </w:pPr>
            <w:r w:rsidRPr="00097535">
              <w:rPr>
                <w:rFonts w:ascii="Calibri" w:hAnsi="Calibri" w:cs="Calibri"/>
                <w:sz w:val="20"/>
                <w:szCs w:val="20"/>
              </w:rPr>
              <w:t>Capacity</w:t>
            </w:r>
          </w:p>
        </w:tc>
      </w:tr>
      <w:tr w:rsidRPr="00097535" w:rsidR="001B6A66" w:rsidTr="000C399C" w14:paraId="311E47C0" w14:textId="77777777">
        <w:tc>
          <w:tcPr>
            <w:tcW w:w="3447" w:type="dxa"/>
            <w:hideMark/>
          </w:tcPr>
          <w:p w:rsidRPr="00097535" w:rsidR="001B6A66" w:rsidP="00097535" w:rsidRDefault="001B6A66" w14:paraId="3EA0926D" w14:textId="77777777">
            <w:pPr>
              <w:pStyle w:val="NoSpacing"/>
              <w:rPr>
                <w:rFonts w:ascii="Calibri" w:hAnsi="Calibri" w:cs="Calibri"/>
                <w:sz w:val="20"/>
                <w:szCs w:val="20"/>
              </w:rPr>
            </w:pPr>
            <w:r w:rsidRPr="00097535">
              <w:rPr>
                <w:rFonts w:ascii="Calibri" w:hAnsi="Calibri" w:cs="Calibri"/>
                <w:sz w:val="20"/>
                <w:szCs w:val="20"/>
              </w:rPr>
              <w:t>Load Balancing Efficiency</w:t>
            </w:r>
          </w:p>
        </w:tc>
      </w:tr>
      <w:tr w:rsidRPr="00097535" w:rsidR="001B6A66" w:rsidTr="000C399C" w14:paraId="081056EF" w14:textId="77777777">
        <w:tc>
          <w:tcPr>
            <w:tcW w:w="3447" w:type="dxa"/>
            <w:hideMark/>
          </w:tcPr>
          <w:p w:rsidRPr="00097535" w:rsidR="001B6A66" w:rsidP="00097535" w:rsidRDefault="001B6A66" w14:paraId="71B356A8" w14:textId="77777777">
            <w:pPr>
              <w:pStyle w:val="NoSpacing"/>
              <w:rPr>
                <w:rFonts w:ascii="Calibri" w:hAnsi="Calibri" w:cs="Calibri"/>
                <w:sz w:val="20"/>
                <w:szCs w:val="20"/>
              </w:rPr>
            </w:pPr>
            <w:r w:rsidRPr="00097535">
              <w:rPr>
                <w:rFonts w:ascii="Calibri" w:hAnsi="Calibri" w:cs="Calibri"/>
                <w:sz w:val="20"/>
                <w:szCs w:val="20"/>
              </w:rPr>
              <w:t>Client Roaming Performance</w:t>
            </w:r>
          </w:p>
        </w:tc>
      </w:tr>
      <w:tr w:rsidRPr="00097535" w:rsidR="001B6A66" w:rsidTr="000C399C" w14:paraId="3B1DF29D" w14:textId="77777777">
        <w:tc>
          <w:tcPr>
            <w:tcW w:w="3447" w:type="dxa"/>
            <w:hideMark/>
          </w:tcPr>
          <w:p w:rsidRPr="00097535" w:rsidR="001B6A66" w:rsidP="00097535" w:rsidRDefault="001B6A66" w14:paraId="75E3B183" w14:textId="77777777">
            <w:pPr>
              <w:pStyle w:val="NoSpacing"/>
              <w:rPr>
                <w:rFonts w:ascii="Calibri" w:hAnsi="Calibri" w:cs="Calibri"/>
                <w:sz w:val="20"/>
                <w:szCs w:val="20"/>
              </w:rPr>
            </w:pPr>
            <w:r w:rsidRPr="00097535">
              <w:rPr>
                <w:rFonts w:ascii="Calibri" w:hAnsi="Calibri" w:cs="Calibri"/>
                <w:sz w:val="20"/>
                <w:szCs w:val="20"/>
              </w:rPr>
              <w:t>Client Connection Time</w:t>
            </w:r>
          </w:p>
        </w:tc>
      </w:tr>
      <w:tr w:rsidRPr="00097535" w:rsidR="001B6A66" w:rsidTr="000C399C" w14:paraId="7222C16C" w14:textId="77777777">
        <w:tc>
          <w:tcPr>
            <w:tcW w:w="3447" w:type="dxa"/>
            <w:hideMark/>
          </w:tcPr>
          <w:p w:rsidRPr="00097535" w:rsidR="001B6A66" w:rsidP="00097535" w:rsidRDefault="001B6A66" w14:paraId="06F14CFA" w14:textId="77777777">
            <w:pPr>
              <w:pStyle w:val="NoSpacing"/>
              <w:rPr>
                <w:rFonts w:ascii="Calibri" w:hAnsi="Calibri" w:cs="Calibri"/>
                <w:sz w:val="20"/>
                <w:szCs w:val="20"/>
              </w:rPr>
            </w:pPr>
            <w:r w:rsidRPr="00097535">
              <w:rPr>
                <w:rFonts w:ascii="Calibri" w:hAnsi="Calibri" w:cs="Calibri"/>
                <w:sz w:val="20"/>
                <w:szCs w:val="20"/>
              </w:rPr>
              <w:t>Guest Access Performance</w:t>
            </w:r>
          </w:p>
        </w:tc>
      </w:tr>
      <w:tr w:rsidRPr="00097535" w:rsidR="001B6A66" w:rsidTr="000C399C" w14:paraId="0E5B77BB" w14:textId="77777777">
        <w:tc>
          <w:tcPr>
            <w:tcW w:w="3447" w:type="dxa"/>
            <w:hideMark/>
          </w:tcPr>
          <w:p w:rsidRPr="00097535" w:rsidR="001B6A66" w:rsidP="00097535" w:rsidRDefault="001B6A66" w14:paraId="3A634BB0" w14:textId="77777777">
            <w:pPr>
              <w:pStyle w:val="NoSpacing"/>
              <w:rPr>
                <w:rFonts w:ascii="Calibri" w:hAnsi="Calibri" w:cs="Calibri"/>
                <w:sz w:val="20"/>
                <w:szCs w:val="20"/>
              </w:rPr>
            </w:pPr>
            <w:r w:rsidRPr="00097535">
              <w:rPr>
                <w:rFonts w:ascii="Calibri" w:hAnsi="Calibri" w:cs="Calibri"/>
                <w:sz w:val="20"/>
                <w:szCs w:val="20"/>
              </w:rPr>
              <w:t>Device Onboarding Time</w:t>
            </w:r>
          </w:p>
        </w:tc>
      </w:tr>
      <w:tr w:rsidRPr="00097535" w:rsidR="001B6A66" w:rsidTr="000C399C" w14:paraId="1B7081A7" w14:textId="77777777">
        <w:tc>
          <w:tcPr>
            <w:tcW w:w="3447" w:type="dxa"/>
            <w:hideMark/>
          </w:tcPr>
          <w:p w:rsidRPr="00097535" w:rsidR="001B6A66" w:rsidP="00097535" w:rsidRDefault="001B6A66" w14:paraId="660CFDC6" w14:textId="77777777">
            <w:pPr>
              <w:pStyle w:val="NoSpacing"/>
              <w:rPr>
                <w:rFonts w:ascii="Calibri" w:hAnsi="Calibri" w:cs="Calibri"/>
                <w:sz w:val="20"/>
                <w:szCs w:val="20"/>
              </w:rPr>
            </w:pPr>
            <w:r w:rsidRPr="00097535">
              <w:rPr>
                <w:rFonts w:ascii="Calibri" w:hAnsi="Calibri" w:cs="Calibri"/>
                <w:sz w:val="20"/>
                <w:szCs w:val="20"/>
              </w:rPr>
              <w:t>Security Effectiveness</w:t>
            </w:r>
          </w:p>
        </w:tc>
      </w:tr>
      <w:tr w:rsidRPr="00097535" w:rsidR="001B6A66" w:rsidTr="000C399C" w14:paraId="6E2E32FF" w14:textId="77777777">
        <w:tc>
          <w:tcPr>
            <w:tcW w:w="3447" w:type="dxa"/>
            <w:hideMark/>
          </w:tcPr>
          <w:p w:rsidRPr="00097535" w:rsidR="001B6A66" w:rsidP="00097535" w:rsidRDefault="001B6A66" w14:paraId="462AACA6" w14:textId="77777777">
            <w:pPr>
              <w:pStyle w:val="NoSpacing"/>
              <w:rPr>
                <w:rFonts w:ascii="Calibri" w:hAnsi="Calibri" w:cs="Calibri"/>
                <w:sz w:val="20"/>
                <w:szCs w:val="20"/>
              </w:rPr>
            </w:pPr>
            <w:r w:rsidRPr="00097535">
              <w:rPr>
                <w:rFonts w:ascii="Calibri" w:hAnsi="Calibri" w:cs="Calibri"/>
                <w:sz w:val="20"/>
                <w:szCs w:val="20"/>
              </w:rPr>
              <w:t>Bandwidth Utilization</w:t>
            </w:r>
          </w:p>
        </w:tc>
      </w:tr>
      <w:tr w:rsidRPr="00097535" w:rsidR="001B6A66" w:rsidTr="000C399C" w14:paraId="7D240183" w14:textId="77777777">
        <w:tc>
          <w:tcPr>
            <w:tcW w:w="3447" w:type="dxa"/>
            <w:hideMark/>
          </w:tcPr>
          <w:p w:rsidRPr="00097535" w:rsidR="001B6A66" w:rsidP="00097535" w:rsidRDefault="001B6A66" w14:paraId="7D67408B" w14:textId="77777777">
            <w:pPr>
              <w:pStyle w:val="NoSpacing"/>
              <w:rPr>
                <w:rFonts w:ascii="Calibri" w:hAnsi="Calibri" w:cs="Calibri"/>
                <w:sz w:val="20"/>
                <w:szCs w:val="20"/>
              </w:rPr>
            </w:pPr>
            <w:r w:rsidRPr="00097535">
              <w:rPr>
                <w:rFonts w:ascii="Calibri" w:hAnsi="Calibri" w:cs="Calibri"/>
                <w:sz w:val="20"/>
                <w:szCs w:val="20"/>
              </w:rPr>
              <w:t>Incident Response Time</w:t>
            </w:r>
          </w:p>
        </w:tc>
      </w:tr>
      <w:tr w:rsidRPr="00097535" w:rsidR="001B6A66" w:rsidTr="000C399C" w14:paraId="6496F05A" w14:textId="77777777">
        <w:tc>
          <w:tcPr>
            <w:tcW w:w="3447" w:type="dxa"/>
            <w:hideMark/>
          </w:tcPr>
          <w:p w:rsidRPr="00097535" w:rsidR="001B6A66" w:rsidP="00097535" w:rsidRDefault="001B6A66" w14:paraId="695B09E1" w14:textId="77777777">
            <w:pPr>
              <w:pStyle w:val="NoSpacing"/>
              <w:rPr>
                <w:rFonts w:ascii="Calibri" w:hAnsi="Calibri" w:cs="Calibri"/>
                <w:sz w:val="20"/>
                <w:szCs w:val="20"/>
              </w:rPr>
            </w:pPr>
            <w:r w:rsidRPr="00097535">
              <w:rPr>
                <w:rFonts w:ascii="Calibri" w:hAnsi="Calibri" w:cs="Calibri"/>
                <w:sz w:val="20"/>
                <w:szCs w:val="20"/>
              </w:rPr>
              <w:t>Firmware Update Success Rate</w:t>
            </w:r>
          </w:p>
        </w:tc>
      </w:tr>
      <w:tr w:rsidRPr="00097535" w:rsidR="001B6A66" w:rsidTr="000C399C" w14:paraId="57B89577" w14:textId="77777777">
        <w:tc>
          <w:tcPr>
            <w:tcW w:w="3447" w:type="dxa"/>
            <w:hideMark/>
          </w:tcPr>
          <w:p w:rsidRPr="00097535" w:rsidR="001B6A66" w:rsidP="00097535" w:rsidRDefault="001B6A66" w14:paraId="0D8F90F4" w14:textId="77777777">
            <w:pPr>
              <w:pStyle w:val="NoSpacing"/>
              <w:rPr>
                <w:rFonts w:ascii="Calibri" w:hAnsi="Calibri" w:cs="Calibri"/>
                <w:sz w:val="20"/>
                <w:szCs w:val="20"/>
              </w:rPr>
            </w:pPr>
            <w:r w:rsidRPr="00097535">
              <w:rPr>
                <w:rFonts w:ascii="Calibri" w:hAnsi="Calibri" w:cs="Calibri"/>
                <w:sz w:val="20"/>
                <w:szCs w:val="20"/>
              </w:rPr>
              <w:t>User Satisfaction Scores</w:t>
            </w:r>
          </w:p>
        </w:tc>
      </w:tr>
    </w:tbl>
    <w:p w:rsidRPr="00097535" w:rsidR="001B6A66" w:rsidP="00097535" w:rsidRDefault="001B6A66" w14:paraId="5F4AD23E" w14:textId="77777777">
      <w:pPr>
        <w:pStyle w:val="NoSpacing"/>
        <w:rPr>
          <w:rFonts w:ascii="Calibri" w:hAnsi="Calibri" w:cs="Calibri"/>
          <w:b/>
          <w:bCs/>
          <w:sz w:val="20"/>
          <w:szCs w:val="20"/>
        </w:rPr>
      </w:pPr>
    </w:p>
    <w:p w:rsidRPr="00A730DD" w:rsidR="001B6A66" w:rsidP="00A730DD" w:rsidRDefault="00A730DD" w14:paraId="54707076" w14:textId="14F52CCB">
      <w:pPr>
        <w:pStyle w:val="NoSpacing"/>
        <w:rPr>
          <w:rFonts w:ascii="Calibri" w:hAnsi="Calibri" w:cs="Calibri"/>
          <w:b/>
          <w:bCs/>
          <w:sz w:val="20"/>
          <w:szCs w:val="20"/>
        </w:rPr>
      </w:pPr>
      <w:r w:rsidRPr="00A730DD">
        <w:rPr>
          <w:rFonts w:ascii="Calibri" w:hAnsi="Calibri" w:cs="Calibri"/>
          <w:b/>
          <w:bCs/>
          <w:sz w:val="20"/>
          <w:szCs w:val="20"/>
        </w:rPr>
        <w:t>Sify’s On-Call Support Teams:</w:t>
      </w:r>
    </w:p>
    <w:p w:rsidRPr="00A730DD" w:rsidR="00A730DD" w:rsidP="00A730DD" w:rsidRDefault="00A730DD" w14:paraId="28F95B07" w14:textId="77777777">
      <w:pPr>
        <w:pStyle w:val="NoSpacing"/>
        <w:rPr>
          <w:rFonts w:ascii="Calibri" w:hAnsi="Calibri" w:cs="Calibri"/>
          <w:sz w:val="20"/>
          <w:szCs w:val="20"/>
        </w:rPr>
      </w:pPr>
    </w:p>
    <w:tbl>
      <w:tblPr>
        <w:tblStyle w:val="TableGrid"/>
        <w:tblW w:w="8480" w:type="dxa"/>
        <w:tblCellMar>
          <w:top w:w="57" w:type="dxa"/>
          <w:bottom w:w="57" w:type="dxa"/>
        </w:tblCellMar>
        <w:tblLook w:val="04A0" w:firstRow="1" w:lastRow="0" w:firstColumn="1" w:lastColumn="0" w:noHBand="0" w:noVBand="1"/>
      </w:tblPr>
      <w:tblGrid>
        <w:gridCol w:w="2140"/>
        <w:gridCol w:w="6340"/>
      </w:tblGrid>
      <w:tr w:rsidRPr="00A730DD" w:rsidR="00A730DD" w:rsidTr="00A730DD" w14:paraId="68BA55B2" w14:textId="77777777">
        <w:trPr>
          <w:trHeight w:val="20"/>
        </w:trPr>
        <w:tc>
          <w:tcPr>
            <w:tcW w:w="2140" w:type="dxa"/>
            <w:vAlign w:val="center"/>
            <w:hideMark/>
          </w:tcPr>
          <w:p w:rsidRPr="00A730DD" w:rsidR="00A730DD" w:rsidP="00A730DD" w:rsidRDefault="00A730DD" w14:paraId="326606BB" w14:textId="77777777">
            <w:pPr>
              <w:pStyle w:val="NoSpacing"/>
              <w:jc w:val="center"/>
              <w:rPr>
                <w:rFonts w:ascii="Calibri" w:hAnsi="Calibri" w:cs="Calibri"/>
                <w:b/>
                <w:bCs/>
                <w:sz w:val="20"/>
                <w:szCs w:val="20"/>
              </w:rPr>
            </w:pPr>
            <w:r w:rsidRPr="00A730DD">
              <w:rPr>
                <w:rFonts w:ascii="Calibri" w:hAnsi="Calibri" w:cs="Calibri"/>
                <w:b/>
                <w:bCs/>
                <w:sz w:val="20"/>
                <w:szCs w:val="20"/>
              </w:rPr>
              <w:t>Position</w:t>
            </w:r>
          </w:p>
        </w:tc>
        <w:tc>
          <w:tcPr>
            <w:tcW w:w="6340" w:type="dxa"/>
            <w:vAlign w:val="center"/>
            <w:hideMark/>
          </w:tcPr>
          <w:p w:rsidRPr="00A730DD" w:rsidR="00A730DD" w:rsidP="00A730DD" w:rsidRDefault="00A730DD" w14:paraId="0F1D0E4D" w14:textId="77777777">
            <w:pPr>
              <w:pStyle w:val="NoSpacing"/>
              <w:jc w:val="center"/>
              <w:rPr>
                <w:rFonts w:ascii="Calibri" w:hAnsi="Calibri" w:cs="Calibri"/>
                <w:b/>
                <w:bCs/>
                <w:sz w:val="20"/>
                <w:szCs w:val="20"/>
              </w:rPr>
            </w:pPr>
            <w:r w:rsidRPr="00A730DD">
              <w:rPr>
                <w:rFonts w:ascii="Calibri" w:hAnsi="Calibri" w:cs="Calibri"/>
                <w:b/>
                <w:bCs/>
                <w:sz w:val="20"/>
                <w:szCs w:val="20"/>
              </w:rPr>
              <w:t>Role</w:t>
            </w:r>
          </w:p>
        </w:tc>
      </w:tr>
      <w:tr w:rsidRPr="00A730DD" w:rsidR="00A730DD" w:rsidTr="00A730DD" w14:paraId="4EBEF1A7" w14:textId="77777777">
        <w:trPr>
          <w:trHeight w:val="20"/>
        </w:trPr>
        <w:tc>
          <w:tcPr>
            <w:tcW w:w="2140" w:type="dxa"/>
            <w:vAlign w:val="center"/>
            <w:hideMark/>
          </w:tcPr>
          <w:p w:rsidRPr="00A730DD" w:rsidR="00A730DD" w:rsidP="00A730DD" w:rsidRDefault="00A730DD" w14:paraId="4F767092" w14:textId="77777777">
            <w:pPr>
              <w:pStyle w:val="NoSpacing"/>
              <w:rPr>
                <w:rFonts w:ascii="Calibri" w:hAnsi="Calibri" w:cs="Calibri"/>
                <w:sz w:val="20"/>
                <w:szCs w:val="20"/>
              </w:rPr>
            </w:pPr>
            <w:r w:rsidRPr="00A730DD">
              <w:rPr>
                <w:rFonts w:ascii="Calibri" w:hAnsi="Calibri" w:cs="Calibri"/>
                <w:sz w:val="20"/>
                <w:szCs w:val="20"/>
              </w:rPr>
              <w:t>Sify Project Manager</w:t>
            </w:r>
          </w:p>
        </w:tc>
        <w:tc>
          <w:tcPr>
            <w:tcW w:w="6340" w:type="dxa"/>
            <w:vAlign w:val="center"/>
            <w:hideMark/>
          </w:tcPr>
          <w:p w:rsidRPr="00A730DD" w:rsidR="00A730DD" w:rsidP="00A730DD" w:rsidRDefault="00A730DD" w14:paraId="0DC961E4" w14:textId="77777777">
            <w:pPr>
              <w:pStyle w:val="NoSpacing"/>
              <w:rPr>
                <w:rFonts w:ascii="Calibri" w:hAnsi="Calibri" w:cs="Calibri"/>
                <w:sz w:val="20"/>
                <w:szCs w:val="20"/>
              </w:rPr>
            </w:pPr>
            <w:r w:rsidRPr="00A730DD">
              <w:rPr>
                <w:rFonts w:ascii="Calibri" w:hAnsi="Calibri" w:cs="Calibri"/>
                <w:sz w:val="20"/>
                <w:szCs w:val="20"/>
              </w:rPr>
              <w:t>Responsible for reaching the goals and fulfilling the objectives of the project, within the time limits, costs defined by the customer and Sify management.</w:t>
            </w:r>
          </w:p>
          <w:p w:rsidRPr="00A730DD" w:rsidR="00A730DD" w:rsidP="00A730DD" w:rsidRDefault="00A730DD" w14:paraId="01BD1AEF" w14:textId="0208CEDB">
            <w:pPr>
              <w:pStyle w:val="NoSpacing"/>
              <w:rPr>
                <w:rFonts w:ascii="Calibri" w:hAnsi="Calibri" w:cs="Calibri"/>
                <w:sz w:val="20"/>
                <w:szCs w:val="20"/>
              </w:rPr>
            </w:pPr>
            <w:r w:rsidRPr="00A730DD">
              <w:rPr>
                <w:rFonts w:ascii="Calibri" w:hAnsi="Calibri" w:cs="Calibri"/>
                <w:sz w:val="20"/>
                <w:szCs w:val="20"/>
              </w:rPr>
              <w:t xml:space="preserve">During the project, the Project Manager is the first line interface between customer and Sify Management. The Project Manager will therefore act diligently and honestly in all such dealings and will </w:t>
            </w:r>
            <w:r w:rsidRPr="00A730DD">
              <w:rPr>
                <w:rFonts w:ascii="Calibri" w:hAnsi="Calibri" w:cs="Calibri"/>
                <w:sz w:val="20"/>
                <w:szCs w:val="20"/>
              </w:rPr>
              <w:t>encourage and</w:t>
            </w:r>
            <w:r w:rsidRPr="00A730DD">
              <w:rPr>
                <w:rFonts w:ascii="Calibri" w:hAnsi="Calibri" w:cs="Calibri"/>
                <w:sz w:val="20"/>
                <w:szCs w:val="20"/>
              </w:rPr>
              <w:t xml:space="preserve"> motivate project team members to act likewise. Project Manager will also do a timely escalation to the sponsors of the project</w:t>
            </w:r>
          </w:p>
        </w:tc>
      </w:tr>
      <w:tr w:rsidRPr="00A730DD" w:rsidR="00A730DD" w:rsidTr="00A730DD" w14:paraId="0AF1321F" w14:textId="77777777">
        <w:trPr>
          <w:trHeight w:val="20"/>
        </w:trPr>
        <w:tc>
          <w:tcPr>
            <w:tcW w:w="2140" w:type="dxa"/>
            <w:vAlign w:val="center"/>
            <w:hideMark/>
          </w:tcPr>
          <w:p w:rsidRPr="00A730DD" w:rsidR="00A730DD" w:rsidP="00A730DD" w:rsidRDefault="00A730DD" w14:paraId="0E4981AB" w14:textId="77777777">
            <w:pPr>
              <w:pStyle w:val="NoSpacing"/>
              <w:rPr>
                <w:rFonts w:ascii="Calibri" w:hAnsi="Calibri" w:cs="Calibri"/>
                <w:sz w:val="20"/>
                <w:szCs w:val="20"/>
              </w:rPr>
            </w:pPr>
            <w:r w:rsidRPr="00A730DD">
              <w:rPr>
                <w:rFonts w:ascii="Calibri" w:hAnsi="Calibri" w:cs="Calibri"/>
                <w:sz w:val="20"/>
                <w:szCs w:val="20"/>
              </w:rPr>
              <w:t>Central Helpdesk</w:t>
            </w:r>
          </w:p>
        </w:tc>
        <w:tc>
          <w:tcPr>
            <w:tcW w:w="6340" w:type="dxa"/>
            <w:vAlign w:val="center"/>
            <w:hideMark/>
          </w:tcPr>
          <w:p w:rsidRPr="00A730DD" w:rsidR="00A730DD" w:rsidP="00A730DD" w:rsidRDefault="00A730DD" w14:paraId="35003A1D" w14:textId="77777777">
            <w:pPr>
              <w:pStyle w:val="NoSpacing"/>
              <w:rPr>
                <w:rFonts w:ascii="Calibri" w:hAnsi="Calibri" w:cs="Calibri"/>
                <w:sz w:val="20"/>
                <w:szCs w:val="20"/>
              </w:rPr>
            </w:pPr>
            <w:r w:rsidRPr="00A730DD">
              <w:rPr>
                <w:rFonts w:ascii="Calibri" w:hAnsi="Calibri" w:cs="Calibri"/>
                <w:sz w:val="20"/>
                <w:szCs w:val="20"/>
              </w:rPr>
              <w:t>First level of contact for day-to-day operations of the network for onsite engineers.</w:t>
            </w:r>
          </w:p>
          <w:p w:rsidRPr="00A730DD" w:rsidR="00A730DD" w:rsidP="00A730DD" w:rsidRDefault="00A730DD" w14:paraId="64C23ED4" w14:textId="77777777">
            <w:pPr>
              <w:pStyle w:val="NoSpacing"/>
              <w:rPr>
                <w:rFonts w:ascii="Calibri" w:hAnsi="Calibri" w:cs="Calibri"/>
                <w:sz w:val="20"/>
                <w:szCs w:val="20"/>
              </w:rPr>
            </w:pPr>
            <w:r w:rsidRPr="00A730DD">
              <w:rPr>
                <w:rFonts w:ascii="Calibri" w:hAnsi="Calibri" w:cs="Calibri"/>
                <w:sz w:val="20"/>
                <w:szCs w:val="20"/>
              </w:rPr>
              <w:t>Escalates to appropriate level within the stipulated time frame on non-compliance of agreed service levels.</w:t>
            </w:r>
          </w:p>
        </w:tc>
      </w:tr>
      <w:tr w:rsidRPr="00A730DD" w:rsidR="00A730DD" w:rsidTr="00A730DD" w14:paraId="5CB7D6DC" w14:textId="77777777">
        <w:trPr>
          <w:trHeight w:val="20"/>
        </w:trPr>
        <w:tc>
          <w:tcPr>
            <w:tcW w:w="2140" w:type="dxa"/>
            <w:vAlign w:val="center"/>
            <w:hideMark/>
          </w:tcPr>
          <w:p w:rsidRPr="00A730DD" w:rsidR="00A730DD" w:rsidP="00A730DD" w:rsidRDefault="00A730DD" w14:paraId="621C8057" w14:textId="77777777">
            <w:pPr>
              <w:pStyle w:val="NoSpacing"/>
              <w:rPr>
                <w:rFonts w:ascii="Calibri" w:hAnsi="Calibri" w:cs="Calibri"/>
                <w:sz w:val="20"/>
                <w:szCs w:val="20"/>
              </w:rPr>
            </w:pPr>
            <w:r w:rsidRPr="00A730DD">
              <w:rPr>
                <w:rFonts w:ascii="Calibri" w:hAnsi="Calibri" w:cs="Calibri"/>
                <w:sz w:val="20"/>
                <w:szCs w:val="20"/>
              </w:rPr>
              <w:t>Onsite Engineer (L1)</w:t>
            </w:r>
          </w:p>
        </w:tc>
        <w:tc>
          <w:tcPr>
            <w:tcW w:w="6340" w:type="dxa"/>
            <w:vAlign w:val="center"/>
            <w:hideMark/>
          </w:tcPr>
          <w:p w:rsidRPr="00A730DD" w:rsidR="00A730DD" w:rsidP="00A730DD" w:rsidRDefault="00A730DD" w14:paraId="7A746278" w14:textId="477F019B">
            <w:pPr>
              <w:pStyle w:val="NoSpacing"/>
              <w:rPr>
                <w:rFonts w:ascii="Calibri" w:hAnsi="Calibri" w:cs="Calibri"/>
                <w:sz w:val="20"/>
                <w:szCs w:val="20"/>
              </w:rPr>
            </w:pPr>
            <w:r w:rsidRPr="00A730DD">
              <w:rPr>
                <w:rFonts w:ascii="Calibri" w:hAnsi="Calibri" w:cs="Calibri"/>
                <w:sz w:val="20"/>
                <w:szCs w:val="20"/>
              </w:rPr>
              <w:t xml:space="preserve">First level local contact for </w:t>
            </w:r>
            <w:r w:rsidRPr="00A730DD">
              <w:rPr>
                <w:rFonts w:ascii="Calibri" w:hAnsi="Calibri" w:cs="Calibri"/>
                <w:sz w:val="20"/>
                <w:szCs w:val="20"/>
              </w:rPr>
              <w:t>customers</w:t>
            </w:r>
            <w:r w:rsidRPr="00A730DD">
              <w:rPr>
                <w:rFonts w:ascii="Calibri" w:hAnsi="Calibri" w:cs="Calibri"/>
                <w:sz w:val="20"/>
                <w:szCs w:val="20"/>
              </w:rPr>
              <w:t>.</w:t>
            </w:r>
          </w:p>
          <w:p w:rsidRPr="00A730DD" w:rsidR="00A730DD" w:rsidP="00A730DD" w:rsidRDefault="00A730DD" w14:paraId="5DF27FC4" w14:textId="77777777">
            <w:pPr>
              <w:pStyle w:val="NoSpacing"/>
              <w:rPr>
                <w:rFonts w:ascii="Calibri" w:hAnsi="Calibri" w:cs="Calibri"/>
                <w:sz w:val="20"/>
                <w:szCs w:val="20"/>
              </w:rPr>
            </w:pPr>
            <w:r w:rsidRPr="00A730DD">
              <w:rPr>
                <w:rFonts w:ascii="Calibri" w:hAnsi="Calibri" w:cs="Calibri"/>
                <w:sz w:val="20"/>
                <w:szCs w:val="20"/>
              </w:rPr>
              <w:t>Provide remote hands &amp; feet support to NOC.</w:t>
            </w:r>
          </w:p>
          <w:p w:rsidRPr="00A730DD" w:rsidR="00A730DD" w:rsidP="00A730DD" w:rsidRDefault="00A730DD" w14:paraId="3B1C6AE1" w14:textId="77777777">
            <w:pPr>
              <w:pStyle w:val="NoSpacing"/>
              <w:rPr>
                <w:rFonts w:ascii="Calibri" w:hAnsi="Calibri" w:cs="Calibri"/>
                <w:sz w:val="20"/>
                <w:szCs w:val="20"/>
              </w:rPr>
            </w:pPr>
            <w:r w:rsidRPr="00A730DD">
              <w:rPr>
                <w:rFonts w:ascii="Calibri" w:hAnsi="Calibri" w:cs="Calibri"/>
                <w:sz w:val="20"/>
                <w:szCs w:val="20"/>
              </w:rPr>
              <w:t>Initial troubleshooting of the network issues.</w:t>
            </w:r>
          </w:p>
          <w:p w:rsidRPr="00A730DD" w:rsidR="00A730DD" w:rsidP="00A730DD" w:rsidRDefault="00A730DD" w14:paraId="4C3D0A10" w14:textId="77777777">
            <w:pPr>
              <w:pStyle w:val="NoSpacing"/>
              <w:rPr>
                <w:rFonts w:ascii="Calibri" w:hAnsi="Calibri" w:cs="Calibri"/>
                <w:sz w:val="20"/>
                <w:szCs w:val="20"/>
              </w:rPr>
            </w:pPr>
            <w:r w:rsidRPr="00A730DD">
              <w:rPr>
                <w:rFonts w:ascii="Calibri" w:hAnsi="Calibri" w:cs="Calibri"/>
                <w:sz w:val="20"/>
                <w:szCs w:val="20"/>
              </w:rPr>
              <w:t>Report generation based on customer requirement / reporting frequency.</w:t>
            </w:r>
          </w:p>
        </w:tc>
      </w:tr>
      <w:tr w:rsidRPr="00A730DD" w:rsidR="00A730DD" w:rsidTr="00A730DD" w14:paraId="4A4ADE15" w14:textId="77777777">
        <w:trPr>
          <w:trHeight w:val="20"/>
        </w:trPr>
        <w:tc>
          <w:tcPr>
            <w:tcW w:w="2140" w:type="dxa"/>
            <w:vAlign w:val="center"/>
            <w:hideMark/>
          </w:tcPr>
          <w:p w:rsidRPr="00A730DD" w:rsidR="00A730DD" w:rsidP="00A730DD" w:rsidRDefault="00A730DD" w14:paraId="13BAA7F7" w14:textId="77777777">
            <w:pPr>
              <w:pStyle w:val="NoSpacing"/>
              <w:rPr>
                <w:rFonts w:ascii="Calibri" w:hAnsi="Calibri" w:cs="Calibri"/>
                <w:sz w:val="20"/>
                <w:szCs w:val="20"/>
              </w:rPr>
            </w:pPr>
            <w:r w:rsidRPr="00A730DD">
              <w:rPr>
                <w:rFonts w:ascii="Calibri" w:hAnsi="Calibri" w:cs="Calibri"/>
                <w:sz w:val="20"/>
                <w:szCs w:val="20"/>
              </w:rPr>
              <w:t>Field Support Engineers</w:t>
            </w:r>
          </w:p>
        </w:tc>
        <w:tc>
          <w:tcPr>
            <w:tcW w:w="6340" w:type="dxa"/>
            <w:vAlign w:val="center"/>
            <w:hideMark/>
          </w:tcPr>
          <w:p w:rsidRPr="00A730DD" w:rsidR="00A730DD" w:rsidP="00A730DD" w:rsidRDefault="00A730DD" w14:paraId="7ACA73BC" w14:textId="77777777">
            <w:pPr>
              <w:pStyle w:val="NoSpacing"/>
              <w:rPr>
                <w:rFonts w:ascii="Calibri" w:hAnsi="Calibri" w:cs="Calibri"/>
                <w:sz w:val="20"/>
                <w:szCs w:val="20"/>
              </w:rPr>
            </w:pPr>
            <w:r w:rsidRPr="00A730DD">
              <w:rPr>
                <w:rFonts w:ascii="Calibri" w:hAnsi="Calibri" w:cs="Calibri"/>
                <w:sz w:val="20"/>
                <w:szCs w:val="20"/>
              </w:rPr>
              <w:t>Remote hands support for Onsite Transition Engineers.</w:t>
            </w:r>
          </w:p>
          <w:p w:rsidRPr="00A730DD" w:rsidR="00A730DD" w:rsidP="00A730DD" w:rsidRDefault="00A730DD" w14:paraId="43C6FEAA" w14:textId="77777777">
            <w:pPr>
              <w:pStyle w:val="NoSpacing"/>
              <w:rPr>
                <w:rFonts w:ascii="Calibri" w:hAnsi="Calibri" w:cs="Calibri"/>
                <w:sz w:val="20"/>
                <w:szCs w:val="20"/>
              </w:rPr>
            </w:pPr>
            <w:r w:rsidRPr="00A730DD">
              <w:rPr>
                <w:rFonts w:ascii="Calibri" w:hAnsi="Calibri" w:cs="Calibri"/>
                <w:sz w:val="20"/>
                <w:szCs w:val="20"/>
              </w:rPr>
              <w:t>Responsible for on-field support for SLA adherence.</w:t>
            </w:r>
          </w:p>
          <w:p w:rsidRPr="00A730DD" w:rsidR="00A730DD" w:rsidP="00A730DD" w:rsidRDefault="00A730DD" w14:paraId="442493E7" w14:textId="77777777">
            <w:pPr>
              <w:pStyle w:val="NoSpacing"/>
              <w:rPr>
                <w:rFonts w:ascii="Calibri" w:hAnsi="Calibri" w:cs="Calibri"/>
                <w:sz w:val="20"/>
                <w:szCs w:val="20"/>
              </w:rPr>
            </w:pPr>
            <w:r w:rsidRPr="00A730DD">
              <w:rPr>
                <w:rFonts w:ascii="Calibri" w:hAnsi="Calibri" w:cs="Calibri"/>
                <w:sz w:val="20"/>
                <w:szCs w:val="20"/>
              </w:rPr>
              <w:t>Service Provider coordination for troubleshooting &amp; fixing up errors &amp; failures.</w:t>
            </w:r>
          </w:p>
        </w:tc>
      </w:tr>
      <w:tr w:rsidRPr="00A730DD" w:rsidR="00A730DD" w:rsidTr="00A730DD" w14:paraId="5BE25390" w14:textId="77777777">
        <w:trPr>
          <w:trHeight w:val="20"/>
        </w:trPr>
        <w:tc>
          <w:tcPr>
            <w:tcW w:w="2140" w:type="dxa"/>
            <w:vAlign w:val="center"/>
            <w:hideMark/>
          </w:tcPr>
          <w:p w:rsidRPr="00A730DD" w:rsidR="00A730DD" w:rsidP="00A730DD" w:rsidRDefault="00A730DD" w14:paraId="3536AB50" w14:textId="77777777">
            <w:pPr>
              <w:pStyle w:val="NoSpacing"/>
              <w:rPr>
                <w:rFonts w:ascii="Calibri" w:hAnsi="Calibri" w:cs="Calibri"/>
                <w:sz w:val="20"/>
                <w:szCs w:val="20"/>
              </w:rPr>
            </w:pPr>
            <w:r w:rsidRPr="00A730DD">
              <w:rPr>
                <w:rFonts w:ascii="Calibri" w:hAnsi="Calibri" w:cs="Calibri"/>
                <w:sz w:val="20"/>
                <w:szCs w:val="20"/>
              </w:rPr>
              <w:t>Sify Sales Account Manager</w:t>
            </w:r>
          </w:p>
        </w:tc>
        <w:tc>
          <w:tcPr>
            <w:tcW w:w="6340" w:type="dxa"/>
            <w:vAlign w:val="center"/>
            <w:hideMark/>
          </w:tcPr>
          <w:p w:rsidRPr="00A730DD" w:rsidR="00A730DD" w:rsidP="00A730DD" w:rsidRDefault="00A730DD" w14:paraId="0D56F42E" w14:textId="5290B424">
            <w:pPr>
              <w:pStyle w:val="NoSpacing"/>
              <w:rPr>
                <w:rFonts w:ascii="Calibri" w:hAnsi="Calibri" w:cs="Calibri"/>
                <w:sz w:val="20"/>
                <w:szCs w:val="20"/>
              </w:rPr>
            </w:pPr>
            <w:r w:rsidRPr="00A730DD">
              <w:rPr>
                <w:rFonts w:ascii="Calibri" w:hAnsi="Calibri" w:cs="Calibri"/>
                <w:sz w:val="20"/>
                <w:szCs w:val="20"/>
              </w:rPr>
              <w:t xml:space="preserve">Overall relationship is maintained between customer and Sify during the project. The Account Manager will also be responsible for ensuring any commercial change arises due to </w:t>
            </w:r>
            <w:r w:rsidRPr="00A730DD">
              <w:rPr>
                <w:rFonts w:ascii="Calibri" w:hAnsi="Calibri" w:cs="Calibri"/>
                <w:sz w:val="20"/>
                <w:szCs w:val="20"/>
              </w:rPr>
              <w:t>a change</w:t>
            </w:r>
            <w:r w:rsidRPr="00A730DD">
              <w:rPr>
                <w:rFonts w:ascii="Calibri" w:hAnsi="Calibri" w:cs="Calibri"/>
                <w:sz w:val="20"/>
                <w:szCs w:val="20"/>
              </w:rPr>
              <w:t xml:space="preserve"> in scope to be taken up with customer. Actively participates in review process.</w:t>
            </w:r>
          </w:p>
        </w:tc>
      </w:tr>
    </w:tbl>
    <w:p w:rsidRPr="001B6A66" w:rsidR="00A730DD" w:rsidP="001B6A66" w:rsidRDefault="00A730DD" w14:paraId="498BCB36" w14:textId="77777777">
      <w:pPr>
        <w:rPr>
          <w:rFonts w:ascii="Calibri" w:hAnsi="Calibri" w:cs="Calibri"/>
          <w:b/>
          <w:bCs/>
        </w:rPr>
      </w:pPr>
    </w:p>
    <w:p w:rsidRPr="005B028E" w:rsidR="00C91671" w:rsidP="00C91671" w:rsidRDefault="00C91671" w14:paraId="1AE06241" w14:textId="77777777">
      <w:pPr>
        <w:rPr>
          <w:rFonts w:ascii="Calibri" w:hAnsi="Calibri" w:cs="Calibri"/>
        </w:rPr>
      </w:pPr>
    </w:p>
    <w:p w:rsidRPr="005B028E" w:rsidR="00C91671" w:rsidP="00C91671" w:rsidRDefault="00C91671" w14:paraId="285BD954" w14:textId="77777777">
      <w:pPr>
        <w:rPr>
          <w:rFonts w:ascii="Calibri" w:hAnsi="Calibri" w:cs="Calibri"/>
        </w:rPr>
      </w:pPr>
    </w:p>
    <w:p w:rsidRPr="005B028E" w:rsidR="00C91671" w:rsidP="00C91671" w:rsidRDefault="00C91671" w14:paraId="23941914" w14:textId="77777777">
      <w:pPr>
        <w:rPr>
          <w:rFonts w:ascii="Calibri" w:hAnsi="Calibri" w:cs="Calibri"/>
        </w:rPr>
      </w:pPr>
    </w:p>
    <w:p w:rsidRPr="005B028E" w:rsidR="00C91671" w:rsidP="00C91671" w:rsidRDefault="00C91671" w14:paraId="0D034579" w14:textId="77777777">
      <w:pPr>
        <w:rPr>
          <w:rFonts w:ascii="Calibri" w:hAnsi="Calibri" w:cs="Calibri"/>
        </w:rPr>
      </w:pPr>
    </w:p>
    <w:p w:rsidRPr="005B028E" w:rsidR="00C91671" w:rsidRDefault="00C91671" w14:paraId="16C4E317" w14:textId="77777777">
      <w:pPr>
        <w:rPr>
          <w:rFonts w:ascii="Calibri" w:hAnsi="Calibri" w:cs="Calibri" w:eastAsiaTheme="majorEastAsia"/>
          <w:color w:val="0F4761" w:themeColor="accent1" w:themeShade="BF"/>
          <w:sz w:val="40"/>
          <w:szCs w:val="40"/>
        </w:rPr>
      </w:pPr>
      <w:r w:rsidRPr="005B028E">
        <w:rPr>
          <w:rFonts w:ascii="Calibri" w:hAnsi="Calibri" w:cs="Calibri"/>
        </w:rPr>
        <w:br w:type="page"/>
      </w:r>
    </w:p>
    <w:p w:rsidRPr="005B028E" w:rsidR="00B832FF" w:rsidP="000C1E21" w:rsidRDefault="000C1E21" w14:paraId="02117FF0" w14:textId="6973B3C8">
      <w:pPr>
        <w:pStyle w:val="Heading1"/>
        <w:rPr>
          <w:rFonts w:ascii="Calibri" w:hAnsi="Calibri" w:cs="Calibri"/>
        </w:rPr>
      </w:pPr>
      <w:bookmarkStart w:name="_Toc154679756" w:id="11"/>
      <w:r w:rsidRPr="005B028E">
        <w:rPr>
          <w:rFonts w:ascii="Calibri" w:hAnsi="Calibri" w:cs="Calibri"/>
        </w:rPr>
        <w:t>SLA</w:t>
      </w:r>
      <w:bookmarkEnd w:id="11"/>
    </w:p>
    <w:p w:rsidRPr="00997F13" w:rsidR="000C1E21" w:rsidP="00997F13" w:rsidRDefault="000C1E21" w14:paraId="5A9C741D" w14:textId="77777777">
      <w:pPr>
        <w:pStyle w:val="NoSpacing"/>
        <w:rPr>
          <w:rFonts w:ascii="Calibri" w:hAnsi="Calibri" w:cs="Calibri"/>
          <w:sz w:val="20"/>
          <w:szCs w:val="20"/>
        </w:rPr>
      </w:pPr>
    </w:p>
    <w:p w:rsidR="00997F13" w:rsidP="00997F13" w:rsidRDefault="00997F13" w14:paraId="2E75A4A1" w14:textId="77777777">
      <w:pPr>
        <w:pStyle w:val="NoSpacing"/>
        <w:rPr>
          <w:rFonts w:ascii="Calibri" w:hAnsi="Calibri" w:cs="Calibri"/>
          <w:sz w:val="20"/>
          <w:szCs w:val="20"/>
        </w:rPr>
      </w:pPr>
      <w:r w:rsidRPr="00997F13">
        <w:rPr>
          <w:rFonts w:ascii="Calibri" w:hAnsi="Calibri" w:cs="Calibri"/>
          <w:sz w:val="20"/>
          <w:szCs w:val="20"/>
        </w:rPr>
        <w:t>Sify’s service offerings are SLA-driven and offer a good value proposition to corporations seeking to improve the return on their IT investments.</w:t>
      </w:r>
    </w:p>
    <w:p w:rsidRPr="00997F13" w:rsidR="00997F13" w:rsidP="00997F13" w:rsidRDefault="00997F13" w14:paraId="3FE438B2" w14:textId="77777777">
      <w:pPr>
        <w:pStyle w:val="NoSpacing"/>
        <w:rPr>
          <w:rFonts w:ascii="Calibri" w:hAnsi="Calibri" w:cs="Calibri"/>
          <w:sz w:val="20"/>
          <w:szCs w:val="20"/>
        </w:rPr>
      </w:pPr>
    </w:p>
    <w:p w:rsidRPr="00FE5EE0" w:rsidR="00997F13" w:rsidP="00997F13" w:rsidRDefault="00997F13" w14:paraId="7E88DC73" w14:textId="77777777">
      <w:pPr>
        <w:tabs>
          <w:tab w:val="num" w:pos="576"/>
        </w:tabs>
        <w:rPr>
          <w:rFonts w:ascii="Calibri" w:hAnsi="Calibri" w:cs="Calibri"/>
          <w:b/>
          <w:lang w:val="en-US"/>
        </w:rPr>
      </w:pPr>
      <w:bookmarkStart w:name="_Toc154679757" w:id="12"/>
      <w:r w:rsidRPr="00997F13">
        <w:rPr>
          <w:rStyle w:val="Heading2Char"/>
          <w:rFonts w:ascii="Calibri" w:hAnsi="Calibri" w:cs="Calibri"/>
          <w:lang w:val="en-US"/>
        </w:rPr>
        <w:t>Network SLA</w:t>
      </w:r>
      <w:bookmarkEnd w:id="12"/>
    </w:p>
    <w:p w:rsidRPr="00997F13" w:rsidR="00997F13" w:rsidP="00997F13" w:rsidRDefault="00997F13" w14:paraId="234A12E2" w14:textId="4F836364">
      <w:pPr>
        <w:tabs>
          <w:tab w:val="num" w:pos="576"/>
        </w:tabs>
        <w:rPr>
          <w:rFonts w:ascii="Calibri" w:hAnsi="Calibri" w:cs="Calibri"/>
          <w:sz w:val="20"/>
          <w:szCs w:val="20"/>
        </w:rPr>
      </w:pPr>
      <w:r w:rsidRPr="00997F13">
        <w:rPr>
          <w:rFonts w:ascii="Calibri" w:hAnsi="Calibri" w:cs="Calibri"/>
          <w:sz w:val="20"/>
          <w:szCs w:val="20"/>
        </w:rPr>
        <w:t xml:space="preserve">Uptime: </w:t>
      </w:r>
      <w:r w:rsidRPr="00997F13">
        <w:rPr>
          <w:rFonts w:ascii="Calibri" w:hAnsi="Calibri" w:cs="Calibri"/>
          <w:sz w:val="20"/>
          <w:szCs w:val="20"/>
        </w:rPr>
        <w:tab/>
      </w:r>
      <w:r w:rsidRPr="00997F13">
        <w:rPr>
          <w:rFonts w:ascii="Calibri" w:hAnsi="Calibri" w:cs="Calibri"/>
          <w:sz w:val="20"/>
          <w:szCs w:val="20"/>
        </w:rPr>
        <w:t>&gt; 99.50%</w:t>
      </w:r>
    </w:p>
    <w:p w:rsidRPr="00997F13" w:rsidR="00997F13" w:rsidP="00997F13" w:rsidRDefault="00997F13" w14:paraId="6BC32278" w14:textId="77777777">
      <w:pPr>
        <w:pStyle w:val="NoSpacing"/>
        <w:rPr>
          <w:rFonts w:ascii="Calibri" w:hAnsi="Calibri" w:cs="Calibri"/>
          <w:sz w:val="20"/>
          <w:szCs w:val="20"/>
        </w:rPr>
      </w:pPr>
    </w:p>
    <w:p w:rsidRPr="00997F13" w:rsidR="00997F13" w:rsidP="00997F13" w:rsidRDefault="00997F13" w14:paraId="380E428A" w14:textId="637E21E9">
      <w:pPr>
        <w:tabs>
          <w:tab w:val="num" w:pos="576"/>
        </w:tabs>
        <w:rPr>
          <w:rStyle w:val="Heading2Char"/>
          <w:rFonts w:ascii="Calibri" w:hAnsi="Calibri" w:cs="Calibri"/>
          <w:lang w:val="en-US"/>
        </w:rPr>
      </w:pPr>
      <w:bookmarkStart w:name="_Toc145673611" w:id="13"/>
      <w:bookmarkStart w:name="_Toc146197728" w:id="14"/>
      <w:bookmarkStart w:name="_Toc154490731" w:id="15"/>
      <w:bookmarkStart w:name="_Toc154679758" w:id="16"/>
      <w:r w:rsidRPr="00997F13">
        <w:rPr>
          <w:rStyle w:val="Heading2Char"/>
          <w:rFonts w:ascii="Calibri" w:hAnsi="Calibri" w:cs="Calibri"/>
          <w:lang w:val="en-US"/>
        </w:rPr>
        <w:t>Delivery SLA</w:t>
      </w:r>
      <w:bookmarkEnd w:id="13"/>
      <w:bookmarkEnd w:id="14"/>
      <w:bookmarkEnd w:id="15"/>
      <w:bookmarkEnd w:id="16"/>
    </w:p>
    <w:p w:rsidRPr="00997F13" w:rsidR="00997F13" w:rsidP="00997F13" w:rsidRDefault="00997F13" w14:paraId="161B862C" w14:textId="77777777">
      <w:pPr>
        <w:pStyle w:val="NoSpacing"/>
        <w:rPr>
          <w:rFonts w:ascii="Calibri" w:hAnsi="Calibri" w:cs="Calibri"/>
          <w:sz w:val="20"/>
          <w:szCs w:val="20"/>
        </w:rPr>
      </w:pPr>
      <w:r w:rsidRPr="00997F13">
        <w:rPr>
          <w:rFonts w:ascii="Calibri" w:hAnsi="Calibri" w:cs="Calibri"/>
          <w:sz w:val="20"/>
          <w:szCs w:val="20"/>
        </w:rPr>
        <w:t>The project delivery timelines will be 12 - 14 weeks from the date of Sify’s acceptance of a customer PO. Any delays caused due to Customer premises or infrastructure not being ready will result in extension of delivery timelines.</w:t>
      </w:r>
    </w:p>
    <w:p w:rsidRPr="00997F13" w:rsidR="00997F13" w:rsidP="00997F13" w:rsidRDefault="00997F13" w14:paraId="38F6F7E3" w14:textId="77777777">
      <w:pPr>
        <w:pStyle w:val="NoSpacing"/>
        <w:rPr>
          <w:rFonts w:ascii="Calibri" w:hAnsi="Calibri" w:cs="Calibri"/>
          <w:sz w:val="20"/>
          <w:szCs w:val="20"/>
        </w:rPr>
      </w:pPr>
    </w:p>
    <w:p w:rsidRPr="00FE5EE0" w:rsidR="00997F13" w:rsidP="00997F13" w:rsidRDefault="00997F13" w14:paraId="75909840" w14:textId="77777777">
      <w:pPr>
        <w:tabs>
          <w:tab w:val="num" w:pos="576"/>
        </w:tabs>
        <w:rPr>
          <w:rStyle w:val="Heading2Char"/>
          <w:rFonts w:ascii="Calibri" w:hAnsi="Calibri" w:cs="Calibri"/>
          <w:lang w:val="en-US"/>
        </w:rPr>
      </w:pPr>
      <w:bookmarkStart w:name="_Toc154490732" w:id="17"/>
      <w:bookmarkStart w:name="_Toc154679759" w:id="18"/>
      <w:r w:rsidRPr="00FE5EE0">
        <w:rPr>
          <w:rStyle w:val="Heading2Char"/>
          <w:rFonts w:ascii="Calibri" w:hAnsi="Calibri" w:cs="Calibri"/>
          <w:lang w:val="en-US"/>
        </w:rPr>
        <w:t>Operation SLA</w:t>
      </w:r>
      <w:bookmarkEnd w:id="17"/>
      <w:bookmarkEnd w:id="18"/>
    </w:p>
    <w:p w:rsidR="00997F13" w:rsidP="00997F13" w:rsidRDefault="00997F13" w14:paraId="472DD8D1" w14:textId="77777777">
      <w:pPr>
        <w:pStyle w:val="NoSpacing"/>
        <w:rPr>
          <w:rFonts w:ascii="Calibri" w:hAnsi="Calibri" w:cs="Calibri"/>
          <w:b/>
          <w:bCs/>
          <w:sz w:val="20"/>
          <w:szCs w:val="20"/>
        </w:rPr>
      </w:pPr>
      <w:bookmarkStart w:name="_Toc121479273" w:id="19"/>
      <w:r w:rsidRPr="00997F13">
        <w:rPr>
          <w:rFonts w:ascii="Calibri" w:hAnsi="Calibri" w:cs="Calibri"/>
          <w:b/>
          <w:bCs/>
          <w:sz w:val="20"/>
          <w:szCs w:val="20"/>
        </w:rPr>
        <w:t>Incident Management</w:t>
      </w:r>
      <w:bookmarkEnd w:id="19"/>
    </w:p>
    <w:p w:rsidRPr="00997F13" w:rsidR="00997F13" w:rsidP="00997F13" w:rsidRDefault="00997F13" w14:paraId="50AD4AF4" w14:textId="77777777">
      <w:pPr>
        <w:pStyle w:val="NoSpacing"/>
        <w:rPr>
          <w:rFonts w:ascii="Calibri" w:hAnsi="Calibri" w:cs="Calibri"/>
          <w:b/>
          <w:bCs/>
          <w:sz w:val="20"/>
          <w:szCs w:val="20"/>
        </w:rPr>
      </w:pPr>
    </w:p>
    <w:tbl>
      <w:tblPr>
        <w:tblW w:w="9152"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bottom w:w="57" w:type="dxa"/>
        </w:tblCellMar>
        <w:tblLook w:val="04A0" w:firstRow="1" w:lastRow="0" w:firstColumn="1" w:lastColumn="0" w:noHBand="0" w:noVBand="1"/>
      </w:tblPr>
      <w:tblGrid>
        <w:gridCol w:w="3969"/>
        <w:gridCol w:w="5183"/>
      </w:tblGrid>
      <w:tr w:rsidRPr="00997F13" w:rsidR="00997F13" w:rsidTr="00997F13" w14:paraId="0D041237" w14:textId="77777777">
        <w:trPr>
          <w:trHeight w:val="20"/>
        </w:trPr>
        <w:tc>
          <w:tcPr>
            <w:tcW w:w="3969" w:type="dxa"/>
            <w:shd w:val="clear" w:color="auto" w:fill="auto"/>
            <w:vAlign w:val="center"/>
          </w:tcPr>
          <w:p w:rsidRPr="00997F13" w:rsidR="00997F13" w:rsidP="00997F13" w:rsidRDefault="00997F13" w14:paraId="44E3B6A6" w14:textId="77777777">
            <w:pPr>
              <w:pStyle w:val="NoSpacing"/>
              <w:rPr>
                <w:rFonts w:ascii="Calibri" w:hAnsi="Calibri" w:cs="Calibri"/>
                <w:b/>
                <w:sz w:val="20"/>
                <w:szCs w:val="20"/>
              </w:rPr>
            </w:pPr>
            <w:r w:rsidRPr="00997F13">
              <w:rPr>
                <w:rFonts w:ascii="Calibri" w:hAnsi="Calibri" w:cs="Calibri"/>
                <w:b/>
                <w:sz w:val="20"/>
                <w:szCs w:val="20"/>
              </w:rPr>
              <w:t>SLA Attributes</w:t>
            </w:r>
          </w:p>
        </w:tc>
        <w:tc>
          <w:tcPr>
            <w:tcW w:w="5183" w:type="dxa"/>
            <w:shd w:val="clear" w:color="auto" w:fill="auto"/>
            <w:vAlign w:val="center"/>
          </w:tcPr>
          <w:p w:rsidRPr="00997F13" w:rsidR="00997F13" w:rsidP="00997F13" w:rsidRDefault="00997F13" w14:paraId="6EE2C748" w14:textId="77777777">
            <w:pPr>
              <w:pStyle w:val="NoSpacing"/>
              <w:rPr>
                <w:rFonts w:ascii="Calibri" w:hAnsi="Calibri" w:cs="Calibri"/>
                <w:b/>
                <w:sz w:val="20"/>
                <w:szCs w:val="20"/>
              </w:rPr>
            </w:pPr>
            <w:r w:rsidRPr="00997F13">
              <w:rPr>
                <w:rFonts w:ascii="Calibri" w:hAnsi="Calibri" w:cs="Calibri"/>
                <w:b/>
                <w:sz w:val="20"/>
                <w:szCs w:val="20"/>
              </w:rPr>
              <w:t>SLA Indicators</w:t>
            </w:r>
          </w:p>
        </w:tc>
      </w:tr>
      <w:tr w:rsidRPr="00997F13" w:rsidR="00997F13" w:rsidTr="00997F13" w14:paraId="70352879" w14:textId="77777777">
        <w:trPr>
          <w:trHeight w:val="20"/>
        </w:trPr>
        <w:tc>
          <w:tcPr>
            <w:tcW w:w="3969" w:type="dxa"/>
            <w:shd w:val="clear" w:color="auto" w:fill="auto"/>
            <w:vAlign w:val="center"/>
          </w:tcPr>
          <w:p w:rsidRPr="00997F13" w:rsidR="00997F13" w:rsidP="00997F13" w:rsidRDefault="00997F13" w14:paraId="703B8199" w14:textId="77777777">
            <w:pPr>
              <w:pStyle w:val="NoSpacing"/>
              <w:rPr>
                <w:rFonts w:ascii="Calibri" w:hAnsi="Calibri" w:cs="Calibri"/>
                <w:sz w:val="20"/>
                <w:szCs w:val="20"/>
              </w:rPr>
            </w:pPr>
            <w:r w:rsidRPr="00997F13">
              <w:rPr>
                <w:rFonts w:ascii="Calibri" w:hAnsi="Calibri" w:cs="Calibri"/>
                <w:sz w:val="20"/>
                <w:szCs w:val="20"/>
              </w:rPr>
              <w:t>Incident Notification</w:t>
            </w:r>
          </w:p>
        </w:tc>
        <w:tc>
          <w:tcPr>
            <w:tcW w:w="5183" w:type="dxa"/>
            <w:shd w:val="clear" w:color="auto" w:fill="auto"/>
            <w:vAlign w:val="center"/>
          </w:tcPr>
          <w:p w:rsidRPr="00997F13" w:rsidR="00997F13" w:rsidP="00997F13" w:rsidRDefault="00997F13" w14:paraId="35E7BE92" w14:textId="77777777">
            <w:pPr>
              <w:pStyle w:val="NoSpacing"/>
              <w:rPr>
                <w:rFonts w:ascii="Calibri" w:hAnsi="Calibri" w:cs="Calibri"/>
                <w:sz w:val="20"/>
                <w:szCs w:val="20"/>
              </w:rPr>
            </w:pPr>
            <w:r w:rsidRPr="00997F13">
              <w:rPr>
                <w:rFonts w:ascii="Calibri" w:hAnsi="Calibri" w:cs="Calibri"/>
                <w:sz w:val="20"/>
                <w:szCs w:val="20"/>
              </w:rPr>
              <w:t>Severity 1 - 15 mins</w:t>
            </w:r>
          </w:p>
          <w:p w:rsidRPr="00997F13" w:rsidR="00997F13" w:rsidP="00997F13" w:rsidRDefault="00997F13" w14:paraId="1686C7C6" w14:textId="77777777">
            <w:pPr>
              <w:pStyle w:val="NoSpacing"/>
              <w:rPr>
                <w:rFonts w:ascii="Calibri" w:hAnsi="Calibri" w:cs="Calibri"/>
                <w:sz w:val="20"/>
                <w:szCs w:val="20"/>
              </w:rPr>
            </w:pPr>
            <w:r w:rsidRPr="00997F13">
              <w:rPr>
                <w:rFonts w:ascii="Calibri" w:hAnsi="Calibri" w:cs="Calibri"/>
                <w:sz w:val="20"/>
                <w:szCs w:val="20"/>
              </w:rPr>
              <w:t>Severity 2 - 30 mins</w:t>
            </w:r>
          </w:p>
          <w:p w:rsidRPr="00997F13" w:rsidR="00997F13" w:rsidP="00997F13" w:rsidRDefault="00997F13" w14:paraId="4BAABD83" w14:textId="77777777">
            <w:pPr>
              <w:pStyle w:val="NoSpacing"/>
              <w:rPr>
                <w:rFonts w:ascii="Calibri" w:hAnsi="Calibri" w:cs="Calibri"/>
                <w:sz w:val="20"/>
                <w:szCs w:val="20"/>
              </w:rPr>
            </w:pPr>
            <w:r w:rsidRPr="00997F13">
              <w:rPr>
                <w:rFonts w:ascii="Calibri" w:hAnsi="Calibri" w:cs="Calibri"/>
                <w:sz w:val="20"/>
                <w:szCs w:val="20"/>
              </w:rPr>
              <w:t>Severity 3 – Online</w:t>
            </w:r>
          </w:p>
        </w:tc>
      </w:tr>
      <w:tr w:rsidRPr="00997F13" w:rsidR="00997F13" w:rsidTr="00997F13" w14:paraId="3BA593DD" w14:textId="77777777">
        <w:trPr>
          <w:trHeight w:val="20"/>
        </w:trPr>
        <w:tc>
          <w:tcPr>
            <w:tcW w:w="3969" w:type="dxa"/>
            <w:shd w:val="clear" w:color="auto" w:fill="auto"/>
            <w:vAlign w:val="center"/>
          </w:tcPr>
          <w:p w:rsidRPr="00997F13" w:rsidR="00997F13" w:rsidP="00997F13" w:rsidRDefault="00997F13" w14:paraId="425E9AA6" w14:textId="77777777">
            <w:pPr>
              <w:pStyle w:val="NoSpacing"/>
              <w:rPr>
                <w:rFonts w:ascii="Calibri" w:hAnsi="Calibri" w:cs="Calibri"/>
                <w:sz w:val="20"/>
                <w:szCs w:val="20"/>
              </w:rPr>
            </w:pPr>
            <w:r w:rsidRPr="00997F13">
              <w:rPr>
                <w:rFonts w:ascii="Calibri" w:hAnsi="Calibri" w:cs="Calibri"/>
                <w:sz w:val="20"/>
                <w:szCs w:val="20"/>
              </w:rPr>
              <w:t>Incident Response</w:t>
            </w:r>
          </w:p>
        </w:tc>
        <w:tc>
          <w:tcPr>
            <w:tcW w:w="5183" w:type="dxa"/>
            <w:shd w:val="clear" w:color="auto" w:fill="auto"/>
            <w:vAlign w:val="center"/>
          </w:tcPr>
          <w:p w:rsidRPr="00997F13" w:rsidR="00997F13" w:rsidP="00997F13" w:rsidRDefault="00997F13" w14:paraId="425FB356" w14:textId="77777777">
            <w:pPr>
              <w:pStyle w:val="NoSpacing"/>
              <w:rPr>
                <w:rFonts w:ascii="Calibri" w:hAnsi="Calibri" w:cs="Calibri"/>
                <w:sz w:val="20"/>
                <w:szCs w:val="20"/>
              </w:rPr>
            </w:pPr>
            <w:r w:rsidRPr="00997F13">
              <w:rPr>
                <w:rFonts w:ascii="Calibri" w:hAnsi="Calibri" w:cs="Calibri"/>
                <w:sz w:val="20"/>
                <w:szCs w:val="20"/>
              </w:rPr>
              <w:t>Severity 1 - 15 mins</w:t>
            </w:r>
          </w:p>
          <w:p w:rsidRPr="00997F13" w:rsidR="00997F13" w:rsidP="00997F13" w:rsidRDefault="00997F13" w14:paraId="6C6FCCB2" w14:textId="77777777">
            <w:pPr>
              <w:pStyle w:val="NoSpacing"/>
              <w:rPr>
                <w:rFonts w:ascii="Calibri" w:hAnsi="Calibri" w:cs="Calibri"/>
                <w:sz w:val="20"/>
                <w:szCs w:val="20"/>
              </w:rPr>
            </w:pPr>
            <w:r w:rsidRPr="00997F13">
              <w:rPr>
                <w:rFonts w:ascii="Calibri" w:hAnsi="Calibri" w:cs="Calibri"/>
                <w:sz w:val="20"/>
                <w:szCs w:val="20"/>
              </w:rPr>
              <w:t>Severity 2 - 30 mins</w:t>
            </w:r>
          </w:p>
          <w:p w:rsidRPr="00997F13" w:rsidR="00997F13" w:rsidP="00997F13" w:rsidRDefault="00997F13" w14:paraId="180CBC6E" w14:textId="77777777">
            <w:pPr>
              <w:pStyle w:val="NoSpacing"/>
              <w:rPr>
                <w:rFonts w:ascii="Calibri" w:hAnsi="Calibri" w:cs="Calibri"/>
                <w:sz w:val="20"/>
                <w:szCs w:val="20"/>
              </w:rPr>
            </w:pPr>
            <w:r w:rsidRPr="00997F13">
              <w:rPr>
                <w:rFonts w:ascii="Calibri" w:hAnsi="Calibri" w:cs="Calibri"/>
                <w:sz w:val="20"/>
                <w:szCs w:val="20"/>
              </w:rPr>
              <w:t>Severity 3 – 120 mins</w:t>
            </w:r>
          </w:p>
        </w:tc>
      </w:tr>
      <w:tr w:rsidRPr="00997F13" w:rsidR="00997F13" w:rsidTr="00997F13" w14:paraId="248EAF45" w14:textId="77777777">
        <w:trPr>
          <w:trHeight w:val="20"/>
        </w:trPr>
        <w:tc>
          <w:tcPr>
            <w:tcW w:w="3969" w:type="dxa"/>
            <w:shd w:val="clear" w:color="auto" w:fill="auto"/>
            <w:vAlign w:val="center"/>
          </w:tcPr>
          <w:p w:rsidRPr="00997F13" w:rsidR="00997F13" w:rsidP="00997F13" w:rsidRDefault="00997F13" w14:paraId="5A265F33" w14:textId="77777777">
            <w:pPr>
              <w:pStyle w:val="NoSpacing"/>
              <w:rPr>
                <w:rFonts w:ascii="Calibri" w:hAnsi="Calibri" w:cs="Calibri"/>
                <w:sz w:val="20"/>
                <w:szCs w:val="20"/>
              </w:rPr>
            </w:pPr>
            <w:r w:rsidRPr="00997F13">
              <w:rPr>
                <w:rFonts w:ascii="Calibri" w:hAnsi="Calibri" w:cs="Calibri"/>
                <w:sz w:val="20"/>
                <w:szCs w:val="20"/>
              </w:rPr>
              <w:t>Incident / Problem Resolution</w:t>
            </w:r>
          </w:p>
        </w:tc>
        <w:tc>
          <w:tcPr>
            <w:tcW w:w="5183" w:type="dxa"/>
            <w:shd w:val="clear" w:color="auto" w:fill="auto"/>
            <w:vAlign w:val="center"/>
          </w:tcPr>
          <w:p w:rsidRPr="00997F13" w:rsidR="00997F13" w:rsidP="00997F13" w:rsidRDefault="00997F13" w14:paraId="0D1F002C" w14:textId="77777777">
            <w:pPr>
              <w:pStyle w:val="NoSpacing"/>
              <w:rPr>
                <w:rFonts w:ascii="Calibri" w:hAnsi="Calibri" w:cs="Calibri"/>
                <w:sz w:val="20"/>
                <w:szCs w:val="20"/>
              </w:rPr>
            </w:pPr>
            <w:r w:rsidRPr="00997F13">
              <w:rPr>
                <w:rFonts w:ascii="Calibri" w:hAnsi="Calibri" w:cs="Calibri"/>
                <w:sz w:val="20"/>
                <w:szCs w:val="20"/>
              </w:rPr>
              <w:t>Severity 1 – 4 Hours</w:t>
            </w:r>
          </w:p>
          <w:p w:rsidRPr="00997F13" w:rsidR="00997F13" w:rsidP="00997F13" w:rsidRDefault="00997F13" w14:paraId="795646E3" w14:textId="77777777">
            <w:pPr>
              <w:pStyle w:val="NoSpacing"/>
              <w:rPr>
                <w:rFonts w:ascii="Calibri" w:hAnsi="Calibri" w:cs="Calibri"/>
                <w:sz w:val="20"/>
                <w:szCs w:val="20"/>
              </w:rPr>
            </w:pPr>
            <w:r w:rsidRPr="00997F13">
              <w:rPr>
                <w:rFonts w:ascii="Calibri" w:hAnsi="Calibri" w:cs="Calibri"/>
                <w:sz w:val="20"/>
                <w:szCs w:val="20"/>
              </w:rPr>
              <w:t>Severity 2 – 8 hours</w:t>
            </w:r>
          </w:p>
          <w:p w:rsidRPr="00997F13" w:rsidR="00997F13" w:rsidP="00997F13" w:rsidRDefault="00997F13" w14:paraId="7DEA676D" w14:textId="77777777">
            <w:pPr>
              <w:pStyle w:val="NoSpacing"/>
              <w:rPr>
                <w:rFonts w:ascii="Calibri" w:hAnsi="Calibri" w:cs="Calibri"/>
                <w:sz w:val="20"/>
                <w:szCs w:val="20"/>
              </w:rPr>
            </w:pPr>
            <w:r w:rsidRPr="00997F13">
              <w:rPr>
                <w:rFonts w:ascii="Calibri" w:hAnsi="Calibri" w:cs="Calibri"/>
                <w:sz w:val="20"/>
                <w:szCs w:val="20"/>
              </w:rPr>
              <w:t>Severity 3 – 24 hours</w:t>
            </w:r>
          </w:p>
        </w:tc>
      </w:tr>
      <w:tr w:rsidRPr="00997F13" w:rsidR="00997F13" w:rsidTr="00997F13" w14:paraId="0313420D" w14:textId="77777777">
        <w:trPr>
          <w:trHeight w:val="20"/>
        </w:trPr>
        <w:tc>
          <w:tcPr>
            <w:tcW w:w="3969" w:type="dxa"/>
            <w:shd w:val="clear" w:color="auto" w:fill="auto"/>
            <w:vAlign w:val="center"/>
          </w:tcPr>
          <w:p w:rsidRPr="00997F13" w:rsidR="00997F13" w:rsidP="00997F13" w:rsidRDefault="00997F13" w14:paraId="10E6A87C" w14:textId="77777777">
            <w:pPr>
              <w:pStyle w:val="NoSpacing"/>
              <w:rPr>
                <w:rFonts w:ascii="Calibri" w:hAnsi="Calibri" w:cs="Calibri"/>
                <w:sz w:val="20"/>
                <w:szCs w:val="20"/>
              </w:rPr>
            </w:pPr>
            <w:r w:rsidRPr="00997F13">
              <w:rPr>
                <w:rFonts w:ascii="Calibri" w:hAnsi="Calibri" w:cs="Calibri"/>
                <w:sz w:val="20"/>
                <w:szCs w:val="20"/>
              </w:rPr>
              <w:t>Sify GNOC Availability</w:t>
            </w:r>
          </w:p>
        </w:tc>
        <w:tc>
          <w:tcPr>
            <w:tcW w:w="5183" w:type="dxa"/>
            <w:shd w:val="clear" w:color="auto" w:fill="auto"/>
            <w:vAlign w:val="center"/>
          </w:tcPr>
          <w:p w:rsidRPr="00997F13" w:rsidR="00997F13" w:rsidP="00997F13" w:rsidRDefault="00997F13" w14:paraId="7BDA5C48" w14:textId="77777777">
            <w:pPr>
              <w:pStyle w:val="NoSpacing"/>
              <w:rPr>
                <w:rFonts w:ascii="Calibri" w:hAnsi="Calibri" w:cs="Calibri"/>
                <w:sz w:val="20"/>
                <w:szCs w:val="20"/>
              </w:rPr>
            </w:pPr>
            <w:r w:rsidRPr="00997F13">
              <w:rPr>
                <w:rFonts w:ascii="Calibri" w:hAnsi="Calibri" w:cs="Calibri"/>
                <w:sz w:val="20"/>
                <w:szCs w:val="20"/>
              </w:rPr>
              <w:t>&gt;99.90%</w:t>
            </w:r>
          </w:p>
        </w:tc>
      </w:tr>
      <w:tr w:rsidRPr="00997F13" w:rsidR="00997F13" w:rsidTr="00997F13" w14:paraId="76A08BEB" w14:textId="77777777">
        <w:trPr>
          <w:trHeight w:val="20"/>
        </w:trPr>
        <w:tc>
          <w:tcPr>
            <w:tcW w:w="3969" w:type="dxa"/>
            <w:shd w:val="clear" w:color="auto" w:fill="auto"/>
            <w:vAlign w:val="center"/>
          </w:tcPr>
          <w:p w:rsidRPr="00997F13" w:rsidR="00997F13" w:rsidP="00997F13" w:rsidRDefault="00997F13" w14:paraId="14D9A4FF" w14:textId="77777777">
            <w:pPr>
              <w:pStyle w:val="NoSpacing"/>
              <w:rPr>
                <w:rFonts w:ascii="Calibri" w:hAnsi="Calibri" w:cs="Calibri"/>
                <w:sz w:val="20"/>
                <w:szCs w:val="20"/>
              </w:rPr>
            </w:pPr>
            <w:r w:rsidRPr="00997F13">
              <w:rPr>
                <w:rFonts w:ascii="Calibri" w:hAnsi="Calibri" w:cs="Calibri"/>
                <w:sz w:val="20"/>
                <w:szCs w:val="20"/>
              </w:rPr>
              <w:t>Sify Service Portal Availability</w:t>
            </w:r>
          </w:p>
        </w:tc>
        <w:tc>
          <w:tcPr>
            <w:tcW w:w="5183" w:type="dxa"/>
            <w:shd w:val="clear" w:color="auto" w:fill="auto"/>
            <w:vAlign w:val="center"/>
          </w:tcPr>
          <w:p w:rsidRPr="00997F13" w:rsidR="00997F13" w:rsidP="00997F13" w:rsidRDefault="00997F13" w14:paraId="7C9B8DEC" w14:textId="77777777">
            <w:pPr>
              <w:pStyle w:val="NoSpacing"/>
              <w:rPr>
                <w:rFonts w:ascii="Calibri" w:hAnsi="Calibri" w:cs="Calibri"/>
                <w:sz w:val="20"/>
                <w:szCs w:val="20"/>
              </w:rPr>
            </w:pPr>
            <w:r w:rsidRPr="00997F13">
              <w:rPr>
                <w:rFonts w:ascii="Calibri" w:hAnsi="Calibri" w:cs="Calibri"/>
                <w:sz w:val="20"/>
                <w:szCs w:val="20"/>
              </w:rPr>
              <w:t>&gt;99.50%</w:t>
            </w:r>
          </w:p>
        </w:tc>
      </w:tr>
    </w:tbl>
    <w:p w:rsidRPr="00997F13" w:rsidR="00997F13" w:rsidP="00997F13" w:rsidRDefault="00997F13" w14:paraId="0824B9E0" w14:textId="77777777">
      <w:pPr>
        <w:pStyle w:val="NoSpacing"/>
        <w:rPr>
          <w:rFonts w:ascii="Calibri" w:hAnsi="Calibri" w:cs="Calibri"/>
          <w:sz w:val="20"/>
          <w:szCs w:val="20"/>
        </w:rPr>
      </w:pPr>
      <w:r w:rsidRPr="00997F13">
        <w:rPr>
          <w:rFonts w:ascii="Calibri" w:hAnsi="Calibri" w:cs="Calibri"/>
          <w:b/>
          <w:bCs/>
          <w:sz w:val="20"/>
          <w:szCs w:val="20"/>
        </w:rPr>
        <w:t>Note:</w:t>
      </w:r>
      <w:r w:rsidRPr="00997F13">
        <w:rPr>
          <w:rFonts w:ascii="Calibri" w:hAnsi="Calibri" w:cs="Calibri"/>
          <w:sz w:val="20"/>
          <w:szCs w:val="20"/>
        </w:rPr>
        <w:t xml:space="preserve"> * From the time of call / trouble ticket logged on to Sify’s portal</w:t>
      </w:r>
    </w:p>
    <w:p w:rsidRPr="00997F13" w:rsidR="00997F13" w:rsidP="00997F13" w:rsidRDefault="00997F13" w14:paraId="03FB7176" w14:textId="77777777">
      <w:pPr>
        <w:pStyle w:val="NoSpacing"/>
        <w:rPr>
          <w:rFonts w:ascii="Calibri" w:hAnsi="Calibri" w:cs="Calibri"/>
          <w:b/>
          <w:bCs/>
          <w:sz w:val="20"/>
          <w:szCs w:val="20"/>
        </w:rPr>
      </w:pPr>
      <w:bookmarkStart w:name="_Toc121479274" w:id="20"/>
    </w:p>
    <w:p w:rsidR="00997F13" w:rsidP="00997F13" w:rsidRDefault="00997F13" w14:paraId="3929587D" w14:textId="77777777">
      <w:pPr>
        <w:pStyle w:val="NoSpacing"/>
        <w:rPr>
          <w:rFonts w:ascii="Calibri" w:hAnsi="Calibri" w:cs="Calibri"/>
          <w:b/>
          <w:bCs/>
          <w:sz w:val="20"/>
          <w:szCs w:val="20"/>
        </w:rPr>
      </w:pPr>
    </w:p>
    <w:p w:rsidR="00997F13" w:rsidP="00997F13" w:rsidRDefault="00997F13" w14:paraId="603C805A" w14:textId="3C80EDA3">
      <w:pPr>
        <w:pStyle w:val="NoSpacing"/>
        <w:rPr>
          <w:rFonts w:ascii="Calibri" w:hAnsi="Calibri" w:cs="Calibri"/>
          <w:b/>
          <w:bCs/>
          <w:sz w:val="20"/>
          <w:szCs w:val="20"/>
        </w:rPr>
      </w:pPr>
      <w:r w:rsidRPr="00997F13">
        <w:rPr>
          <w:rFonts w:ascii="Calibri" w:hAnsi="Calibri" w:cs="Calibri"/>
          <w:b/>
          <w:bCs/>
          <w:sz w:val="20"/>
          <w:szCs w:val="20"/>
        </w:rPr>
        <w:t>Change Management</w:t>
      </w:r>
      <w:bookmarkEnd w:id="20"/>
    </w:p>
    <w:p w:rsidRPr="00997F13" w:rsidR="00997F13" w:rsidP="00997F13" w:rsidRDefault="00997F13" w14:paraId="5CC995B3" w14:textId="77777777">
      <w:pPr>
        <w:pStyle w:val="NoSpacing"/>
        <w:rPr>
          <w:rFonts w:ascii="Calibri" w:hAnsi="Calibri" w:cs="Calibri"/>
          <w:b/>
          <w:bCs/>
          <w:sz w:val="20"/>
          <w:szCs w:val="2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bottom w:w="57" w:type="dxa"/>
        </w:tblCellMar>
        <w:tblLook w:val="04A0" w:firstRow="1" w:lastRow="0" w:firstColumn="1" w:lastColumn="0" w:noHBand="0" w:noVBand="1"/>
      </w:tblPr>
      <w:tblGrid>
        <w:gridCol w:w="2728"/>
        <w:gridCol w:w="6288"/>
      </w:tblGrid>
      <w:tr w:rsidRPr="00997F13" w:rsidR="00997F13" w:rsidTr="00997F13" w14:paraId="408B4659" w14:textId="77777777">
        <w:trPr>
          <w:trHeight w:val="20"/>
        </w:trPr>
        <w:tc>
          <w:tcPr>
            <w:tcW w:w="2734" w:type="dxa"/>
            <w:shd w:val="clear" w:color="auto" w:fill="auto"/>
          </w:tcPr>
          <w:p w:rsidRPr="00997F13" w:rsidR="00997F13" w:rsidP="00997F13" w:rsidRDefault="00997F13" w14:paraId="0C14D74A" w14:textId="77777777">
            <w:pPr>
              <w:pStyle w:val="NoSpacing"/>
              <w:rPr>
                <w:rFonts w:ascii="Calibri" w:hAnsi="Calibri" w:cs="Calibri"/>
                <w:b/>
                <w:sz w:val="20"/>
                <w:szCs w:val="20"/>
              </w:rPr>
            </w:pPr>
            <w:r w:rsidRPr="00997F13">
              <w:rPr>
                <w:rFonts w:ascii="Calibri" w:hAnsi="Calibri" w:cs="Calibri"/>
                <w:b/>
                <w:sz w:val="20"/>
                <w:szCs w:val="20"/>
              </w:rPr>
              <w:t>SLA Attributes</w:t>
            </w:r>
          </w:p>
        </w:tc>
        <w:tc>
          <w:tcPr>
            <w:tcW w:w="6305" w:type="dxa"/>
            <w:shd w:val="clear" w:color="auto" w:fill="auto"/>
          </w:tcPr>
          <w:p w:rsidRPr="00997F13" w:rsidR="00997F13" w:rsidP="00997F13" w:rsidRDefault="00997F13" w14:paraId="1693D627" w14:textId="77777777">
            <w:pPr>
              <w:pStyle w:val="NoSpacing"/>
              <w:rPr>
                <w:rFonts w:ascii="Calibri" w:hAnsi="Calibri" w:cs="Calibri"/>
                <w:b/>
                <w:sz w:val="20"/>
                <w:szCs w:val="20"/>
              </w:rPr>
            </w:pPr>
            <w:r w:rsidRPr="00997F13">
              <w:rPr>
                <w:rFonts w:ascii="Calibri" w:hAnsi="Calibri" w:cs="Calibri"/>
                <w:b/>
                <w:sz w:val="20"/>
                <w:szCs w:val="20"/>
              </w:rPr>
              <w:t>SLA Indicators</w:t>
            </w:r>
          </w:p>
        </w:tc>
      </w:tr>
      <w:tr w:rsidRPr="00997F13" w:rsidR="00997F13" w:rsidTr="00997F13" w14:paraId="484FCAE7" w14:textId="77777777">
        <w:trPr>
          <w:trHeight w:val="20"/>
        </w:trPr>
        <w:tc>
          <w:tcPr>
            <w:tcW w:w="2734" w:type="dxa"/>
            <w:shd w:val="clear" w:color="auto" w:fill="auto"/>
            <w:vAlign w:val="center"/>
          </w:tcPr>
          <w:p w:rsidRPr="00997F13" w:rsidR="00997F13" w:rsidP="00997F13" w:rsidRDefault="00997F13" w14:paraId="3A16964E" w14:textId="77777777">
            <w:pPr>
              <w:pStyle w:val="NoSpacing"/>
              <w:rPr>
                <w:rFonts w:ascii="Calibri" w:hAnsi="Calibri" w:cs="Calibri"/>
                <w:sz w:val="20"/>
                <w:szCs w:val="20"/>
              </w:rPr>
            </w:pPr>
            <w:r w:rsidRPr="00997F13">
              <w:rPr>
                <w:rFonts w:ascii="Calibri" w:hAnsi="Calibri" w:cs="Calibri"/>
                <w:sz w:val="20"/>
                <w:szCs w:val="20"/>
              </w:rPr>
              <w:t>Any changes to the network / Wi-Fi setup</w:t>
            </w:r>
          </w:p>
        </w:tc>
        <w:tc>
          <w:tcPr>
            <w:tcW w:w="6305" w:type="dxa"/>
            <w:shd w:val="clear" w:color="auto" w:fill="auto"/>
            <w:vAlign w:val="center"/>
          </w:tcPr>
          <w:p w:rsidRPr="00997F13" w:rsidR="00997F13" w:rsidP="00997F13" w:rsidRDefault="00997F13" w14:paraId="0F90FD3D" w14:textId="77777777">
            <w:pPr>
              <w:pStyle w:val="NoSpacing"/>
              <w:rPr>
                <w:rFonts w:ascii="Calibri" w:hAnsi="Calibri" w:cs="Calibri"/>
                <w:sz w:val="20"/>
                <w:szCs w:val="20"/>
              </w:rPr>
            </w:pPr>
            <w:r w:rsidRPr="00997F13">
              <w:rPr>
                <w:rFonts w:ascii="Calibri" w:hAnsi="Calibri" w:cs="Calibri"/>
                <w:sz w:val="20"/>
                <w:szCs w:val="20"/>
              </w:rPr>
              <w:t>Customer will be informed 24 hours in advance or Customer must make a request 24 hours in advance of the changes to be executed (does not include hardware replacements)</w:t>
            </w:r>
          </w:p>
        </w:tc>
      </w:tr>
      <w:tr w:rsidRPr="00997F13" w:rsidR="00997F13" w:rsidTr="00997F13" w14:paraId="712CCE16" w14:textId="77777777">
        <w:trPr>
          <w:trHeight w:val="20"/>
        </w:trPr>
        <w:tc>
          <w:tcPr>
            <w:tcW w:w="2734" w:type="dxa"/>
            <w:shd w:val="clear" w:color="auto" w:fill="auto"/>
            <w:vAlign w:val="center"/>
          </w:tcPr>
          <w:p w:rsidRPr="00997F13" w:rsidR="00997F13" w:rsidP="00997F13" w:rsidRDefault="00997F13" w14:paraId="3827CD2B" w14:textId="77777777">
            <w:pPr>
              <w:pStyle w:val="NoSpacing"/>
              <w:rPr>
                <w:rFonts w:ascii="Calibri" w:hAnsi="Calibri" w:cs="Calibri"/>
                <w:sz w:val="20"/>
                <w:szCs w:val="20"/>
              </w:rPr>
            </w:pPr>
            <w:r w:rsidRPr="00997F13">
              <w:rPr>
                <w:rFonts w:ascii="Calibri" w:hAnsi="Calibri" w:cs="Calibri"/>
                <w:sz w:val="20"/>
                <w:szCs w:val="20"/>
              </w:rPr>
              <w:t>Change Resolution</w:t>
            </w:r>
          </w:p>
        </w:tc>
        <w:tc>
          <w:tcPr>
            <w:tcW w:w="6305" w:type="dxa"/>
            <w:shd w:val="clear" w:color="auto" w:fill="auto"/>
            <w:vAlign w:val="center"/>
          </w:tcPr>
          <w:p w:rsidRPr="00997F13" w:rsidR="00997F13" w:rsidP="00997F13" w:rsidRDefault="00997F13" w14:paraId="69F6CEDF" w14:textId="77777777">
            <w:pPr>
              <w:pStyle w:val="NoSpacing"/>
              <w:rPr>
                <w:rFonts w:ascii="Calibri" w:hAnsi="Calibri" w:cs="Calibri"/>
                <w:sz w:val="20"/>
                <w:szCs w:val="20"/>
              </w:rPr>
            </w:pPr>
            <w:r w:rsidRPr="00997F13">
              <w:rPr>
                <w:rFonts w:ascii="Calibri" w:hAnsi="Calibri" w:cs="Calibri"/>
                <w:sz w:val="20"/>
                <w:szCs w:val="20"/>
              </w:rPr>
              <w:t>Severity 1 – 4 hours</w:t>
            </w:r>
          </w:p>
          <w:p w:rsidRPr="00997F13" w:rsidR="00997F13" w:rsidP="00997F13" w:rsidRDefault="00997F13" w14:paraId="3C6B4290" w14:textId="77777777">
            <w:pPr>
              <w:pStyle w:val="NoSpacing"/>
              <w:rPr>
                <w:rFonts w:ascii="Calibri" w:hAnsi="Calibri" w:cs="Calibri"/>
                <w:sz w:val="20"/>
                <w:szCs w:val="20"/>
              </w:rPr>
            </w:pPr>
            <w:r w:rsidRPr="00997F13">
              <w:rPr>
                <w:rFonts w:ascii="Calibri" w:hAnsi="Calibri" w:cs="Calibri"/>
                <w:sz w:val="20"/>
                <w:szCs w:val="20"/>
              </w:rPr>
              <w:t>Severity 2 – 8 hours</w:t>
            </w:r>
          </w:p>
          <w:p w:rsidRPr="00997F13" w:rsidR="00997F13" w:rsidP="00997F13" w:rsidRDefault="00997F13" w14:paraId="79E56A52" w14:textId="77777777">
            <w:pPr>
              <w:pStyle w:val="NoSpacing"/>
              <w:rPr>
                <w:rFonts w:ascii="Calibri" w:hAnsi="Calibri" w:cs="Calibri"/>
                <w:sz w:val="20"/>
                <w:szCs w:val="20"/>
              </w:rPr>
            </w:pPr>
            <w:r w:rsidRPr="00997F13">
              <w:rPr>
                <w:rFonts w:ascii="Calibri" w:hAnsi="Calibri" w:cs="Calibri"/>
                <w:sz w:val="20"/>
                <w:szCs w:val="20"/>
              </w:rPr>
              <w:t>Severity 3 – 48 hours</w:t>
            </w:r>
          </w:p>
        </w:tc>
      </w:tr>
    </w:tbl>
    <w:p w:rsidRPr="00997F13" w:rsidR="00997F13" w:rsidP="00997F13" w:rsidRDefault="00997F13" w14:paraId="5EEB1D66" w14:textId="77777777">
      <w:pPr>
        <w:pStyle w:val="NoSpacing"/>
        <w:rPr>
          <w:rFonts w:ascii="Calibri" w:hAnsi="Calibri" w:cs="Calibri"/>
          <w:b/>
          <w:bCs/>
          <w:sz w:val="20"/>
          <w:szCs w:val="20"/>
        </w:rPr>
      </w:pPr>
    </w:p>
    <w:p w:rsidRPr="00997F13" w:rsidR="00997F13" w:rsidP="00997F13" w:rsidRDefault="00997F13" w14:paraId="7CD3B22F" w14:textId="77777777">
      <w:pPr>
        <w:pStyle w:val="NoSpacing"/>
        <w:rPr>
          <w:rFonts w:ascii="Calibri" w:hAnsi="Calibri" w:cs="Calibri"/>
          <w:b/>
          <w:bCs/>
          <w:sz w:val="20"/>
          <w:szCs w:val="20"/>
        </w:rPr>
      </w:pPr>
    </w:p>
    <w:p w:rsidRPr="005B028E" w:rsidR="000C1E21" w:rsidP="000C1E21" w:rsidRDefault="000C1E21" w14:paraId="30BFECDC" w14:textId="77777777">
      <w:pPr>
        <w:rPr>
          <w:rFonts w:ascii="Calibri" w:hAnsi="Calibri" w:cs="Calibri"/>
        </w:rPr>
      </w:pPr>
    </w:p>
    <w:p w:rsidRPr="005B028E" w:rsidR="000C1E21" w:rsidP="000C1E21" w:rsidRDefault="000C1E21" w14:paraId="4F82B465" w14:textId="77777777">
      <w:pPr>
        <w:rPr>
          <w:rFonts w:ascii="Calibri" w:hAnsi="Calibri" w:cs="Calibri"/>
        </w:rPr>
      </w:pPr>
    </w:p>
    <w:p w:rsidR="006A4D98" w:rsidP="00953B9B" w:rsidRDefault="00953B9B" w14:paraId="3059F7B0" w14:textId="77777777">
      <w:pPr>
        <w:pStyle w:val="Heading1"/>
        <w:rPr>
          <w:rFonts w:ascii="Calibri" w:hAnsi="Calibri" w:cs="Calibri"/>
        </w:rPr>
      </w:pPr>
      <w:bookmarkStart w:name="_Toc154679760" w:id="21"/>
      <w:r w:rsidRPr="005B028E">
        <w:rPr>
          <w:rFonts w:ascii="Calibri" w:hAnsi="Calibri" w:cs="Calibri"/>
        </w:rPr>
        <w:t>CPQ Related Information</w:t>
      </w:r>
      <w:bookmarkEnd w:id="21"/>
    </w:p>
    <w:p w:rsidRPr="006A4D98" w:rsidR="006A4D98" w:rsidP="006A4D98" w:rsidRDefault="006A4D98" w14:paraId="5BA0B778" w14:textId="72BCA0C8">
      <w:pPr>
        <w:tabs>
          <w:tab w:val="num" w:pos="576"/>
        </w:tabs>
        <w:rPr>
          <w:rStyle w:val="Heading2Char"/>
          <w:rFonts w:ascii="Calibri" w:hAnsi="Calibri" w:cs="Calibri"/>
          <w:lang w:val="en-US"/>
        </w:rPr>
      </w:pPr>
      <w:bookmarkStart w:name="_Toc154490727" w:id="22"/>
      <w:bookmarkStart w:name="_Toc154679761" w:id="23"/>
      <w:r w:rsidRPr="006A4D98">
        <w:rPr>
          <w:rStyle w:val="Heading2Char"/>
          <w:rFonts w:ascii="Calibri" w:hAnsi="Calibri" w:cs="Calibri"/>
          <w:lang w:val="en-US"/>
        </w:rPr>
        <w:t>Order Login Data for GUI</w:t>
      </w:r>
      <w:bookmarkEnd w:id="22"/>
      <w:bookmarkEnd w:id="23"/>
    </w:p>
    <w:p w:rsidR="006674C2" w:rsidP="006A4D98" w:rsidRDefault="006A4D98" w14:paraId="57A0EBC3" w14:textId="202FAD10">
      <w:pPr>
        <w:pStyle w:val="NoSpacing"/>
        <w:rPr>
          <w:lang w:eastAsia="en-IN"/>
        </w:rPr>
      </w:pPr>
      <w:r>
        <w:object w:dxaOrig="1534" w:dyaOrig="997" w14:anchorId="4E048B8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76.5pt;height:49.5pt" o:ole="" type="#_x0000_t75">
            <v:imagedata o:title="" r:id="rId12"/>
          </v:shape>
          <o:OLEObject Type="Embed" ProgID="Excel.Sheet.12" ShapeID="_x0000_i1029" DrawAspect="Icon" ObjectID="_1765299208" r:id="rId13"/>
        </w:object>
      </w:r>
      <w:bookmarkStart w:name="_MON_1764424630" w:id="24"/>
      <w:bookmarkEnd w:id="24"/>
      <w:r>
        <w:rPr>
          <w:lang w:eastAsia="en-IN"/>
        </w:rPr>
        <w:object w:dxaOrig="1534" w:dyaOrig="997" w14:anchorId="5012D411">
          <v:shape id="_x0000_i1027" style="width:76.5pt;height:49.5pt" o:ole="" type="#_x0000_t75">
            <v:imagedata o:title="" r:id="rId14"/>
          </v:shape>
          <o:OLEObject Type="Embed" ProgID="Excel.Sheet.12" ShapeID="_x0000_i1027" DrawAspect="Icon" ObjectID="_1765299209" r:id="rId15"/>
        </w:object>
      </w:r>
    </w:p>
    <w:p w:rsidR="006A4D98" w:rsidP="006A4D98" w:rsidRDefault="006A4D98" w14:paraId="53B8E195" w14:textId="77777777">
      <w:pPr>
        <w:pStyle w:val="NoSpacing"/>
        <w:rPr>
          <w:lang w:eastAsia="en-IN"/>
        </w:rPr>
      </w:pPr>
    </w:p>
    <w:p w:rsidRPr="005B028E" w:rsidR="006A4D98" w:rsidP="006A4D98" w:rsidRDefault="006A4D98" w14:paraId="49239B4F" w14:textId="77777777">
      <w:pPr>
        <w:pStyle w:val="NoSpacing"/>
      </w:pPr>
    </w:p>
    <w:p w:rsidRPr="005B028E" w:rsidR="000C1E21" w:rsidP="006674C2" w:rsidRDefault="006674C2" w14:paraId="35C9C64B" w14:textId="11CAB054">
      <w:pPr>
        <w:pStyle w:val="Heading1"/>
        <w:rPr>
          <w:rFonts w:ascii="Calibri" w:hAnsi="Calibri" w:cs="Calibri"/>
        </w:rPr>
      </w:pPr>
      <w:bookmarkStart w:name="_Toc154679762" w:id="25"/>
      <w:r w:rsidRPr="005B028E">
        <w:rPr>
          <w:rFonts w:ascii="Calibri" w:hAnsi="Calibri" w:cs="Calibri"/>
        </w:rPr>
        <w:t>Terms &amp; Conditions</w:t>
      </w:r>
      <w:bookmarkEnd w:id="25"/>
    </w:p>
    <w:p w:rsidR="00DC60BA" w:rsidP="002C1B78" w:rsidRDefault="002C1B78" w14:paraId="0C66B542" w14:textId="0299E6F8">
      <w:pPr>
        <w:pStyle w:val="Heading2"/>
        <w:rPr>
          <w:rFonts w:ascii="Calibri" w:hAnsi="Calibri" w:cs="Calibri"/>
        </w:rPr>
      </w:pPr>
      <w:bookmarkStart w:name="_Toc154679763" w:id="26"/>
      <w:r w:rsidRPr="005B028E">
        <w:rPr>
          <w:rFonts w:ascii="Calibri" w:hAnsi="Calibri" w:cs="Calibri"/>
        </w:rPr>
        <w:t>General T&amp;Cs</w:t>
      </w:r>
      <w:bookmarkEnd w:id="26"/>
    </w:p>
    <w:p w:rsidRPr="006A4D98" w:rsidR="006A4D98" w:rsidP="006A4D98" w:rsidRDefault="006A4D98" w14:paraId="31571072" w14:textId="05E26411">
      <w:pPr>
        <w:pStyle w:val="NoSpacing"/>
        <w:numPr>
          <w:ilvl w:val="0"/>
          <w:numId w:val="13"/>
        </w:numPr>
        <w:rPr>
          <w:rFonts w:ascii="Calibri" w:hAnsi="Calibri" w:cs="Calibri"/>
          <w:sz w:val="20"/>
          <w:szCs w:val="20"/>
        </w:rPr>
      </w:pPr>
      <w:r w:rsidRPr="006A4D98">
        <w:rPr>
          <w:rFonts w:ascii="Calibri" w:hAnsi="Calibri" w:cs="Calibri"/>
          <w:sz w:val="20"/>
          <w:szCs w:val="20"/>
        </w:rPr>
        <w:t xml:space="preserve">All pricing provided is exclusive of applicable taxes.  </w:t>
      </w:r>
    </w:p>
    <w:p w:rsidRPr="006A4D98" w:rsidR="006A4D98" w:rsidP="006A4D98" w:rsidRDefault="006A4D98" w14:paraId="741EC099" w14:textId="59259AD8">
      <w:pPr>
        <w:pStyle w:val="NoSpacing"/>
        <w:numPr>
          <w:ilvl w:val="0"/>
          <w:numId w:val="13"/>
        </w:numPr>
        <w:rPr>
          <w:rFonts w:ascii="Calibri" w:hAnsi="Calibri" w:cs="Calibri"/>
          <w:sz w:val="20"/>
          <w:szCs w:val="20"/>
        </w:rPr>
      </w:pPr>
      <w:r w:rsidRPr="006A4D98">
        <w:rPr>
          <w:rFonts w:ascii="Calibri" w:hAnsi="Calibri" w:cs="Calibri"/>
          <w:sz w:val="20"/>
          <w:szCs w:val="20"/>
        </w:rPr>
        <w:t xml:space="preserve">The contract period will be applicable as per the PO.             </w:t>
      </w:r>
    </w:p>
    <w:p w:rsidRPr="006A4D98" w:rsidR="006A4D98" w:rsidP="006A4D98" w:rsidRDefault="006A4D98" w14:paraId="5ACFAFF5" w14:textId="12B232ED">
      <w:pPr>
        <w:pStyle w:val="NoSpacing"/>
        <w:numPr>
          <w:ilvl w:val="0"/>
          <w:numId w:val="13"/>
        </w:numPr>
        <w:rPr>
          <w:rFonts w:ascii="Calibri" w:hAnsi="Calibri" w:cs="Calibri"/>
          <w:sz w:val="20"/>
          <w:szCs w:val="20"/>
        </w:rPr>
      </w:pPr>
      <w:r w:rsidRPr="006A4D98">
        <w:rPr>
          <w:rFonts w:ascii="Calibri" w:hAnsi="Calibri" w:cs="Calibri"/>
          <w:sz w:val="20"/>
          <w:szCs w:val="20"/>
        </w:rPr>
        <w:t xml:space="preserve">The project delivery timelines will be 12 - 14 weeks from the date of Sify’s acceptance of a customer PO. Any delays caused due to Customer premises or infrastructure not being ready will result in extension of delivery timelines. </w:t>
      </w:r>
    </w:p>
    <w:p w:rsidRPr="006A4D98" w:rsidR="006A4D98" w:rsidP="006A4D98" w:rsidRDefault="006A4D98" w14:paraId="6C9E25F0" w14:textId="59587B7F">
      <w:pPr>
        <w:pStyle w:val="NoSpacing"/>
        <w:numPr>
          <w:ilvl w:val="0"/>
          <w:numId w:val="13"/>
        </w:numPr>
        <w:rPr>
          <w:rFonts w:ascii="Calibri" w:hAnsi="Calibri" w:cs="Calibri"/>
          <w:sz w:val="20"/>
          <w:szCs w:val="20"/>
        </w:rPr>
      </w:pPr>
      <w:r w:rsidRPr="006A4D98">
        <w:rPr>
          <w:rFonts w:ascii="Calibri" w:hAnsi="Calibri" w:cs="Calibri"/>
          <w:sz w:val="20"/>
          <w:szCs w:val="20"/>
        </w:rPr>
        <w:t xml:space="preserve">Additional Charges are applicable for any additional cabling requirements.                          </w:t>
      </w:r>
    </w:p>
    <w:p w:rsidRPr="006A4D98" w:rsidR="006A4D98" w:rsidP="006A4D98" w:rsidRDefault="006A4D98" w14:paraId="0A226386" w14:textId="3286A954">
      <w:pPr>
        <w:pStyle w:val="NoSpacing"/>
        <w:numPr>
          <w:ilvl w:val="0"/>
          <w:numId w:val="13"/>
        </w:numPr>
        <w:rPr>
          <w:rFonts w:ascii="Calibri" w:hAnsi="Calibri" w:cs="Calibri"/>
          <w:sz w:val="20"/>
          <w:szCs w:val="20"/>
        </w:rPr>
      </w:pPr>
      <w:r w:rsidRPr="006A4D98">
        <w:rPr>
          <w:rFonts w:ascii="Calibri" w:hAnsi="Calibri" w:cs="Calibri"/>
          <w:sz w:val="20"/>
          <w:szCs w:val="20"/>
        </w:rPr>
        <w:t xml:space="preserve">Any physical hardware damage caused by the customer will incur hardware charges for replacement of faulty hardware (OTC). Customer must provide UPS Power and earthing for the WiFi devices.                                                   </w:t>
      </w:r>
    </w:p>
    <w:p w:rsidRPr="006A4D98" w:rsidR="006A4D98" w:rsidP="006A4D98" w:rsidRDefault="006A4D98" w14:paraId="6450BE8E" w14:textId="731ACE75">
      <w:pPr>
        <w:pStyle w:val="NoSpacing"/>
        <w:numPr>
          <w:ilvl w:val="0"/>
          <w:numId w:val="13"/>
        </w:numPr>
        <w:rPr>
          <w:rFonts w:ascii="Calibri" w:hAnsi="Calibri" w:cs="Calibri"/>
          <w:sz w:val="20"/>
          <w:szCs w:val="20"/>
        </w:rPr>
      </w:pPr>
      <w:r w:rsidRPr="006A4D98">
        <w:rPr>
          <w:rFonts w:ascii="Calibri" w:hAnsi="Calibri" w:cs="Calibri"/>
          <w:sz w:val="20"/>
          <w:szCs w:val="20"/>
        </w:rPr>
        <w:t xml:space="preserve">Early Termination charges are applicable for any services terminated within the contract period.    </w:t>
      </w:r>
    </w:p>
    <w:p w:rsidRPr="006A4D98" w:rsidR="006A4D98" w:rsidP="006A4D98" w:rsidRDefault="006A4D98" w14:paraId="08AB343E" w14:textId="666F61A0">
      <w:pPr>
        <w:pStyle w:val="NoSpacing"/>
        <w:numPr>
          <w:ilvl w:val="1"/>
          <w:numId w:val="13"/>
        </w:numPr>
        <w:rPr>
          <w:rFonts w:ascii="Calibri" w:hAnsi="Calibri" w:cs="Calibri"/>
          <w:sz w:val="20"/>
          <w:szCs w:val="20"/>
        </w:rPr>
      </w:pPr>
      <w:r w:rsidRPr="006A4D98">
        <w:rPr>
          <w:rFonts w:ascii="Calibri" w:hAnsi="Calibri" w:cs="Calibri"/>
          <w:sz w:val="20"/>
          <w:szCs w:val="20"/>
        </w:rPr>
        <w:t xml:space="preserve">In the event of performance degradation in Sify’s scope of work, which is brought to the notice of Sify in writing, Sify shall use all means available to rectify the same immediately and communicate to the customer on the action taken.  </w:t>
      </w:r>
    </w:p>
    <w:p w:rsidRPr="006A4D98" w:rsidR="006A4D98" w:rsidP="006A4D98" w:rsidRDefault="006A4D98" w14:paraId="2AFFDC28" w14:textId="5A013288">
      <w:pPr>
        <w:pStyle w:val="NoSpacing"/>
        <w:numPr>
          <w:ilvl w:val="1"/>
          <w:numId w:val="13"/>
        </w:numPr>
        <w:rPr>
          <w:rFonts w:ascii="Calibri" w:hAnsi="Calibri" w:cs="Calibri"/>
          <w:sz w:val="20"/>
          <w:szCs w:val="20"/>
        </w:rPr>
      </w:pPr>
      <w:r w:rsidRPr="006A4D98">
        <w:rPr>
          <w:rFonts w:ascii="Calibri" w:hAnsi="Calibri" w:cs="Calibri"/>
          <w:sz w:val="20"/>
          <w:szCs w:val="20"/>
        </w:rPr>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rsidRPr="006A4D98" w:rsidR="006A4D98" w:rsidP="006A4D98" w:rsidRDefault="006A4D98" w14:paraId="34ADB5C3" w14:textId="7AFC6B76">
      <w:pPr>
        <w:pStyle w:val="NoSpacing"/>
        <w:numPr>
          <w:ilvl w:val="1"/>
          <w:numId w:val="13"/>
        </w:numPr>
        <w:rPr>
          <w:rFonts w:ascii="Calibri" w:hAnsi="Calibri" w:cs="Calibri"/>
          <w:sz w:val="20"/>
          <w:szCs w:val="20"/>
        </w:rPr>
      </w:pPr>
      <w:r w:rsidRPr="006A4D98">
        <w:rPr>
          <w:rFonts w:ascii="Calibri" w:hAnsi="Calibri" w:cs="Calibri"/>
          <w:sz w:val="20"/>
          <w:szCs w:val="20"/>
        </w:rPr>
        <w:t xml:space="preserve">If the Customer chooses to terminate the entire contract for convenience or any other reason other than performance degradation of the service, the customer is liable to pay the annual recurring charges for the remaining period of the contract on a pro-rata basis. These charges will pertain to any Hardware and/or Software Licenses that have been specifically deployed for the use of the customer.  </w:t>
      </w:r>
    </w:p>
    <w:p w:rsidRPr="006A4D98" w:rsidR="006A4D98" w:rsidP="006A4D98" w:rsidRDefault="006A4D98" w14:paraId="0722BB68" w14:textId="40B388D3">
      <w:pPr>
        <w:pStyle w:val="NoSpacing"/>
        <w:numPr>
          <w:ilvl w:val="0"/>
          <w:numId w:val="13"/>
        </w:numPr>
        <w:rPr>
          <w:rFonts w:ascii="Calibri" w:hAnsi="Calibri" w:cs="Calibri"/>
          <w:sz w:val="20"/>
          <w:szCs w:val="20"/>
        </w:rPr>
      </w:pPr>
      <w:r w:rsidRPr="006A4D98">
        <w:rPr>
          <w:rFonts w:ascii="Calibri" w:hAnsi="Calibri" w:cs="Calibri"/>
          <w:sz w:val="20"/>
          <w:szCs w:val="20"/>
        </w:rPr>
        <w:t xml:space="preserve">Any requirement of changing the WiFi feature tier will result in associated change of commercials. </w:t>
      </w:r>
    </w:p>
    <w:p w:rsidRPr="006A4D98" w:rsidR="006A4D98" w:rsidP="006A4D98" w:rsidRDefault="006A4D98" w14:paraId="5A7C35C8" w14:textId="4294E357">
      <w:pPr>
        <w:pStyle w:val="NoSpacing"/>
        <w:numPr>
          <w:ilvl w:val="0"/>
          <w:numId w:val="13"/>
        </w:numPr>
        <w:rPr>
          <w:rFonts w:ascii="Calibri" w:hAnsi="Calibri" w:cs="Calibri"/>
          <w:sz w:val="20"/>
          <w:szCs w:val="20"/>
        </w:rPr>
      </w:pPr>
      <w:r w:rsidRPr="006A4D98">
        <w:rPr>
          <w:rFonts w:ascii="Calibri" w:hAnsi="Calibri" w:cs="Calibri"/>
          <w:sz w:val="20"/>
          <w:szCs w:val="20"/>
        </w:rPr>
        <w:t xml:space="preserve">Any changes to the Solution design and configuration will result in a design change along with the revised commercials.    </w:t>
      </w:r>
    </w:p>
    <w:p w:rsidRPr="006A4D98" w:rsidR="006A4D98" w:rsidP="006A4D98" w:rsidRDefault="006A4D98" w14:paraId="6A2831EA" w14:textId="64E24E87">
      <w:pPr>
        <w:pStyle w:val="NoSpacing"/>
        <w:numPr>
          <w:ilvl w:val="0"/>
          <w:numId w:val="13"/>
        </w:numPr>
        <w:rPr>
          <w:rFonts w:ascii="Calibri" w:hAnsi="Calibri" w:cs="Calibri"/>
          <w:sz w:val="20"/>
          <w:szCs w:val="20"/>
        </w:rPr>
      </w:pPr>
      <w:r w:rsidRPr="006A4D98">
        <w:rPr>
          <w:rFonts w:ascii="Calibri" w:hAnsi="Calibri" w:cs="Calibri"/>
          <w:sz w:val="20"/>
          <w:szCs w:val="20"/>
        </w:rPr>
        <w:t xml:space="preserve">The provisioning/commissioning of any unmanaged or managed network security services (apart from anything included within WiFi Solution) is considered out of scope.              </w:t>
      </w:r>
    </w:p>
    <w:p w:rsidRPr="006A4D98" w:rsidR="006A4D98" w:rsidP="006A4D98" w:rsidRDefault="006A4D98" w14:paraId="230FCC4E" w14:textId="58EB8DA6">
      <w:pPr>
        <w:pStyle w:val="NoSpacing"/>
        <w:numPr>
          <w:ilvl w:val="0"/>
          <w:numId w:val="13"/>
        </w:numPr>
        <w:rPr>
          <w:rFonts w:ascii="Calibri" w:hAnsi="Calibri" w:cs="Calibri"/>
          <w:sz w:val="20"/>
          <w:szCs w:val="20"/>
        </w:rPr>
      </w:pPr>
      <w:r w:rsidRPr="006A4D98">
        <w:rPr>
          <w:rFonts w:ascii="Calibri" w:hAnsi="Calibri" w:cs="Calibri"/>
          <w:sz w:val="20"/>
          <w:szCs w:val="20"/>
        </w:rPr>
        <w:t xml:space="preserve">All payments will be as per Sify's payment terms and conditions. </w:t>
      </w:r>
    </w:p>
    <w:p w:rsidRPr="006A4D98" w:rsidR="006A4D98" w:rsidP="006A4D98" w:rsidRDefault="006A4D98" w14:paraId="301D8E33" w14:textId="5FA5F5C4">
      <w:pPr>
        <w:pStyle w:val="NoSpacing"/>
        <w:numPr>
          <w:ilvl w:val="0"/>
          <w:numId w:val="13"/>
        </w:numPr>
        <w:rPr>
          <w:rFonts w:ascii="Calibri" w:hAnsi="Calibri" w:cs="Calibri"/>
          <w:sz w:val="20"/>
          <w:szCs w:val="20"/>
        </w:rPr>
      </w:pPr>
      <w:r w:rsidRPr="006A4D98">
        <w:rPr>
          <w:rFonts w:ascii="Calibri" w:hAnsi="Calibri" w:cs="Calibri"/>
          <w:sz w:val="20"/>
          <w:szCs w:val="20"/>
        </w:rPr>
        <w:t xml:space="preserve">24*7 proactive monitoring and management of the network as defined in the solution document is included. </w:t>
      </w:r>
    </w:p>
    <w:p w:rsidRPr="006A4D98" w:rsidR="006A4D98" w:rsidP="006A4D98" w:rsidRDefault="006A4D98" w14:paraId="450974C2" w14:textId="7CD23F95">
      <w:pPr>
        <w:pStyle w:val="NoSpacing"/>
        <w:numPr>
          <w:ilvl w:val="0"/>
          <w:numId w:val="13"/>
        </w:numPr>
        <w:rPr>
          <w:rFonts w:ascii="Calibri" w:hAnsi="Calibri" w:cs="Calibri"/>
          <w:sz w:val="20"/>
          <w:szCs w:val="20"/>
        </w:rPr>
      </w:pPr>
      <w:r w:rsidRPr="006A4D98">
        <w:rPr>
          <w:rFonts w:ascii="Calibri" w:hAnsi="Calibri" w:cs="Calibri"/>
          <w:sz w:val="20"/>
          <w:szCs w:val="20"/>
        </w:rPr>
        <w:t>The customer will sign a scope of work document along with the PO and that will be considered as the reference for sign off on delivery of the project. Any scope not explicitly mentioned in the SOW will be considered out of scope of the project.</w:t>
      </w:r>
    </w:p>
    <w:p w:rsidR="006A4D98" w:rsidP="006A4D98" w:rsidRDefault="006A4D98" w14:paraId="6BE4D6AF" w14:textId="77777777"/>
    <w:p w:rsidRPr="006A4D98" w:rsidR="00D329AF" w:rsidP="006A4D98" w:rsidRDefault="00D329AF" w14:paraId="37D30CCC" w14:textId="77777777"/>
    <w:p w:rsidRPr="00EE74AE" w:rsidR="006A4D98" w:rsidP="00EE74AE" w:rsidRDefault="001A339E" w14:paraId="5D0097B0" w14:textId="0FD35E6E">
      <w:pPr>
        <w:pStyle w:val="Heading2"/>
        <w:rPr>
          <w:rFonts w:ascii="Calibri" w:hAnsi="Calibri" w:cs="Calibri"/>
        </w:rPr>
      </w:pPr>
      <w:bookmarkStart w:name="_Toc154679764" w:id="27"/>
      <w:r w:rsidRPr="005B028E">
        <w:rPr>
          <w:rFonts w:ascii="Calibri" w:hAnsi="Calibri" w:cs="Calibri"/>
        </w:rPr>
        <w:t>Payment Terms</w:t>
      </w:r>
      <w:bookmarkEnd w:id="27"/>
    </w:p>
    <w:tbl>
      <w:tblPr>
        <w:tblStyle w:val="TableGrid"/>
        <w:tblW w:w="0" w:type="auto"/>
        <w:tblLook w:val="0480" w:firstRow="0" w:lastRow="0" w:firstColumn="1" w:lastColumn="0" w:noHBand="0" w:noVBand="1"/>
      </w:tblPr>
      <w:tblGrid>
        <w:gridCol w:w="2093"/>
        <w:gridCol w:w="1417"/>
        <w:gridCol w:w="5504"/>
      </w:tblGrid>
      <w:tr w:rsidRPr="006A4D98" w:rsidR="006A4D98" w:rsidTr="006A4D98" w14:paraId="77EF45C0" w14:textId="77777777">
        <w:trPr>
          <w:trHeight w:val="592"/>
        </w:trPr>
        <w:tc>
          <w:tcPr>
            <w:tcW w:w="2093" w:type="dxa"/>
            <w:vAlign w:val="center"/>
          </w:tcPr>
          <w:p w:rsidRPr="006A4D98" w:rsidR="006A4D98" w:rsidP="006A4D98" w:rsidRDefault="006A4D98" w14:paraId="778A42CD" w14:textId="77777777">
            <w:pPr>
              <w:pStyle w:val="NoSpacing"/>
              <w:jc w:val="center"/>
              <w:rPr>
                <w:rFonts w:ascii="Calibri" w:hAnsi="Calibri" w:cs="Calibri"/>
                <w:b/>
                <w:bCs/>
                <w:sz w:val="20"/>
                <w:szCs w:val="20"/>
              </w:rPr>
            </w:pPr>
            <w:r w:rsidRPr="006A4D98">
              <w:rPr>
                <w:rFonts w:ascii="Calibri" w:hAnsi="Calibri" w:cs="Calibri"/>
                <w:b/>
                <w:bCs/>
                <w:sz w:val="20"/>
                <w:szCs w:val="20"/>
              </w:rPr>
              <w:t>Billing T&amp;C</w:t>
            </w:r>
          </w:p>
        </w:tc>
        <w:tc>
          <w:tcPr>
            <w:tcW w:w="1417" w:type="dxa"/>
            <w:vAlign w:val="center"/>
          </w:tcPr>
          <w:p w:rsidRPr="006A4D98" w:rsidR="006A4D98" w:rsidP="006A4D98" w:rsidRDefault="006A4D98" w14:paraId="0E319E00" w14:textId="77777777">
            <w:pPr>
              <w:pStyle w:val="NoSpacing"/>
              <w:jc w:val="center"/>
              <w:rPr>
                <w:rFonts w:ascii="Calibri" w:hAnsi="Calibri" w:cs="Calibri"/>
                <w:b/>
                <w:bCs/>
                <w:sz w:val="20"/>
                <w:szCs w:val="20"/>
              </w:rPr>
            </w:pPr>
            <w:r w:rsidRPr="006A4D98">
              <w:rPr>
                <w:rFonts w:ascii="Calibri" w:hAnsi="Calibri" w:cs="Calibri"/>
                <w:b/>
                <w:bCs/>
                <w:sz w:val="20"/>
                <w:szCs w:val="20"/>
              </w:rPr>
              <w:t>Notice Period</w:t>
            </w:r>
          </w:p>
        </w:tc>
        <w:tc>
          <w:tcPr>
            <w:tcW w:w="5504" w:type="dxa"/>
            <w:vAlign w:val="center"/>
          </w:tcPr>
          <w:p w:rsidRPr="006A4D98" w:rsidR="006A4D98" w:rsidP="006A4D98" w:rsidRDefault="006A4D98" w14:paraId="20870C4A" w14:textId="77777777">
            <w:pPr>
              <w:pStyle w:val="NoSpacing"/>
              <w:jc w:val="center"/>
              <w:rPr>
                <w:rFonts w:ascii="Calibri" w:hAnsi="Calibri" w:cs="Calibri"/>
                <w:b/>
                <w:bCs/>
                <w:sz w:val="20"/>
                <w:szCs w:val="20"/>
              </w:rPr>
            </w:pPr>
            <w:r w:rsidRPr="006A4D98">
              <w:rPr>
                <w:rFonts w:ascii="Calibri" w:hAnsi="Calibri" w:cs="Calibri"/>
                <w:b/>
                <w:bCs/>
                <w:sz w:val="20"/>
                <w:szCs w:val="20"/>
              </w:rPr>
              <w:t>Billing Dispute</w:t>
            </w:r>
          </w:p>
        </w:tc>
      </w:tr>
      <w:tr w:rsidRPr="006A4D98" w:rsidR="006A4D98" w:rsidTr="006A4D98" w14:paraId="24088D4F" w14:textId="77777777">
        <w:trPr>
          <w:trHeight w:val="592"/>
        </w:trPr>
        <w:tc>
          <w:tcPr>
            <w:tcW w:w="2093" w:type="dxa"/>
            <w:vAlign w:val="center"/>
          </w:tcPr>
          <w:p w:rsidRPr="006A4D98" w:rsidR="006A4D98" w:rsidP="006A4D98" w:rsidRDefault="006A4D98" w14:paraId="3153D2E8" w14:textId="77777777">
            <w:pPr>
              <w:pStyle w:val="NoSpacing"/>
              <w:rPr>
                <w:rFonts w:ascii="Calibri" w:hAnsi="Calibri" w:cs="Calibri"/>
                <w:sz w:val="20"/>
                <w:szCs w:val="20"/>
              </w:rPr>
            </w:pPr>
            <w:r w:rsidRPr="006A4D98">
              <w:rPr>
                <w:rFonts w:ascii="Calibri" w:hAnsi="Calibri" w:cs="Calibri"/>
                <w:sz w:val="20"/>
                <w:szCs w:val="20"/>
              </w:rPr>
              <w:t>Direct Sale: 100% on delivery</w:t>
            </w:r>
          </w:p>
        </w:tc>
        <w:tc>
          <w:tcPr>
            <w:tcW w:w="1417" w:type="dxa"/>
            <w:vAlign w:val="center"/>
          </w:tcPr>
          <w:p w:rsidRPr="006A4D98" w:rsidR="006A4D98" w:rsidP="006A4D98" w:rsidRDefault="006A4D98" w14:paraId="77CEE75E" w14:textId="77777777">
            <w:pPr>
              <w:pStyle w:val="NoSpacing"/>
              <w:rPr>
                <w:rFonts w:ascii="Calibri" w:hAnsi="Calibri" w:cs="Calibri"/>
                <w:sz w:val="20"/>
                <w:szCs w:val="20"/>
              </w:rPr>
            </w:pPr>
            <w:r w:rsidRPr="006A4D98">
              <w:rPr>
                <w:rFonts w:ascii="Calibri" w:hAnsi="Calibri" w:cs="Calibri"/>
                <w:sz w:val="20"/>
                <w:szCs w:val="20"/>
              </w:rPr>
              <w:t>30 days in advance</w:t>
            </w:r>
          </w:p>
        </w:tc>
        <w:tc>
          <w:tcPr>
            <w:tcW w:w="5504" w:type="dxa"/>
            <w:vAlign w:val="center"/>
          </w:tcPr>
          <w:p w:rsidRPr="006A4D98" w:rsidR="006A4D98" w:rsidP="006A4D98" w:rsidRDefault="006A4D98" w14:paraId="578F003A" w14:textId="77777777">
            <w:pPr>
              <w:pStyle w:val="NoSpacing"/>
              <w:rPr>
                <w:rFonts w:ascii="Calibri" w:hAnsi="Calibri" w:cs="Calibri"/>
                <w:sz w:val="20"/>
                <w:szCs w:val="20"/>
              </w:rPr>
            </w:pPr>
            <w:r w:rsidRPr="006A4D98">
              <w:rPr>
                <w:rFonts w:ascii="Calibri" w:hAnsi="Calibri" w:cs="Calibri"/>
                <w:sz w:val="20"/>
                <w:szCs w:val="20"/>
              </w:rPr>
              <w:t>Billing Disputes to be raised within 15 days of invoice submission. No claims raised later would not be accepted</w:t>
            </w:r>
          </w:p>
        </w:tc>
      </w:tr>
      <w:tr w:rsidRPr="006A4D98" w:rsidR="006A4D98" w:rsidTr="006A4D98" w14:paraId="78EF4199" w14:textId="77777777">
        <w:trPr>
          <w:trHeight w:val="592"/>
        </w:trPr>
        <w:tc>
          <w:tcPr>
            <w:tcW w:w="2093" w:type="dxa"/>
            <w:vAlign w:val="center"/>
          </w:tcPr>
          <w:p w:rsidRPr="006A4D98" w:rsidR="006A4D98" w:rsidP="006A4D98" w:rsidRDefault="006A4D98" w14:paraId="7721DA2D" w14:textId="77777777">
            <w:pPr>
              <w:pStyle w:val="NoSpacing"/>
              <w:rPr>
                <w:rFonts w:ascii="Calibri" w:hAnsi="Calibri" w:cs="Calibri"/>
                <w:sz w:val="20"/>
                <w:szCs w:val="20"/>
              </w:rPr>
            </w:pPr>
            <w:r w:rsidRPr="006A4D98">
              <w:rPr>
                <w:rFonts w:ascii="Calibri" w:hAnsi="Calibri" w:cs="Calibri"/>
                <w:sz w:val="20"/>
                <w:szCs w:val="20"/>
              </w:rPr>
              <w:t>Recurring Charge: Quarterly in Advance</w:t>
            </w:r>
          </w:p>
        </w:tc>
        <w:tc>
          <w:tcPr>
            <w:tcW w:w="1417" w:type="dxa"/>
            <w:vAlign w:val="center"/>
          </w:tcPr>
          <w:p w:rsidRPr="006A4D98" w:rsidR="006A4D98" w:rsidP="006A4D98" w:rsidRDefault="006A4D98" w14:paraId="68BBDF50" w14:textId="77777777">
            <w:pPr>
              <w:pStyle w:val="NoSpacing"/>
              <w:rPr>
                <w:rFonts w:ascii="Calibri" w:hAnsi="Calibri" w:cs="Calibri"/>
                <w:sz w:val="20"/>
                <w:szCs w:val="20"/>
              </w:rPr>
            </w:pPr>
            <w:r w:rsidRPr="006A4D98">
              <w:rPr>
                <w:rFonts w:ascii="Calibri" w:hAnsi="Calibri" w:cs="Calibri"/>
                <w:sz w:val="20"/>
                <w:szCs w:val="20"/>
              </w:rPr>
              <w:t>30 days in advance</w:t>
            </w:r>
          </w:p>
        </w:tc>
        <w:tc>
          <w:tcPr>
            <w:tcW w:w="5504" w:type="dxa"/>
            <w:vAlign w:val="center"/>
          </w:tcPr>
          <w:p w:rsidRPr="006A4D98" w:rsidR="006A4D98" w:rsidP="006A4D98" w:rsidRDefault="006A4D98" w14:paraId="0A7300B8" w14:textId="77777777">
            <w:pPr>
              <w:pStyle w:val="NoSpacing"/>
              <w:rPr>
                <w:rFonts w:ascii="Calibri" w:hAnsi="Calibri" w:cs="Calibri"/>
                <w:sz w:val="20"/>
                <w:szCs w:val="20"/>
              </w:rPr>
            </w:pPr>
            <w:r w:rsidRPr="006A4D98">
              <w:rPr>
                <w:rFonts w:ascii="Calibri" w:hAnsi="Calibri" w:cs="Calibri"/>
                <w:sz w:val="20"/>
                <w:szCs w:val="20"/>
              </w:rPr>
              <w:t>Billing Disputes to be raised within 15 days of invoice submission. No claims raised later would not be accepted</w:t>
            </w:r>
          </w:p>
        </w:tc>
      </w:tr>
    </w:tbl>
    <w:p w:rsidRPr="005B028E" w:rsidR="001A339E" w:rsidP="001A339E" w:rsidRDefault="001A339E" w14:paraId="505B4052" w14:textId="77777777">
      <w:pPr>
        <w:rPr>
          <w:rFonts w:ascii="Calibri" w:hAnsi="Calibri" w:cs="Calibri"/>
        </w:rPr>
      </w:pPr>
    </w:p>
    <w:p w:rsidRPr="005B028E" w:rsidR="001A339E" w:rsidP="001A339E" w:rsidRDefault="001A339E" w14:paraId="660FF5A1" w14:textId="77777777">
      <w:pPr>
        <w:rPr>
          <w:rFonts w:ascii="Calibri" w:hAnsi="Calibri" w:cs="Calibri"/>
        </w:rPr>
      </w:pPr>
    </w:p>
    <w:p w:rsidR="001B6A5F" w:rsidRDefault="001B6A5F" w14:paraId="7374E3ED" w14:textId="314C8DEA">
      <w:pPr>
        <w:rPr>
          <w:rFonts w:ascii="Calibri" w:hAnsi="Calibri" w:cs="Calibri"/>
        </w:rPr>
      </w:pPr>
    </w:p>
    <w:p w:rsidR="008A23E2" w:rsidRDefault="008A23E2" w14:paraId="5665A93F" w14:textId="77777777">
      <w:pPr>
        <w:rPr>
          <w:rFonts w:ascii="Calibri" w:hAnsi="Calibri" w:cs="Calibri"/>
        </w:rPr>
      </w:pPr>
    </w:p>
    <w:p w:rsidR="008A23E2" w:rsidRDefault="008A23E2" w14:paraId="5DD4C928" w14:textId="77777777">
      <w:pPr>
        <w:rPr>
          <w:rFonts w:ascii="Calibri" w:hAnsi="Calibri" w:cs="Calibri"/>
        </w:rPr>
      </w:pPr>
    </w:p>
    <w:p w:rsidR="008A23E2" w:rsidRDefault="008A23E2" w14:paraId="78A5753E" w14:textId="77777777">
      <w:pPr>
        <w:rPr>
          <w:rFonts w:ascii="Calibri" w:hAnsi="Calibri" w:cs="Calibri"/>
        </w:rPr>
      </w:pPr>
    </w:p>
    <w:p w:rsidRPr="008A23E2" w:rsidR="008A23E2" w:rsidP="008A23E2" w:rsidRDefault="008A23E2" w14:paraId="69F2797F" w14:textId="6EDF112C">
      <w:pPr>
        <w:jc w:val="center"/>
        <w:rPr>
          <w:rFonts w:ascii="Calibri" w:hAnsi="Calibri" w:cs="Calibri"/>
          <w:b/>
          <w:bCs/>
        </w:rPr>
      </w:pPr>
      <w:r w:rsidRPr="008A23E2">
        <w:rPr>
          <w:rFonts w:ascii="Calibri" w:hAnsi="Calibri" w:cs="Calibri"/>
          <w:b/>
          <w:bCs/>
        </w:rPr>
        <w:t>&lt;&lt;&lt;&lt;&lt;&lt;&lt;&lt;&lt;&lt;&lt;&lt;&lt;&lt;</w:t>
      </w:r>
      <w:r w:rsidRPr="008A23E2">
        <w:rPr>
          <w:rFonts w:ascii="Calibri" w:hAnsi="Calibri" w:cs="Calibri"/>
          <w:b/>
          <w:bCs/>
        </w:rPr>
        <w:t>&lt;&lt;&lt;&lt;&lt;&lt;&lt;&lt;&lt;</w:t>
      </w:r>
      <w:r w:rsidRPr="008A23E2">
        <w:rPr>
          <w:rFonts w:ascii="Calibri" w:hAnsi="Calibri" w:cs="Calibri"/>
          <w:b/>
          <w:bCs/>
        </w:rPr>
        <w:t xml:space="preserve"> </w:t>
      </w:r>
      <w:r w:rsidRPr="008A23E2">
        <w:rPr>
          <w:rFonts w:ascii="Calibri" w:hAnsi="Calibri" w:cs="Calibri"/>
          <w:b/>
          <w:bCs/>
        </w:rPr>
        <w:t xml:space="preserve">END OF DOCUMENT </w:t>
      </w:r>
      <w:r w:rsidRPr="008A23E2">
        <w:rPr>
          <w:rFonts w:ascii="Calibri" w:hAnsi="Calibri" w:cs="Calibri"/>
          <w:b/>
          <w:bCs/>
        </w:rPr>
        <w:t>&gt;&gt;&gt;&gt;&gt;&gt;&gt;&gt;&gt;&gt;&gt;&gt;&gt;&gt;</w:t>
      </w:r>
      <w:r w:rsidRPr="008A23E2">
        <w:rPr>
          <w:rFonts w:ascii="Calibri" w:hAnsi="Calibri" w:cs="Calibri"/>
          <w:b/>
          <w:bCs/>
        </w:rPr>
        <w:t>&gt;&gt;&gt;&gt;&gt;&gt;</w:t>
      </w:r>
    </w:p>
    <w:sectPr w:rsidRPr="008A23E2" w:rsidR="008A23E2" w:rsidSect="00EB71F0">
      <w:pgSz w:w="11906" w:h="16838" w:orient="portrait"/>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C206A"/>
    <w:multiLevelType w:val="hybridMultilevel"/>
    <w:tmpl w:val="76425EA2"/>
    <w:lvl w:ilvl="0" w:tplc="CDF2485E">
      <w:numFmt w:val="bullet"/>
      <w:lvlText w:val="•"/>
      <w:lvlJc w:val="left"/>
      <w:pPr>
        <w:ind w:left="720" w:hanging="720"/>
      </w:pPr>
      <w:rPr>
        <w:rFonts w:hint="default" w:ascii="Calibri" w:hAnsi="Calibri" w:cs="Calibri" w:eastAsiaTheme="minorHAnsi"/>
      </w:rPr>
    </w:lvl>
    <w:lvl w:ilvl="1" w:tplc="40090003" w:tentative="1">
      <w:start w:val="1"/>
      <w:numFmt w:val="bullet"/>
      <w:lvlText w:val="o"/>
      <w:lvlJc w:val="left"/>
      <w:pPr>
        <w:ind w:left="1080" w:hanging="360"/>
      </w:pPr>
      <w:rPr>
        <w:rFonts w:hint="default" w:ascii="Courier New" w:hAnsi="Courier New" w:cs="Courier New"/>
      </w:rPr>
    </w:lvl>
    <w:lvl w:ilvl="2" w:tplc="40090005" w:tentative="1">
      <w:start w:val="1"/>
      <w:numFmt w:val="bullet"/>
      <w:lvlText w:val=""/>
      <w:lvlJc w:val="left"/>
      <w:pPr>
        <w:ind w:left="1800" w:hanging="360"/>
      </w:pPr>
      <w:rPr>
        <w:rFonts w:hint="default" w:ascii="Wingdings" w:hAnsi="Wingdings"/>
      </w:rPr>
    </w:lvl>
    <w:lvl w:ilvl="3" w:tplc="40090001" w:tentative="1">
      <w:start w:val="1"/>
      <w:numFmt w:val="bullet"/>
      <w:lvlText w:val=""/>
      <w:lvlJc w:val="left"/>
      <w:pPr>
        <w:ind w:left="2520" w:hanging="360"/>
      </w:pPr>
      <w:rPr>
        <w:rFonts w:hint="default" w:ascii="Symbol" w:hAnsi="Symbol"/>
      </w:rPr>
    </w:lvl>
    <w:lvl w:ilvl="4" w:tplc="40090003" w:tentative="1">
      <w:start w:val="1"/>
      <w:numFmt w:val="bullet"/>
      <w:lvlText w:val="o"/>
      <w:lvlJc w:val="left"/>
      <w:pPr>
        <w:ind w:left="3240" w:hanging="360"/>
      </w:pPr>
      <w:rPr>
        <w:rFonts w:hint="default" w:ascii="Courier New" w:hAnsi="Courier New" w:cs="Courier New"/>
      </w:rPr>
    </w:lvl>
    <w:lvl w:ilvl="5" w:tplc="40090005" w:tentative="1">
      <w:start w:val="1"/>
      <w:numFmt w:val="bullet"/>
      <w:lvlText w:val=""/>
      <w:lvlJc w:val="left"/>
      <w:pPr>
        <w:ind w:left="3960" w:hanging="360"/>
      </w:pPr>
      <w:rPr>
        <w:rFonts w:hint="default" w:ascii="Wingdings" w:hAnsi="Wingdings"/>
      </w:rPr>
    </w:lvl>
    <w:lvl w:ilvl="6" w:tplc="40090001" w:tentative="1">
      <w:start w:val="1"/>
      <w:numFmt w:val="bullet"/>
      <w:lvlText w:val=""/>
      <w:lvlJc w:val="left"/>
      <w:pPr>
        <w:ind w:left="4680" w:hanging="360"/>
      </w:pPr>
      <w:rPr>
        <w:rFonts w:hint="default" w:ascii="Symbol" w:hAnsi="Symbol"/>
      </w:rPr>
    </w:lvl>
    <w:lvl w:ilvl="7" w:tplc="40090003" w:tentative="1">
      <w:start w:val="1"/>
      <w:numFmt w:val="bullet"/>
      <w:lvlText w:val="o"/>
      <w:lvlJc w:val="left"/>
      <w:pPr>
        <w:ind w:left="5400" w:hanging="360"/>
      </w:pPr>
      <w:rPr>
        <w:rFonts w:hint="default" w:ascii="Courier New" w:hAnsi="Courier New" w:cs="Courier New"/>
      </w:rPr>
    </w:lvl>
    <w:lvl w:ilvl="8" w:tplc="40090005" w:tentative="1">
      <w:start w:val="1"/>
      <w:numFmt w:val="bullet"/>
      <w:lvlText w:val=""/>
      <w:lvlJc w:val="left"/>
      <w:pPr>
        <w:ind w:left="6120" w:hanging="360"/>
      </w:pPr>
      <w:rPr>
        <w:rFonts w:hint="default" w:ascii="Wingdings" w:hAnsi="Wingdings"/>
      </w:rPr>
    </w:lvl>
  </w:abstractNum>
  <w:abstractNum w:abstractNumId="1" w15:restartNumberingAfterBreak="0">
    <w:nsid w:val="09BB784F"/>
    <w:multiLevelType w:val="hybridMultilevel"/>
    <w:tmpl w:val="908AA016"/>
    <w:lvl w:ilvl="0" w:tplc="CDF2485E">
      <w:numFmt w:val="bullet"/>
      <w:lvlText w:val="•"/>
      <w:lvlJc w:val="left"/>
      <w:pPr>
        <w:ind w:left="720" w:hanging="720"/>
      </w:pPr>
      <w:rPr>
        <w:rFonts w:hint="default" w:ascii="Calibri" w:hAnsi="Calibri" w:cs="Calibri" w:eastAsiaTheme="minorHAnsi"/>
      </w:rPr>
    </w:lvl>
    <w:lvl w:ilvl="1" w:tplc="40090003" w:tentative="1">
      <w:start w:val="1"/>
      <w:numFmt w:val="bullet"/>
      <w:lvlText w:val="o"/>
      <w:lvlJc w:val="left"/>
      <w:pPr>
        <w:ind w:left="1080" w:hanging="360"/>
      </w:pPr>
      <w:rPr>
        <w:rFonts w:hint="default" w:ascii="Courier New" w:hAnsi="Courier New" w:cs="Courier New"/>
      </w:rPr>
    </w:lvl>
    <w:lvl w:ilvl="2" w:tplc="40090005" w:tentative="1">
      <w:start w:val="1"/>
      <w:numFmt w:val="bullet"/>
      <w:lvlText w:val=""/>
      <w:lvlJc w:val="left"/>
      <w:pPr>
        <w:ind w:left="1800" w:hanging="360"/>
      </w:pPr>
      <w:rPr>
        <w:rFonts w:hint="default" w:ascii="Wingdings" w:hAnsi="Wingdings"/>
      </w:rPr>
    </w:lvl>
    <w:lvl w:ilvl="3" w:tplc="40090001" w:tentative="1">
      <w:start w:val="1"/>
      <w:numFmt w:val="bullet"/>
      <w:lvlText w:val=""/>
      <w:lvlJc w:val="left"/>
      <w:pPr>
        <w:ind w:left="2520" w:hanging="360"/>
      </w:pPr>
      <w:rPr>
        <w:rFonts w:hint="default" w:ascii="Symbol" w:hAnsi="Symbol"/>
      </w:rPr>
    </w:lvl>
    <w:lvl w:ilvl="4" w:tplc="40090003" w:tentative="1">
      <w:start w:val="1"/>
      <w:numFmt w:val="bullet"/>
      <w:lvlText w:val="o"/>
      <w:lvlJc w:val="left"/>
      <w:pPr>
        <w:ind w:left="3240" w:hanging="360"/>
      </w:pPr>
      <w:rPr>
        <w:rFonts w:hint="default" w:ascii="Courier New" w:hAnsi="Courier New" w:cs="Courier New"/>
      </w:rPr>
    </w:lvl>
    <w:lvl w:ilvl="5" w:tplc="40090005" w:tentative="1">
      <w:start w:val="1"/>
      <w:numFmt w:val="bullet"/>
      <w:lvlText w:val=""/>
      <w:lvlJc w:val="left"/>
      <w:pPr>
        <w:ind w:left="3960" w:hanging="360"/>
      </w:pPr>
      <w:rPr>
        <w:rFonts w:hint="default" w:ascii="Wingdings" w:hAnsi="Wingdings"/>
      </w:rPr>
    </w:lvl>
    <w:lvl w:ilvl="6" w:tplc="40090001" w:tentative="1">
      <w:start w:val="1"/>
      <w:numFmt w:val="bullet"/>
      <w:lvlText w:val=""/>
      <w:lvlJc w:val="left"/>
      <w:pPr>
        <w:ind w:left="4680" w:hanging="360"/>
      </w:pPr>
      <w:rPr>
        <w:rFonts w:hint="default" w:ascii="Symbol" w:hAnsi="Symbol"/>
      </w:rPr>
    </w:lvl>
    <w:lvl w:ilvl="7" w:tplc="40090003" w:tentative="1">
      <w:start w:val="1"/>
      <w:numFmt w:val="bullet"/>
      <w:lvlText w:val="o"/>
      <w:lvlJc w:val="left"/>
      <w:pPr>
        <w:ind w:left="5400" w:hanging="360"/>
      </w:pPr>
      <w:rPr>
        <w:rFonts w:hint="default" w:ascii="Courier New" w:hAnsi="Courier New" w:cs="Courier New"/>
      </w:rPr>
    </w:lvl>
    <w:lvl w:ilvl="8" w:tplc="40090005" w:tentative="1">
      <w:start w:val="1"/>
      <w:numFmt w:val="bullet"/>
      <w:lvlText w:val=""/>
      <w:lvlJc w:val="left"/>
      <w:pPr>
        <w:ind w:left="6120" w:hanging="360"/>
      </w:pPr>
      <w:rPr>
        <w:rFonts w:hint="default" w:ascii="Wingdings" w:hAnsi="Wingdings"/>
      </w:rPr>
    </w:lvl>
  </w:abstractNum>
  <w:abstractNum w:abstractNumId="2" w15:restartNumberingAfterBreak="0">
    <w:nsid w:val="0C251C9D"/>
    <w:multiLevelType w:val="hybridMultilevel"/>
    <w:tmpl w:val="CA4A2952"/>
    <w:lvl w:ilvl="0" w:tplc="04090003">
      <w:start w:val="1"/>
      <w:numFmt w:val="bullet"/>
      <w:lvlText w:val="o"/>
      <w:lvlJc w:val="left"/>
      <w:pPr>
        <w:ind w:left="360" w:hanging="360"/>
      </w:pPr>
      <w:rPr>
        <w:rFonts w:hint="default" w:ascii="Courier New" w:hAnsi="Courier New" w:cs="Courier New"/>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F2068A2"/>
    <w:multiLevelType w:val="hybridMultilevel"/>
    <w:tmpl w:val="C7EC1B6A"/>
    <w:lvl w:ilvl="0" w:tplc="CDF2485E">
      <w:numFmt w:val="bullet"/>
      <w:lvlText w:val="•"/>
      <w:lvlJc w:val="left"/>
      <w:pPr>
        <w:ind w:left="1080" w:hanging="720"/>
      </w:pPr>
      <w:rPr>
        <w:rFonts w:hint="default" w:ascii="Calibri" w:hAnsi="Calibri" w:cs="Calibri" w:eastAsiaTheme="minorHAnsi"/>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4" w15:restartNumberingAfterBreak="0">
    <w:nsid w:val="32592BEA"/>
    <w:multiLevelType w:val="hybridMultilevel"/>
    <w:tmpl w:val="C32866BA"/>
    <w:lvl w:ilvl="0" w:tplc="04090003">
      <w:start w:val="1"/>
      <w:numFmt w:val="bullet"/>
      <w:lvlText w:val="o"/>
      <w:lvlJc w:val="left"/>
      <w:pPr>
        <w:ind w:left="360" w:hanging="360"/>
      </w:pPr>
      <w:rPr>
        <w:rFonts w:hint="default" w:ascii="Courier New" w:hAnsi="Courier New" w:cs="Courier New"/>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3AC55A07"/>
    <w:multiLevelType w:val="hybridMultilevel"/>
    <w:tmpl w:val="0A220A8E"/>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 w15:restartNumberingAfterBreak="0">
    <w:nsid w:val="3F7F3DAF"/>
    <w:multiLevelType w:val="hybridMultilevel"/>
    <w:tmpl w:val="2F72A67A"/>
    <w:lvl w:ilvl="0" w:tplc="40090001">
      <w:start w:val="1"/>
      <w:numFmt w:val="bullet"/>
      <w:lvlText w:val=""/>
      <w:lvlJc w:val="left"/>
      <w:pPr>
        <w:ind w:left="360" w:hanging="360"/>
      </w:pPr>
      <w:rPr>
        <w:rFonts w:hint="default" w:ascii="Symbol" w:hAnsi="Symbol"/>
      </w:rPr>
    </w:lvl>
    <w:lvl w:ilvl="1" w:tplc="40090003" w:tentative="1">
      <w:start w:val="1"/>
      <w:numFmt w:val="bullet"/>
      <w:lvlText w:val="o"/>
      <w:lvlJc w:val="left"/>
      <w:pPr>
        <w:ind w:left="1080" w:hanging="360"/>
      </w:pPr>
      <w:rPr>
        <w:rFonts w:hint="default" w:ascii="Courier New" w:hAnsi="Courier New" w:cs="Courier New"/>
      </w:rPr>
    </w:lvl>
    <w:lvl w:ilvl="2" w:tplc="40090005" w:tentative="1">
      <w:start w:val="1"/>
      <w:numFmt w:val="bullet"/>
      <w:lvlText w:val=""/>
      <w:lvlJc w:val="left"/>
      <w:pPr>
        <w:ind w:left="1800" w:hanging="360"/>
      </w:pPr>
      <w:rPr>
        <w:rFonts w:hint="default" w:ascii="Wingdings" w:hAnsi="Wingdings"/>
      </w:rPr>
    </w:lvl>
    <w:lvl w:ilvl="3" w:tplc="40090001" w:tentative="1">
      <w:start w:val="1"/>
      <w:numFmt w:val="bullet"/>
      <w:lvlText w:val=""/>
      <w:lvlJc w:val="left"/>
      <w:pPr>
        <w:ind w:left="2520" w:hanging="360"/>
      </w:pPr>
      <w:rPr>
        <w:rFonts w:hint="default" w:ascii="Symbol" w:hAnsi="Symbol"/>
      </w:rPr>
    </w:lvl>
    <w:lvl w:ilvl="4" w:tplc="40090003" w:tentative="1">
      <w:start w:val="1"/>
      <w:numFmt w:val="bullet"/>
      <w:lvlText w:val="o"/>
      <w:lvlJc w:val="left"/>
      <w:pPr>
        <w:ind w:left="3240" w:hanging="360"/>
      </w:pPr>
      <w:rPr>
        <w:rFonts w:hint="default" w:ascii="Courier New" w:hAnsi="Courier New" w:cs="Courier New"/>
      </w:rPr>
    </w:lvl>
    <w:lvl w:ilvl="5" w:tplc="40090005" w:tentative="1">
      <w:start w:val="1"/>
      <w:numFmt w:val="bullet"/>
      <w:lvlText w:val=""/>
      <w:lvlJc w:val="left"/>
      <w:pPr>
        <w:ind w:left="3960" w:hanging="360"/>
      </w:pPr>
      <w:rPr>
        <w:rFonts w:hint="default" w:ascii="Wingdings" w:hAnsi="Wingdings"/>
      </w:rPr>
    </w:lvl>
    <w:lvl w:ilvl="6" w:tplc="40090001" w:tentative="1">
      <w:start w:val="1"/>
      <w:numFmt w:val="bullet"/>
      <w:lvlText w:val=""/>
      <w:lvlJc w:val="left"/>
      <w:pPr>
        <w:ind w:left="4680" w:hanging="360"/>
      </w:pPr>
      <w:rPr>
        <w:rFonts w:hint="default" w:ascii="Symbol" w:hAnsi="Symbol"/>
      </w:rPr>
    </w:lvl>
    <w:lvl w:ilvl="7" w:tplc="40090003" w:tentative="1">
      <w:start w:val="1"/>
      <w:numFmt w:val="bullet"/>
      <w:lvlText w:val="o"/>
      <w:lvlJc w:val="left"/>
      <w:pPr>
        <w:ind w:left="5400" w:hanging="360"/>
      </w:pPr>
      <w:rPr>
        <w:rFonts w:hint="default" w:ascii="Courier New" w:hAnsi="Courier New" w:cs="Courier New"/>
      </w:rPr>
    </w:lvl>
    <w:lvl w:ilvl="8" w:tplc="40090005" w:tentative="1">
      <w:start w:val="1"/>
      <w:numFmt w:val="bullet"/>
      <w:lvlText w:val=""/>
      <w:lvlJc w:val="left"/>
      <w:pPr>
        <w:ind w:left="6120" w:hanging="360"/>
      </w:pPr>
      <w:rPr>
        <w:rFonts w:hint="default" w:ascii="Wingdings" w:hAnsi="Wingdings"/>
      </w:rPr>
    </w:lvl>
  </w:abstractNum>
  <w:abstractNum w:abstractNumId="7" w15:restartNumberingAfterBreak="0">
    <w:nsid w:val="46282FE2"/>
    <w:multiLevelType w:val="hybridMultilevel"/>
    <w:tmpl w:val="D04A36A0"/>
    <w:lvl w:ilvl="0" w:tplc="CDF2485E">
      <w:numFmt w:val="bullet"/>
      <w:lvlText w:val="•"/>
      <w:lvlJc w:val="left"/>
      <w:pPr>
        <w:ind w:left="1080" w:hanging="720"/>
      </w:pPr>
      <w:rPr>
        <w:rFonts w:hint="default" w:ascii="Calibri" w:hAnsi="Calibri" w:cs="Calibri" w:eastAsiaTheme="minorHAnsi"/>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8" w15:restartNumberingAfterBreak="0">
    <w:nsid w:val="4ECD4C3B"/>
    <w:multiLevelType w:val="hybridMultilevel"/>
    <w:tmpl w:val="84309AA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9" w15:restartNumberingAfterBreak="0">
    <w:nsid w:val="52BB0C35"/>
    <w:multiLevelType w:val="hybridMultilevel"/>
    <w:tmpl w:val="F0523AB0"/>
    <w:lvl w:ilvl="0" w:tplc="CDF2485E">
      <w:numFmt w:val="bullet"/>
      <w:lvlText w:val="•"/>
      <w:lvlJc w:val="left"/>
      <w:pPr>
        <w:ind w:left="720" w:hanging="720"/>
      </w:pPr>
      <w:rPr>
        <w:rFonts w:hint="default" w:ascii="Calibri" w:hAnsi="Calibri" w:cs="Calibri" w:eastAsiaTheme="minorHAnsi"/>
      </w:rPr>
    </w:lvl>
    <w:lvl w:ilvl="1" w:tplc="40090003" w:tentative="1">
      <w:start w:val="1"/>
      <w:numFmt w:val="bullet"/>
      <w:lvlText w:val="o"/>
      <w:lvlJc w:val="left"/>
      <w:pPr>
        <w:ind w:left="1080" w:hanging="360"/>
      </w:pPr>
      <w:rPr>
        <w:rFonts w:hint="default" w:ascii="Courier New" w:hAnsi="Courier New" w:cs="Courier New"/>
      </w:rPr>
    </w:lvl>
    <w:lvl w:ilvl="2" w:tplc="40090005" w:tentative="1">
      <w:start w:val="1"/>
      <w:numFmt w:val="bullet"/>
      <w:lvlText w:val=""/>
      <w:lvlJc w:val="left"/>
      <w:pPr>
        <w:ind w:left="1800" w:hanging="360"/>
      </w:pPr>
      <w:rPr>
        <w:rFonts w:hint="default" w:ascii="Wingdings" w:hAnsi="Wingdings"/>
      </w:rPr>
    </w:lvl>
    <w:lvl w:ilvl="3" w:tplc="40090001" w:tentative="1">
      <w:start w:val="1"/>
      <w:numFmt w:val="bullet"/>
      <w:lvlText w:val=""/>
      <w:lvlJc w:val="left"/>
      <w:pPr>
        <w:ind w:left="2520" w:hanging="360"/>
      </w:pPr>
      <w:rPr>
        <w:rFonts w:hint="default" w:ascii="Symbol" w:hAnsi="Symbol"/>
      </w:rPr>
    </w:lvl>
    <w:lvl w:ilvl="4" w:tplc="40090003" w:tentative="1">
      <w:start w:val="1"/>
      <w:numFmt w:val="bullet"/>
      <w:lvlText w:val="o"/>
      <w:lvlJc w:val="left"/>
      <w:pPr>
        <w:ind w:left="3240" w:hanging="360"/>
      </w:pPr>
      <w:rPr>
        <w:rFonts w:hint="default" w:ascii="Courier New" w:hAnsi="Courier New" w:cs="Courier New"/>
      </w:rPr>
    </w:lvl>
    <w:lvl w:ilvl="5" w:tplc="40090005" w:tentative="1">
      <w:start w:val="1"/>
      <w:numFmt w:val="bullet"/>
      <w:lvlText w:val=""/>
      <w:lvlJc w:val="left"/>
      <w:pPr>
        <w:ind w:left="3960" w:hanging="360"/>
      </w:pPr>
      <w:rPr>
        <w:rFonts w:hint="default" w:ascii="Wingdings" w:hAnsi="Wingdings"/>
      </w:rPr>
    </w:lvl>
    <w:lvl w:ilvl="6" w:tplc="40090001" w:tentative="1">
      <w:start w:val="1"/>
      <w:numFmt w:val="bullet"/>
      <w:lvlText w:val=""/>
      <w:lvlJc w:val="left"/>
      <w:pPr>
        <w:ind w:left="4680" w:hanging="360"/>
      </w:pPr>
      <w:rPr>
        <w:rFonts w:hint="default" w:ascii="Symbol" w:hAnsi="Symbol"/>
      </w:rPr>
    </w:lvl>
    <w:lvl w:ilvl="7" w:tplc="40090003" w:tentative="1">
      <w:start w:val="1"/>
      <w:numFmt w:val="bullet"/>
      <w:lvlText w:val="o"/>
      <w:lvlJc w:val="left"/>
      <w:pPr>
        <w:ind w:left="5400" w:hanging="360"/>
      </w:pPr>
      <w:rPr>
        <w:rFonts w:hint="default" w:ascii="Courier New" w:hAnsi="Courier New" w:cs="Courier New"/>
      </w:rPr>
    </w:lvl>
    <w:lvl w:ilvl="8" w:tplc="40090005" w:tentative="1">
      <w:start w:val="1"/>
      <w:numFmt w:val="bullet"/>
      <w:lvlText w:val=""/>
      <w:lvlJc w:val="left"/>
      <w:pPr>
        <w:ind w:left="6120" w:hanging="360"/>
      </w:pPr>
      <w:rPr>
        <w:rFonts w:hint="default" w:ascii="Wingdings" w:hAnsi="Wingdings"/>
      </w:rPr>
    </w:lvl>
  </w:abstractNum>
  <w:abstractNum w:abstractNumId="10" w15:restartNumberingAfterBreak="0">
    <w:nsid w:val="64CD562C"/>
    <w:multiLevelType w:val="hybridMultilevel"/>
    <w:tmpl w:val="3620F6DC"/>
    <w:lvl w:ilvl="0" w:tplc="04090003">
      <w:start w:val="1"/>
      <w:numFmt w:val="bullet"/>
      <w:lvlText w:val="o"/>
      <w:lvlJc w:val="left"/>
      <w:pPr>
        <w:ind w:left="360" w:hanging="360"/>
      </w:pPr>
      <w:rPr>
        <w:rFonts w:hint="default" w:ascii="Courier New" w:hAnsi="Courier New" w:cs="Courier New"/>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766C5D68"/>
    <w:multiLevelType w:val="hybridMultilevel"/>
    <w:tmpl w:val="67488DEE"/>
    <w:lvl w:ilvl="0" w:tplc="CDF2485E">
      <w:numFmt w:val="bullet"/>
      <w:lvlText w:val="•"/>
      <w:lvlJc w:val="left"/>
      <w:pPr>
        <w:ind w:left="1080" w:hanging="720"/>
      </w:pPr>
      <w:rPr>
        <w:rFonts w:hint="default" w:ascii="Calibri" w:hAnsi="Calibri" w:cs="Calibri" w:eastAsiaTheme="minorHAnsi"/>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2" w15:restartNumberingAfterBreak="0">
    <w:nsid w:val="780363D5"/>
    <w:multiLevelType w:val="hybridMultilevel"/>
    <w:tmpl w:val="79E01B62"/>
    <w:lvl w:ilvl="0" w:tplc="40090001">
      <w:start w:val="1"/>
      <w:numFmt w:val="bullet"/>
      <w:lvlText w:val=""/>
      <w:lvlJc w:val="left"/>
      <w:pPr>
        <w:ind w:left="360" w:hanging="360"/>
      </w:pPr>
      <w:rPr>
        <w:rFonts w:hint="default" w:ascii="Symbol" w:hAnsi="Symbol"/>
      </w:rPr>
    </w:lvl>
    <w:lvl w:ilvl="1" w:tplc="40090003">
      <w:start w:val="1"/>
      <w:numFmt w:val="bullet"/>
      <w:lvlText w:val="o"/>
      <w:lvlJc w:val="left"/>
      <w:pPr>
        <w:ind w:left="1080" w:hanging="360"/>
      </w:pPr>
      <w:rPr>
        <w:rFonts w:hint="default" w:ascii="Courier New" w:hAnsi="Courier New" w:cs="Courier New"/>
      </w:rPr>
    </w:lvl>
    <w:lvl w:ilvl="2" w:tplc="40090005" w:tentative="1">
      <w:start w:val="1"/>
      <w:numFmt w:val="bullet"/>
      <w:lvlText w:val=""/>
      <w:lvlJc w:val="left"/>
      <w:pPr>
        <w:ind w:left="1800" w:hanging="360"/>
      </w:pPr>
      <w:rPr>
        <w:rFonts w:hint="default" w:ascii="Wingdings" w:hAnsi="Wingdings"/>
      </w:rPr>
    </w:lvl>
    <w:lvl w:ilvl="3" w:tplc="40090001" w:tentative="1">
      <w:start w:val="1"/>
      <w:numFmt w:val="bullet"/>
      <w:lvlText w:val=""/>
      <w:lvlJc w:val="left"/>
      <w:pPr>
        <w:ind w:left="2520" w:hanging="360"/>
      </w:pPr>
      <w:rPr>
        <w:rFonts w:hint="default" w:ascii="Symbol" w:hAnsi="Symbol"/>
      </w:rPr>
    </w:lvl>
    <w:lvl w:ilvl="4" w:tplc="40090003" w:tentative="1">
      <w:start w:val="1"/>
      <w:numFmt w:val="bullet"/>
      <w:lvlText w:val="o"/>
      <w:lvlJc w:val="left"/>
      <w:pPr>
        <w:ind w:left="3240" w:hanging="360"/>
      </w:pPr>
      <w:rPr>
        <w:rFonts w:hint="default" w:ascii="Courier New" w:hAnsi="Courier New" w:cs="Courier New"/>
      </w:rPr>
    </w:lvl>
    <w:lvl w:ilvl="5" w:tplc="40090005" w:tentative="1">
      <w:start w:val="1"/>
      <w:numFmt w:val="bullet"/>
      <w:lvlText w:val=""/>
      <w:lvlJc w:val="left"/>
      <w:pPr>
        <w:ind w:left="3960" w:hanging="360"/>
      </w:pPr>
      <w:rPr>
        <w:rFonts w:hint="default" w:ascii="Wingdings" w:hAnsi="Wingdings"/>
      </w:rPr>
    </w:lvl>
    <w:lvl w:ilvl="6" w:tplc="40090001" w:tentative="1">
      <w:start w:val="1"/>
      <w:numFmt w:val="bullet"/>
      <w:lvlText w:val=""/>
      <w:lvlJc w:val="left"/>
      <w:pPr>
        <w:ind w:left="4680" w:hanging="360"/>
      </w:pPr>
      <w:rPr>
        <w:rFonts w:hint="default" w:ascii="Symbol" w:hAnsi="Symbol"/>
      </w:rPr>
    </w:lvl>
    <w:lvl w:ilvl="7" w:tplc="40090003" w:tentative="1">
      <w:start w:val="1"/>
      <w:numFmt w:val="bullet"/>
      <w:lvlText w:val="o"/>
      <w:lvlJc w:val="left"/>
      <w:pPr>
        <w:ind w:left="5400" w:hanging="360"/>
      </w:pPr>
      <w:rPr>
        <w:rFonts w:hint="default" w:ascii="Courier New" w:hAnsi="Courier New" w:cs="Courier New"/>
      </w:rPr>
    </w:lvl>
    <w:lvl w:ilvl="8" w:tplc="40090005" w:tentative="1">
      <w:start w:val="1"/>
      <w:numFmt w:val="bullet"/>
      <w:lvlText w:val=""/>
      <w:lvlJc w:val="left"/>
      <w:pPr>
        <w:ind w:left="6120" w:hanging="360"/>
      </w:pPr>
      <w:rPr>
        <w:rFonts w:hint="default" w:ascii="Wingdings" w:hAnsi="Wingdings"/>
      </w:rPr>
    </w:lvl>
  </w:abstractNum>
  <w:num w:numId="1" w16cid:durableId="76293360">
    <w:abstractNumId w:val="5"/>
  </w:num>
  <w:num w:numId="2" w16cid:durableId="1594439258">
    <w:abstractNumId w:val="7"/>
  </w:num>
  <w:num w:numId="3" w16cid:durableId="12731913">
    <w:abstractNumId w:val="0"/>
  </w:num>
  <w:num w:numId="4" w16cid:durableId="1563446413">
    <w:abstractNumId w:val="3"/>
  </w:num>
  <w:num w:numId="5" w16cid:durableId="995378253">
    <w:abstractNumId w:val="11"/>
  </w:num>
  <w:num w:numId="6" w16cid:durableId="1563952378">
    <w:abstractNumId w:val="1"/>
  </w:num>
  <w:num w:numId="7" w16cid:durableId="264269139">
    <w:abstractNumId w:val="9"/>
  </w:num>
  <w:num w:numId="8" w16cid:durableId="1130855155">
    <w:abstractNumId w:val="2"/>
  </w:num>
  <w:num w:numId="9" w16cid:durableId="206529355">
    <w:abstractNumId w:val="10"/>
  </w:num>
  <w:num w:numId="10" w16cid:durableId="209149780">
    <w:abstractNumId w:val="4"/>
  </w:num>
  <w:num w:numId="11" w16cid:durableId="2066678565">
    <w:abstractNumId w:val="6"/>
  </w:num>
  <w:num w:numId="12" w16cid:durableId="888109919">
    <w:abstractNumId w:val="8"/>
  </w:num>
  <w:num w:numId="13" w16cid:durableId="1703823277">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D40"/>
    <w:rsid w:val="00001EA3"/>
    <w:rsid w:val="00025625"/>
    <w:rsid w:val="000421DB"/>
    <w:rsid w:val="00046387"/>
    <w:rsid w:val="00083ACD"/>
    <w:rsid w:val="0009273D"/>
    <w:rsid w:val="00097535"/>
    <w:rsid w:val="000C1E21"/>
    <w:rsid w:val="000C20F4"/>
    <w:rsid w:val="000D62D4"/>
    <w:rsid w:val="00115C77"/>
    <w:rsid w:val="0013459B"/>
    <w:rsid w:val="00182D86"/>
    <w:rsid w:val="001943D6"/>
    <w:rsid w:val="001A339E"/>
    <w:rsid w:val="001B04D9"/>
    <w:rsid w:val="001B4B18"/>
    <w:rsid w:val="001B6A5F"/>
    <w:rsid w:val="001B6A66"/>
    <w:rsid w:val="001F2087"/>
    <w:rsid w:val="00202A4C"/>
    <w:rsid w:val="0021346F"/>
    <w:rsid w:val="002637A6"/>
    <w:rsid w:val="002866A8"/>
    <w:rsid w:val="002C1B78"/>
    <w:rsid w:val="002D4E7C"/>
    <w:rsid w:val="0033522F"/>
    <w:rsid w:val="00336ADF"/>
    <w:rsid w:val="00350BAD"/>
    <w:rsid w:val="00356A78"/>
    <w:rsid w:val="003B5133"/>
    <w:rsid w:val="00450667"/>
    <w:rsid w:val="00456B48"/>
    <w:rsid w:val="004B704E"/>
    <w:rsid w:val="004E531C"/>
    <w:rsid w:val="004F36E6"/>
    <w:rsid w:val="004F45DE"/>
    <w:rsid w:val="00520208"/>
    <w:rsid w:val="00540301"/>
    <w:rsid w:val="00573230"/>
    <w:rsid w:val="005928DC"/>
    <w:rsid w:val="005B028E"/>
    <w:rsid w:val="006674C2"/>
    <w:rsid w:val="00675ED6"/>
    <w:rsid w:val="00680FD2"/>
    <w:rsid w:val="006A4D98"/>
    <w:rsid w:val="006B3BA3"/>
    <w:rsid w:val="006C714D"/>
    <w:rsid w:val="006E38A3"/>
    <w:rsid w:val="00730A2E"/>
    <w:rsid w:val="007561BA"/>
    <w:rsid w:val="00782B5B"/>
    <w:rsid w:val="007A1DFA"/>
    <w:rsid w:val="007B3A77"/>
    <w:rsid w:val="007B4F13"/>
    <w:rsid w:val="007D64D8"/>
    <w:rsid w:val="007F09EF"/>
    <w:rsid w:val="0084256F"/>
    <w:rsid w:val="008A23E2"/>
    <w:rsid w:val="008B3409"/>
    <w:rsid w:val="009242CC"/>
    <w:rsid w:val="0093181D"/>
    <w:rsid w:val="009350DD"/>
    <w:rsid w:val="009463B5"/>
    <w:rsid w:val="00950ED6"/>
    <w:rsid w:val="00953B9B"/>
    <w:rsid w:val="0095545D"/>
    <w:rsid w:val="00997F13"/>
    <w:rsid w:val="009B7217"/>
    <w:rsid w:val="009D7D18"/>
    <w:rsid w:val="00A60285"/>
    <w:rsid w:val="00A730DD"/>
    <w:rsid w:val="00A73EA6"/>
    <w:rsid w:val="00AC4D73"/>
    <w:rsid w:val="00AF675F"/>
    <w:rsid w:val="00B07FC0"/>
    <w:rsid w:val="00B40A06"/>
    <w:rsid w:val="00B51C36"/>
    <w:rsid w:val="00B5597E"/>
    <w:rsid w:val="00B6663D"/>
    <w:rsid w:val="00B832FF"/>
    <w:rsid w:val="00B91D40"/>
    <w:rsid w:val="00BB37F3"/>
    <w:rsid w:val="00BC6D02"/>
    <w:rsid w:val="00BF083D"/>
    <w:rsid w:val="00C06194"/>
    <w:rsid w:val="00C91671"/>
    <w:rsid w:val="00CC45C5"/>
    <w:rsid w:val="00CC5F23"/>
    <w:rsid w:val="00CE5BD6"/>
    <w:rsid w:val="00CF6E5A"/>
    <w:rsid w:val="00D10740"/>
    <w:rsid w:val="00D24041"/>
    <w:rsid w:val="00D329AF"/>
    <w:rsid w:val="00DB7960"/>
    <w:rsid w:val="00DC60BA"/>
    <w:rsid w:val="00E52307"/>
    <w:rsid w:val="00E56289"/>
    <w:rsid w:val="00E7072A"/>
    <w:rsid w:val="00E96190"/>
    <w:rsid w:val="00EA25AB"/>
    <w:rsid w:val="00EA6E87"/>
    <w:rsid w:val="00EB7048"/>
    <w:rsid w:val="00EB71F0"/>
    <w:rsid w:val="00EC7F9D"/>
    <w:rsid w:val="00ED0172"/>
    <w:rsid w:val="00EE448A"/>
    <w:rsid w:val="00EE74AE"/>
    <w:rsid w:val="00F07E23"/>
    <w:rsid w:val="00F104BF"/>
    <w:rsid w:val="00F2568B"/>
    <w:rsid w:val="00F61FC5"/>
    <w:rsid w:val="00FC5E90"/>
    <w:rsid w:val="00FE2291"/>
    <w:rsid w:val="00FE5EE0"/>
    <w:rsid w:val="57B8599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02E671"/>
  <w15:chartTrackingRefBased/>
  <w15:docId w15:val="{D56385BA-1D84-4796-9856-D8D55E9A14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91D4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91D4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1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1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1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1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1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1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1D4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91D4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B91D4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B91D4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B91D4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B91D4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B91D4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B91D4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B91D4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B91D40"/>
    <w:rPr>
      <w:rFonts w:eastAsiaTheme="majorEastAsia" w:cstheme="majorBidi"/>
      <w:color w:val="272727" w:themeColor="text1" w:themeTint="D8"/>
    </w:rPr>
  </w:style>
  <w:style w:type="paragraph" w:styleId="Title">
    <w:name w:val="Title"/>
    <w:basedOn w:val="Normal"/>
    <w:next w:val="Normal"/>
    <w:link w:val="TitleChar"/>
    <w:uiPriority w:val="10"/>
    <w:qFormat/>
    <w:rsid w:val="00B91D4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91D4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B91D4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B91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1D40"/>
    <w:pPr>
      <w:spacing w:before="160"/>
      <w:jc w:val="center"/>
    </w:pPr>
    <w:rPr>
      <w:i/>
      <w:iCs/>
      <w:color w:val="404040" w:themeColor="text1" w:themeTint="BF"/>
    </w:rPr>
  </w:style>
  <w:style w:type="character" w:styleId="QuoteChar" w:customStyle="1">
    <w:name w:val="Quote Char"/>
    <w:basedOn w:val="DefaultParagraphFont"/>
    <w:link w:val="Quote"/>
    <w:uiPriority w:val="29"/>
    <w:rsid w:val="00B91D40"/>
    <w:rPr>
      <w:i/>
      <w:iCs/>
      <w:color w:val="404040" w:themeColor="text1" w:themeTint="BF"/>
    </w:rPr>
  </w:style>
  <w:style w:type="paragraph" w:styleId="ListParagraph">
    <w:name w:val="List Paragraph"/>
    <w:basedOn w:val="Normal"/>
    <w:link w:val="ListParagraphChar"/>
    <w:uiPriority w:val="34"/>
    <w:qFormat/>
    <w:rsid w:val="00B91D40"/>
    <w:pPr>
      <w:ind w:left="720"/>
      <w:contextualSpacing/>
    </w:pPr>
  </w:style>
  <w:style w:type="character" w:styleId="IntenseEmphasis">
    <w:name w:val="Intense Emphasis"/>
    <w:basedOn w:val="DefaultParagraphFont"/>
    <w:uiPriority w:val="21"/>
    <w:qFormat/>
    <w:rsid w:val="00B91D40"/>
    <w:rPr>
      <w:i/>
      <w:iCs/>
      <w:color w:val="0F4761" w:themeColor="accent1" w:themeShade="BF"/>
    </w:rPr>
  </w:style>
  <w:style w:type="paragraph" w:styleId="IntenseQuote">
    <w:name w:val="Intense Quote"/>
    <w:basedOn w:val="Normal"/>
    <w:next w:val="Normal"/>
    <w:link w:val="IntenseQuoteChar"/>
    <w:uiPriority w:val="30"/>
    <w:qFormat/>
    <w:rsid w:val="00B91D4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B91D40"/>
    <w:rPr>
      <w:i/>
      <w:iCs/>
      <w:color w:val="0F4761" w:themeColor="accent1" w:themeShade="BF"/>
    </w:rPr>
  </w:style>
  <w:style w:type="character" w:styleId="IntenseReference">
    <w:name w:val="Intense Reference"/>
    <w:basedOn w:val="DefaultParagraphFont"/>
    <w:uiPriority w:val="32"/>
    <w:qFormat/>
    <w:rsid w:val="00B91D40"/>
    <w:rPr>
      <w:b/>
      <w:bCs/>
      <w:smallCaps/>
      <w:color w:val="0F4761" w:themeColor="accent1" w:themeShade="BF"/>
      <w:spacing w:val="5"/>
    </w:rPr>
  </w:style>
  <w:style w:type="paragraph" w:styleId="NoSpacing">
    <w:name w:val="No Spacing"/>
    <w:link w:val="NoSpacingChar"/>
    <w:uiPriority w:val="1"/>
    <w:qFormat/>
    <w:rsid w:val="00EB71F0"/>
    <w:pPr>
      <w:spacing w:after="0" w:line="240" w:lineRule="auto"/>
    </w:pPr>
    <w:rPr>
      <w:rFonts w:eastAsiaTheme="minorEastAsia"/>
      <w:kern w:val="0"/>
      <w:sz w:val="22"/>
      <w:szCs w:val="22"/>
      <w:lang w:val="en-US"/>
      <w14:ligatures w14:val="none"/>
    </w:rPr>
  </w:style>
  <w:style w:type="character" w:styleId="NoSpacingChar" w:customStyle="1">
    <w:name w:val="No Spacing Char"/>
    <w:basedOn w:val="DefaultParagraphFont"/>
    <w:link w:val="NoSpacing"/>
    <w:uiPriority w:val="1"/>
    <w:rsid w:val="00EB71F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350BAD"/>
    <w:p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350BAD"/>
    <w:pPr>
      <w:spacing w:after="100"/>
    </w:pPr>
  </w:style>
  <w:style w:type="character" w:styleId="Hyperlink">
    <w:name w:val="Hyperlink"/>
    <w:basedOn w:val="DefaultParagraphFont"/>
    <w:uiPriority w:val="99"/>
    <w:unhideWhenUsed/>
    <w:rsid w:val="00350BAD"/>
    <w:rPr>
      <w:color w:val="467886" w:themeColor="hyperlink"/>
      <w:u w:val="single"/>
    </w:rPr>
  </w:style>
  <w:style w:type="paragraph" w:styleId="TOC2">
    <w:name w:val="toc 2"/>
    <w:basedOn w:val="Normal"/>
    <w:next w:val="Normal"/>
    <w:autoRedefine/>
    <w:uiPriority w:val="39"/>
    <w:unhideWhenUsed/>
    <w:rsid w:val="00D10740"/>
    <w:pPr>
      <w:spacing w:after="100"/>
      <w:ind w:left="240"/>
    </w:pPr>
  </w:style>
  <w:style w:type="table" w:styleId="TableGrid">
    <w:name w:val="Table Grid"/>
    <w:basedOn w:val="TableNormal"/>
    <w:uiPriority w:val="39"/>
    <w:rsid w:val="00B66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link w:val="ListParagraph"/>
    <w:uiPriority w:val="34"/>
    <w:locked/>
    <w:rsid w:val="00F07E23"/>
  </w:style>
  <w:style w:type="table" w:styleId="ListTable3-Accent1">
    <w:name w:val="List Table 3 Accent 1"/>
    <w:basedOn w:val="TableNormal"/>
    <w:uiPriority w:val="48"/>
    <w:rsid w:val="006A4D98"/>
    <w:pPr>
      <w:spacing w:after="0" w:line="240" w:lineRule="auto"/>
    </w:pPr>
    <w:rPr>
      <w:kern w:val="0"/>
      <w:sz w:val="22"/>
      <w:szCs w:val="22"/>
      <w:lang w:val="en-AU"/>
      <w14:ligatures w14:val="none"/>
    </w:rPr>
    <w:tblPr>
      <w:tblStyleRowBandSize w:val="1"/>
      <w:tblStyleColBandSize w:val="1"/>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rPr>
      <w:tblPr/>
      <w:tcPr>
        <w:shd w:val="clear" w:color="auto" w:fill="156082" w:themeFill="accent1"/>
      </w:tcPr>
    </w:tblStylePr>
    <w:tblStylePr w:type="lastRow">
      <w:rPr>
        <w:b/>
        <w:bCs/>
      </w:rPr>
      <w:tblPr/>
      <w:tcPr>
        <w:tcBorders>
          <w:top w:val="double" w:color="156082"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156082" w:themeColor="accent1" w:sz="4" w:space="0"/>
          <w:right w:val="single" w:color="156082" w:themeColor="accent1" w:sz="4" w:space="0"/>
        </w:tcBorders>
      </w:tcPr>
    </w:tblStylePr>
    <w:tblStylePr w:type="band1Horz">
      <w:tblPr/>
      <w:tcPr>
        <w:tcBorders>
          <w:top w:val="single" w:color="156082" w:themeColor="accent1" w:sz="4" w:space="0"/>
          <w:bottom w:val="single" w:color="156082"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156082" w:themeColor="accent1" w:sz="4" w:space="0"/>
          <w:left w:val="nil"/>
        </w:tcBorders>
      </w:tcPr>
    </w:tblStylePr>
    <w:tblStylePr w:type="swCell">
      <w:tblPr/>
      <w:tcPr>
        <w:tcBorders>
          <w:top w:val="double" w:color="156082" w:themeColor="accent1" w:sz="4" w:space="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8566">
      <w:bodyDiv w:val="1"/>
      <w:marLeft w:val="0"/>
      <w:marRight w:val="0"/>
      <w:marTop w:val="0"/>
      <w:marBottom w:val="0"/>
      <w:divBdr>
        <w:top w:val="none" w:sz="0" w:space="0" w:color="auto"/>
        <w:left w:val="none" w:sz="0" w:space="0" w:color="auto"/>
        <w:bottom w:val="none" w:sz="0" w:space="0" w:color="auto"/>
        <w:right w:val="none" w:sz="0" w:space="0" w:color="auto"/>
      </w:divBdr>
    </w:div>
    <w:div w:id="591160922">
      <w:bodyDiv w:val="1"/>
      <w:marLeft w:val="0"/>
      <w:marRight w:val="0"/>
      <w:marTop w:val="0"/>
      <w:marBottom w:val="0"/>
      <w:divBdr>
        <w:top w:val="none" w:sz="0" w:space="0" w:color="auto"/>
        <w:left w:val="none" w:sz="0" w:space="0" w:color="auto"/>
        <w:bottom w:val="none" w:sz="0" w:space="0" w:color="auto"/>
        <w:right w:val="none" w:sz="0" w:space="0" w:color="auto"/>
      </w:divBdr>
    </w:div>
    <w:div w:id="691800656">
      <w:bodyDiv w:val="1"/>
      <w:marLeft w:val="0"/>
      <w:marRight w:val="0"/>
      <w:marTop w:val="0"/>
      <w:marBottom w:val="0"/>
      <w:divBdr>
        <w:top w:val="none" w:sz="0" w:space="0" w:color="auto"/>
        <w:left w:val="none" w:sz="0" w:space="0" w:color="auto"/>
        <w:bottom w:val="none" w:sz="0" w:space="0" w:color="auto"/>
        <w:right w:val="none" w:sz="0" w:space="0" w:color="auto"/>
      </w:divBdr>
      <w:divsChild>
        <w:div w:id="209078720">
          <w:marLeft w:val="0"/>
          <w:marRight w:val="0"/>
          <w:marTop w:val="0"/>
          <w:marBottom w:val="0"/>
          <w:divBdr>
            <w:top w:val="single" w:sz="2" w:space="0" w:color="D9D9E3"/>
            <w:left w:val="single" w:sz="2" w:space="0" w:color="D9D9E3"/>
            <w:bottom w:val="single" w:sz="2" w:space="0" w:color="D9D9E3"/>
            <w:right w:val="single" w:sz="2" w:space="0" w:color="D9D9E3"/>
          </w:divBdr>
          <w:divsChild>
            <w:div w:id="47997759">
              <w:marLeft w:val="0"/>
              <w:marRight w:val="0"/>
              <w:marTop w:val="0"/>
              <w:marBottom w:val="0"/>
              <w:divBdr>
                <w:top w:val="single" w:sz="2" w:space="0" w:color="D9D9E3"/>
                <w:left w:val="single" w:sz="2" w:space="0" w:color="D9D9E3"/>
                <w:bottom w:val="single" w:sz="2" w:space="0" w:color="D9D9E3"/>
                <w:right w:val="single" w:sz="2" w:space="0" w:color="D9D9E3"/>
              </w:divBdr>
              <w:divsChild>
                <w:div w:id="463618576">
                  <w:marLeft w:val="0"/>
                  <w:marRight w:val="0"/>
                  <w:marTop w:val="0"/>
                  <w:marBottom w:val="0"/>
                  <w:divBdr>
                    <w:top w:val="single" w:sz="2" w:space="0" w:color="D9D9E3"/>
                    <w:left w:val="single" w:sz="2" w:space="0" w:color="D9D9E3"/>
                    <w:bottom w:val="single" w:sz="2" w:space="0" w:color="D9D9E3"/>
                    <w:right w:val="single" w:sz="2" w:space="0" w:color="D9D9E3"/>
                  </w:divBdr>
                  <w:divsChild>
                    <w:div w:id="1086730191">
                      <w:marLeft w:val="0"/>
                      <w:marRight w:val="0"/>
                      <w:marTop w:val="0"/>
                      <w:marBottom w:val="0"/>
                      <w:divBdr>
                        <w:top w:val="single" w:sz="2" w:space="0" w:color="D9D9E3"/>
                        <w:left w:val="single" w:sz="2" w:space="0" w:color="D9D9E3"/>
                        <w:bottom w:val="single" w:sz="2" w:space="0" w:color="D9D9E3"/>
                        <w:right w:val="single" w:sz="2" w:space="0" w:color="D9D9E3"/>
                      </w:divBdr>
                      <w:divsChild>
                        <w:div w:id="859006067">
                          <w:marLeft w:val="0"/>
                          <w:marRight w:val="0"/>
                          <w:marTop w:val="0"/>
                          <w:marBottom w:val="0"/>
                          <w:divBdr>
                            <w:top w:val="single" w:sz="2" w:space="0" w:color="D9D9E3"/>
                            <w:left w:val="single" w:sz="2" w:space="0" w:color="D9D9E3"/>
                            <w:bottom w:val="single" w:sz="2" w:space="0" w:color="D9D9E3"/>
                            <w:right w:val="single" w:sz="2" w:space="0" w:color="D9D9E3"/>
                          </w:divBdr>
                          <w:divsChild>
                            <w:div w:id="1349209692">
                              <w:marLeft w:val="0"/>
                              <w:marRight w:val="0"/>
                              <w:marTop w:val="100"/>
                              <w:marBottom w:val="100"/>
                              <w:divBdr>
                                <w:top w:val="single" w:sz="2" w:space="0" w:color="D9D9E3"/>
                                <w:left w:val="single" w:sz="2" w:space="0" w:color="D9D9E3"/>
                                <w:bottom w:val="single" w:sz="2" w:space="0" w:color="D9D9E3"/>
                                <w:right w:val="single" w:sz="2" w:space="0" w:color="D9D9E3"/>
                              </w:divBdr>
                              <w:divsChild>
                                <w:div w:id="450828262">
                                  <w:marLeft w:val="0"/>
                                  <w:marRight w:val="0"/>
                                  <w:marTop w:val="0"/>
                                  <w:marBottom w:val="0"/>
                                  <w:divBdr>
                                    <w:top w:val="single" w:sz="2" w:space="0" w:color="D9D9E3"/>
                                    <w:left w:val="single" w:sz="2" w:space="0" w:color="D9D9E3"/>
                                    <w:bottom w:val="single" w:sz="2" w:space="0" w:color="D9D9E3"/>
                                    <w:right w:val="single" w:sz="2" w:space="0" w:color="D9D9E3"/>
                                  </w:divBdr>
                                  <w:divsChild>
                                    <w:div w:id="651447909">
                                      <w:marLeft w:val="0"/>
                                      <w:marRight w:val="0"/>
                                      <w:marTop w:val="0"/>
                                      <w:marBottom w:val="0"/>
                                      <w:divBdr>
                                        <w:top w:val="single" w:sz="2" w:space="0" w:color="D9D9E3"/>
                                        <w:left w:val="single" w:sz="2" w:space="0" w:color="D9D9E3"/>
                                        <w:bottom w:val="single" w:sz="2" w:space="0" w:color="D9D9E3"/>
                                        <w:right w:val="single" w:sz="2" w:space="0" w:color="D9D9E3"/>
                                      </w:divBdr>
                                      <w:divsChild>
                                        <w:div w:id="1406225748">
                                          <w:marLeft w:val="0"/>
                                          <w:marRight w:val="0"/>
                                          <w:marTop w:val="0"/>
                                          <w:marBottom w:val="0"/>
                                          <w:divBdr>
                                            <w:top w:val="single" w:sz="2" w:space="0" w:color="D9D9E3"/>
                                            <w:left w:val="single" w:sz="2" w:space="0" w:color="D9D9E3"/>
                                            <w:bottom w:val="single" w:sz="2" w:space="0" w:color="D9D9E3"/>
                                            <w:right w:val="single" w:sz="2" w:space="0" w:color="D9D9E3"/>
                                          </w:divBdr>
                                          <w:divsChild>
                                            <w:div w:id="1137652171">
                                              <w:marLeft w:val="0"/>
                                              <w:marRight w:val="0"/>
                                              <w:marTop w:val="0"/>
                                              <w:marBottom w:val="0"/>
                                              <w:divBdr>
                                                <w:top w:val="single" w:sz="2" w:space="0" w:color="D9D9E3"/>
                                                <w:left w:val="single" w:sz="2" w:space="0" w:color="D9D9E3"/>
                                                <w:bottom w:val="single" w:sz="2" w:space="0" w:color="D9D9E3"/>
                                                <w:right w:val="single" w:sz="2" w:space="0" w:color="D9D9E3"/>
                                              </w:divBdr>
                                              <w:divsChild>
                                                <w:div w:id="533076649">
                                                  <w:marLeft w:val="0"/>
                                                  <w:marRight w:val="0"/>
                                                  <w:marTop w:val="0"/>
                                                  <w:marBottom w:val="0"/>
                                                  <w:divBdr>
                                                    <w:top w:val="single" w:sz="2" w:space="0" w:color="D9D9E3"/>
                                                    <w:left w:val="single" w:sz="2" w:space="0" w:color="D9D9E3"/>
                                                    <w:bottom w:val="single" w:sz="2" w:space="0" w:color="D9D9E3"/>
                                                    <w:right w:val="single" w:sz="2" w:space="0" w:color="D9D9E3"/>
                                                  </w:divBdr>
                                                  <w:divsChild>
                                                    <w:div w:id="18713319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36815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package" Target="embeddings/Microsoft_Excel_Worksheet.xlsx"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image" Target="media/image2.emf"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image" Target="media/image1.png" Id="rId11" /><Relationship Type="http://schemas.openxmlformats.org/officeDocument/2006/relationships/customXml" Target="../customXml/item5.xml" Id="rId5" /><Relationship Type="http://schemas.openxmlformats.org/officeDocument/2006/relationships/package" Target="embeddings/Microsoft_Excel_Worksheet1.xlsx"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3.emf" Id="rId14" /><Relationship Type="http://schemas.openxmlformats.org/officeDocument/2006/relationships/glossaryDocument" Target="glossary/document.xml" Id="R9c217440d86443d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d1adee9-4f52-437d-96b9-534f96175f6e}"/>
      </w:docPartPr>
      <w:docPartBody>
        <w:p w14:paraId="57B8599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Tidel Park, Taramani, Chennai - 113</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22" ma:contentTypeDescription="Create a new document." ma:contentTypeScope="" ma:versionID="4665f7074d3c2e7f3e14808e8efd724f">
  <xsd:schema xmlns:xsd="http://www.w3.org/2001/XMLSchema" xmlns:xs="http://www.w3.org/2001/XMLSchema" xmlns:p="http://schemas.microsoft.com/office/2006/metadata/properties" xmlns:ns2="a9737608-6411-43df-b6f7-623960834065" xmlns:ns3="f88915e0-1670-401d-a4a3-4cd49bc9dada" xmlns:ns4="a34cfb6f-27f8-4094-9ca9-c60d4da75307" xmlns:ns6="19fbf001-7c56-4287-9c67-21e757b4767a" targetNamespace="http://schemas.microsoft.com/office/2006/metadata/properties" ma:root="true" ma:fieldsID="ef1e91a6579072d4d485de2e0badc096" ns2:_="" ns3:_="" ns4:_="" ns6:_="">
    <xsd:import namespace="a9737608-6411-43df-b6f7-623960834065"/>
    <xsd:import namespace="f88915e0-1670-401d-a4a3-4cd49bc9dada"/>
    <xsd:import namespace="a34cfb6f-27f8-4094-9ca9-c60d4da75307"/>
    <xsd:import namespace="19fbf001-7c56-4287-9c67-21e757b4767a"/>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6: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225ff6-d8db-4da8-8d9c-1f925f835688"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001-7c56-4287-9c67-21e757b4767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6879f881-150c-4e5b-a230-653b5cc4ab9b}" ma:internalName="TaxCatchAll" ma:showField="CatchAllData" ma:web="f88915e0-1670-401d-a4a3-4cd49bc9d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5225ff6-d8db-4da8-8d9c-1f925f8356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duce_x0020_Name_x003a_ xmlns="a9737608-6411-43df-b6f7-623960834065"/>
    <Key_x0020_Words_x003a_ xmlns="a9737608-6411-43df-b6f7-623960834065"/>
    <Notes_x003a_ xmlns="a9737608-6411-43df-b6f7-623960834065"/>
    <Document_x0020_Category xmlns="a9737608-6411-43df-b6f7-623960834065">Client: Overview presentation</Document_x0020_Category>
    <lcf76f155ced4ddcb4097134ff3c332f xmlns="a9737608-6411-43df-b6f7-623960834065">
      <Terms xmlns="http://schemas.microsoft.com/office/infopath/2007/PartnerControls"/>
    </lcf76f155ced4ddcb4097134ff3c332f>
    <TaxCatchAll xmlns="19fbf001-7c56-4287-9c67-21e757b4767a"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2E54B6-515B-4CCD-BA32-A7CA302F29BE}"/>
</file>

<file path=customXml/itemProps3.xml><?xml version="1.0" encoding="utf-8"?>
<ds:datastoreItem xmlns:ds="http://schemas.openxmlformats.org/officeDocument/2006/customXml" ds:itemID="{D9C0311E-E87A-410C-8563-EE1E547B9815}">
  <ds:schemaRefs>
    <ds:schemaRef ds:uri="Microsoft.SharePoint.Taxonomy.ContentTypeSync"/>
  </ds:schemaRefs>
</ds:datastoreItem>
</file>

<file path=customXml/itemProps4.xml><?xml version="1.0" encoding="utf-8"?>
<ds:datastoreItem xmlns:ds="http://schemas.openxmlformats.org/officeDocument/2006/customXml" ds:itemID="{104002C5-F8B1-4D2C-A922-19ECC24CF365}">
  <ds:schemaRefs>
    <ds:schemaRef ds:uri="http://schemas.microsoft.com/sharepoint/v3/contenttype/forms"/>
  </ds:schemaRefs>
</ds:datastoreItem>
</file>

<file path=customXml/itemProps5.xml><?xml version="1.0" encoding="utf-8"?>
<ds:datastoreItem xmlns:ds="http://schemas.openxmlformats.org/officeDocument/2006/customXml" ds:itemID="{070CC86C-4F2C-4243-B39A-3E6D1EB432BF}">
  <ds:schemaRefs>
    <ds:schemaRef ds:uri="http://schemas.microsoft.com/office/2006/metadata/properties"/>
    <ds:schemaRef ds:uri="http://schemas.microsoft.com/office/infopath/2007/PartnerControls"/>
    <ds:schemaRef ds:uri="a9737608-6411-43df-b6f7-623960834065"/>
  </ds:schemaRefs>
</ds:datastoreItem>
</file>

<file path=customXml/itemProps6.xml><?xml version="1.0" encoding="utf-8"?>
<ds:datastoreItem xmlns:ds="http://schemas.openxmlformats.org/officeDocument/2006/customXml" ds:itemID="{5110A1E3-3532-485E-9792-DC7F18BAF2C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Sify Digital Services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Managed Wi-Fi Service Descriptor</dc:title>
  <dc:subject/>
  <dc:creator>Rahul Nair</dc:creator>
  <cp:keywords/>
  <dc:description/>
  <cp:lastModifiedBy>Rahul Nair</cp:lastModifiedBy>
  <cp:revision>102</cp:revision>
  <dcterms:created xsi:type="dcterms:W3CDTF">2023-12-20T16:46:00Z</dcterms:created>
  <dcterms:modified xsi:type="dcterms:W3CDTF">2024-01-09T11:22:54Z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ies>
</file>