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dgm="http://schemas.openxmlformats.org/drawingml/2006/diagram" xmlns:pic="http://schemas.openxmlformats.org/drawingml/2006/picture" xmlns:a14="http://schemas.microsoft.com/office/drawing/2010/main" xmlns:asvg="http://schemas.microsoft.com/office/drawing/2016/SVG/main" xmlns:a16="http://schemas.microsoft.com/office/drawing/2014/main" mc:Ignorable="w14 w15 w16se w16cid w16 w16cex w16sdtdh w16du wp14">
  <w:body>
    <w:sdt>
      <w:sdtPr>
        <w:id w:val="-1944830037"/>
        <w:docPartObj>
          <w:docPartGallery w:val="Cover Pages"/>
          <w:docPartUnique/>
        </w:docPartObj>
      </w:sdtPr>
      <w:sdtEndPr/>
      <w:sdtContent>
        <w:p w:rsidR="00EB71F0" w:rsidRDefault="00EB71F0" w14:paraId="03C087EC" w14:textId="5D314400">
          <w:r>
            <w:rPr>
              <w:noProof/>
            </w:rPr>
            <mc:AlternateContent>
              <mc:Choice Requires="wpg">
                <w:drawing>
                  <wp:anchor distT="0" distB="0" distL="114300" distR="114300" simplePos="0" relativeHeight="251658240" behindDoc="1" locked="0" layoutInCell="1" allowOverlap="1" wp14:anchorId="0C2B0F53" wp14:editId="6AF7AB88">
                    <wp:simplePos x="0" y="0"/>
                    <wp:positionH relativeFrom="page">
                      <wp:align>center</wp:align>
                    </wp:positionH>
                    <wp:positionV relativeFrom="page">
                      <wp:align>center</wp:align>
                    </wp:positionV>
                    <wp:extent cx="6864824" cy="9123528"/>
                    <wp:effectExtent l="0" t="0" r="2540" b="635"/>
                    <wp:wrapNone/>
                    <wp:docPr id="193" name="Group 62"/>
                    <wp:cNvGraphicFramePr/>
                    <a:graphic xmlns:a="http://schemas.openxmlformats.org/drawingml/2006/main">
                      <a:graphicData uri="http://schemas.microsoft.com/office/word/2010/wordprocessingGroup">
                        <wpg:wgp>
                          <wpg:cNvGrpSpPr/>
                          <wpg:grpSpPr>
                            <a:xfrm>
                              <a:off x="0" y="0"/>
                              <a:ext cx="6864824" cy="9123528"/>
                              <a:chOff x="0" y="0"/>
                              <a:chExt cx="6864824" cy="9123528"/>
                            </a:xfrm>
                          </wpg:grpSpPr>
                          <wps:wsp>
                            <wps:cNvPr id="194" name="Rectangle 194"/>
                            <wps:cNvSpPr/>
                            <wps:spPr>
                              <a:xfrm>
                                <a:off x="0" y="0"/>
                                <a:ext cx="6858000" cy="13716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Rectangle 195"/>
                            <wps:cNvSpPr/>
                            <wps:spPr>
                              <a:xfrm>
                                <a:off x="0" y="4094328"/>
                                <a:ext cx="6858000" cy="50292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olor w:val="FFFFFF" w:themeColor="background1"/>
                                    </w:rPr>
                                    <w:alias w:val="Author"/>
                                    <w:tag w:val=""/>
                                    <w:id w:val="945428907"/>
                                    <w:dataBinding w:prefixMappings="xmlns:ns0='http://purl.org/dc/elements/1.1/' xmlns:ns1='http://schemas.openxmlformats.org/package/2006/metadata/core-properties' " w:xpath="/ns1:coreProperties[1]/ns0:creator[1]" w:storeItemID="{6C3C8BC8-F283-45AE-878A-BAB7291924A1}"/>
                                    <w:text/>
                                  </w:sdtPr>
                                  <w:sdtEndPr/>
                                  <w:sdtContent>
                                    <w:p w:rsidR="00EB71F0" w:rsidRDefault="00EB71F0" w14:paraId="681941DA" w14:textId="1CC7EB12">
                                      <w:pPr>
                                        <w:pStyle w:val="NoSpacing"/>
                                        <w:spacing w:before="120"/>
                                        <w:jc w:val="center"/>
                                        <w:rPr>
                                          <w:color w:val="FFFFFF" w:themeColor="background1"/>
                                        </w:rPr>
                                      </w:pPr>
                                      <w:r>
                                        <w:rPr>
                                          <w:color w:val="FFFFFF" w:themeColor="background1"/>
                                        </w:rPr>
                                        <w:t>Rahul Nair</w:t>
                                      </w:r>
                                    </w:p>
                                  </w:sdtContent>
                                </w:sdt>
                                <w:p w:rsidR="00EB71F0" w:rsidRDefault="00EE6AC1" w14:paraId="2C004148" w14:textId="6ED29EA1">
                                  <w:pPr>
                                    <w:pStyle w:val="NoSpacing"/>
                                    <w:spacing w:before="120"/>
                                    <w:jc w:val="center"/>
                                    <w:rPr>
                                      <w:color w:val="FFFFFF" w:themeColor="background1"/>
                                    </w:rPr>
                                  </w:pPr>
                                  <w:sdt>
                                    <w:sdtPr>
                                      <w:rPr>
                                        <w:caps/>
                                        <w:color w:val="FFFFFF" w:themeColor="background1"/>
                                      </w:rPr>
                                      <w:alias w:val="Company"/>
                                      <w:tag w:val=""/>
                                      <w:id w:val="1618182777"/>
                                      <w:dataBinding w:prefixMappings="xmlns:ns0='http://schemas.openxmlformats.org/officeDocument/2006/extended-properties' " w:xpath="/ns0:Properties[1]/ns0:Company[1]" w:storeItemID="{6668398D-A668-4E3E-A5EB-62B293D839F1}"/>
                                      <w:text/>
                                    </w:sdtPr>
                                    <w:sdtEndPr/>
                                    <w:sdtContent>
                                      <w:r w:rsidR="007D64D8">
                                        <w:rPr>
                                          <w:caps/>
                                          <w:color w:val="FFFFFF" w:themeColor="background1"/>
                                        </w:rPr>
                                        <w:t>Sify Digital Services</w:t>
                                      </w:r>
                                    </w:sdtContent>
                                  </w:sdt>
                                  <w:r w:rsidR="00EB71F0">
                                    <w:rPr>
                                      <w:color w:val="FFFFFF" w:themeColor="background1"/>
                                    </w:rPr>
                                    <w:t>  </w:t>
                                  </w:r>
                                  <w:sdt>
                                    <w:sdtPr>
                                      <w:rPr>
                                        <w:color w:val="FFFFFF" w:themeColor="background1"/>
                                      </w:rPr>
                                      <w:alias w:val="Address"/>
                                      <w:tag w:val=""/>
                                      <w:id w:val="-253358678"/>
                                      <w:dataBinding w:prefixMappings="xmlns:ns0='http://schemas.microsoft.com/office/2006/coverPageProps' " w:xpath="/ns0:CoverPageProperties[1]/ns0:CompanyAddress[1]" w:storeItemID="{55AF091B-3C7A-41E3-B477-F2FDAA23CFDA}"/>
                                      <w:text/>
                                    </w:sdtPr>
                                    <w:sdtEndPr/>
                                    <w:sdtContent>
                                      <w:r w:rsidRPr="00046387" w:rsidR="00046387">
                                        <w:rPr>
                                          <w:color w:val="FFFFFF" w:themeColor="background1"/>
                                        </w:rPr>
                                        <w:t>Tidel Park, Taramani, Chennai - 113</w:t>
                                      </w:r>
                                    </w:sdtContent>
                                  </w:sdt>
                                </w:p>
                              </w:txbxContent>
                            </wps:txbx>
                            <wps:bodyPr rot="0" spcFirstLastPara="0" vertOverflow="overflow" horzOverflow="overflow" vert="horz" wrap="square" lIns="457200" tIns="731520" rIns="457200" bIns="457200" numCol="1" spcCol="0" rtlCol="0" fromWordArt="0" anchor="b" anchorCtr="0" forceAA="0" compatLnSpc="1">
                              <a:prstTxWarp prst="textNoShape">
                                <a:avLst/>
                              </a:prstTxWarp>
                              <a:noAutofit/>
                            </wps:bodyPr>
                          </wps:wsp>
                          <wps:wsp>
                            <wps:cNvPr id="196" name="Text Box 196"/>
                            <wps:cNvSpPr txBox="1"/>
                            <wps:spPr>
                              <a:xfrm>
                                <a:off x="6824" y="1371600"/>
                                <a:ext cx="6858000" cy="2722728"/>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heme="majorHAnsi" w:hAnsiTheme="majorHAnsi" w:eastAsiaTheme="majorEastAsia" w:cstheme="majorBidi"/>
                                      <w:caps/>
                                      <w:color w:val="156082" w:themeColor="accent1"/>
                                      <w:sz w:val="72"/>
                                      <w:szCs w:val="72"/>
                                    </w:rPr>
                                    <w:alias w:val="Title"/>
                                    <w:tag w:val=""/>
                                    <w:id w:val="-9991715"/>
                                    <w:dataBinding w:prefixMappings="xmlns:ns0='http://purl.org/dc/elements/1.1/' xmlns:ns1='http://schemas.openxmlformats.org/package/2006/metadata/core-properties' " w:xpath="/ns1:coreProperties[1]/ns0:title[1]" w:storeItemID="{6C3C8BC8-F283-45AE-878A-BAB7291924A1}"/>
                                    <w:text/>
                                  </w:sdtPr>
                                  <w:sdtEndPr/>
                                  <w:sdtContent>
                                    <w:p w:rsidR="00EB71F0" w:rsidRDefault="001115AD" w14:paraId="2D796759" w14:textId="54831421">
                                      <w:pPr>
                                        <w:pStyle w:val="NoSpacing"/>
                                        <w:jc w:val="center"/>
                                        <w:rPr>
                                          <w:rFonts w:asciiTheme="majorHAnsi" w:hAnsiTheme="majorHAnsi" w:eastAsiaTheme="majorEastAsia" w:cstheme="majorBidi"/>
                                          <w:caps/>
                                          <w:color w:val="156082" w:themeColor="accent1"/>
                                          <w:sz w:val="72"/>
                                          <w:szCs w:val="72"/>
                                        </w:rPr>
                                      </w:pPr>
                                      <w:r>
                                        <w:rPr>
                                          <w:rFonts w:asciiTheme="majorHAnsi" w:hAnsiTheme="majorHAnsi" w:eastAsiaTheme="majorEastAsia" w:cstheme="majorBidi"/>
                                          <w:caps/>
                                          <w:color w:val="156082" w:themeColor="accent1"/>
                                          <w:sz w:val="72"/>
                                          <w:szCs w:val="72"/>
                                        </w:rPr>
                                        <w:t xml:space="preserve">Sify </w:t>
                                      </w:r>
                                      <w:r w:rsidR="00965244">
                                        <w:rPr>
                                          <w:rFonts w:asciiTheme="majorHAnsi" w:hAnsiTheme="majorHAnsi" w:eastAsiaTheme="majorEastAsia" w:cstheme="majorBidi"/>
                                          <w:caps/>
                                          <w:color w:val="156082" w:themeColor="accent1"/>
                                          <w:sz w:val="72"/>
                                          <w:szCs w:val="72"/>
                                        </w:rPr>
                                        <w:t>Managed NOC</w:t>
                                      </w:r>
                                      <w:r w:rsidR="007D64D8">
                                        <w:rPr>
                                          <w:rFonts w:asciiTheme="majorHAnsi" w:hAnsiTheme="majorHAnsi" w:eastAsiaTheme="majorEastAsia" w:cstheme="majorBidi"/>
                                          <w:caps/>
                                          <w:color w:val="156082" w:themeColor="accent1"/>
                                          <w:sz w:val="72"/>
                                          <w:szCs w:val="72"/>
                                        </w:rPr>
                                        <w:t xml:space="preserve"> Service Descriptor</w:t>
                                      </w:r>
                                    </w:p>
                                  </w:sdtContent>
                                </w:sdt>
                              </w:txbxContent>
                            </wps:txbx>
                            <wps:bodyPr rot="0" spcFirstLastPara="0" vertOverflow="overflow" horzOverflow="overflow" vert="horz" wrap="square" lIns="457200" tIns="91440" rIns="457200" bIns="91440" numCol="1" spcCol="0" rtlCol="0" fromWordArt="0" anchor="ctr" anchorCtr="0" forceAA="0" compatLnSpc="1">
                              <a:prstTxWarp prst="textNoShape">
                                <a:avLst/>
                              </a:prstTxWarp>
                              <a:noAutofit/>
                            </wps:bodyPr>
                          </wps:wsp>
                        </wpg:wgp>
                      </a:graphicData>
                    </a:graphic>
                    <wp14:sizeRelH relativeFrom="page">
                      <wp14:pctWidth>88200</wp14:pctWidth>
                    </wp14:sizeRelH>
                    <wp14:sizeRelV relativeFrom="page">
                      <wp14:pctHeight>90900</wp14:pctHeight>
                    </wp14:sizeRelV>
                  </wp:anchor>
                </w:drawing>
              </mc:Choice>
              <mc:Fallback>
                <w:pict w14:anchorId="01E10BE2">
                  <v:group id="Group 62" style="position:absolute;margin-left:0;margin-top:0;width:540.55pt;height:718.4pt;z-index:-251658240;mso-width-percent:882;mso-height-percent:909;mso-position-horizontal:center;mso-position-horizontal-relative:page;mso-position-vertical:center;mso-position-vertical-relative:page;mso-width-percent:882;mso-height-percent:909" coordsize="68648,91235" o:spid="_x0000_s1026" w14:anchorId="0C2B0F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xXZqwMAAL4OAAAOAAAAZHJzL2Uyb0RvYy54bWzsV9tu2zgQfS+w/0DwfaOLLccWohTZtAkK&#10;BG3QZNFnmqIsYSmSJelI6dfvkLrYcZw2cLHZFi0QKKTmQs7x8PDo5HVbc3THtKmkyHB0FGLEBJV5&#10;JVYZ/vv24s85RsYSkRMuBcvwPTP49ekfr04albJYlpLnTCNIIkzaqAyX1qo0CAwtWU3MkVRMgLGQ&#10;uiYWpnoV5Jo0kL3mQRyGs6CROldaUmYMvH3TGfGpz18UjNoPRWGYRTzDsDfrn9o/l+4ZnJ6QdKWJ&#10;Kivab4McsIuaVAIWHVO9IZagta4epaorqqWRhT2isg5kUVSU+RqgmijcqeZSy7XytazSZqVGmADa&#10;HZwOTkvf311qdaOuNSDRqBVg4WeulrbQtfsPu0Sth+x+hIy1FlF4OZvPpvN4ihEF2yKKJ0k870Cl&#10;JSD/KI6Wb78RGQwLBw+20yhoELPBwHwfBjclUcxDa1LA4FqjKof+XUAlgtTQqB+hdYhYcYbcSw+O&#10;9xyhMqkB1J6PUzIPQ+hAh1M0OY5mMIGsY7UkVdrYSyZr5AYZ1rAB31Lk7srYznVwcasayav8ouLc&#10;T9x5YedcozsCnU4oZcJG/QIPPLlw/kK6yC6pewNYD/X4kb3nzPlx8ZEVAA380rHfjD+YjxfyeyhJ&#10;zrr1Eyh1KG+M8MX6hM67gPXH3NHXcne77P1dKPPnegwOvx08RviVpbBjcF0Jqfcl4CN8Rec/gNRB&#10;41BayvweGkfLjlWMohcV/HRXxNhrooFG4OcGarQf4FFw2WRY9iOMSqm/7Hvv/KGzwYpRA7SUYfN5&#10;TTTDiL8T0POLaDp1POYn0+Q4honetiy3LWJdn0vohwhIWFE/dP6WD8NCy/oTMOiZWxVMRFBYO8PU&#10;6mFybju6BA6m7OzMuwF3KWKvxI2iLrlD1bXmbfuJaNX3rwWKeC+Hc0bSnTbufF2kkGdrK4vK9/gG&#10;1x5vOPOOmF7k8Cf7Dn9ywOGfhovpZCDCDVVuUUASxgu4v35TwEAvPycF2HbZAj9tuvZl2cATwEgH&#10;x5Mo2fDBYNsiBPA8mBGWvyAfzAY+uHVn+C/ZghaY7dABsi0YHAv2ffCEKph5lfTw8oerbBRDW9wQ&#10;H8fw52XUfyMPlqsnpAGCO2o2SbobdVcjDBdvr0Zcz3e1+tEexfCMi3m/HHhG4EvLgfyfAbIn5YDj&#10;gk5FDq3wfwiE4dh3CqGXC51CGEwdI/SmgwnhB5MI/msBPpK8yuw/6NxX2PbcS4rNZ+fpvwAAAP//&#10;AwBQSwMEFAAGAAgAAAAhALTEg7DcAAAABwEAAA8AAABkcnMvZG93bnJldi54bWxMjzFvwjAQhfdK&#10;/AfrKnUrTmgVRSEOqpBgagcIC5uxjyQiPkexgfTf9+jSLqd3eqf3vitXk+vFDcfQeVKQzhMQSMbb&#10;jhoFh3rzmoMIUZPVvSdU8I0BVtXsqdSF9Xfa4W0fG8EhFAqtoI1xKKQMpkWnw9wPSOyd/eh05HVs&#10;pB31ncNdLxdJkkmnO+KGVg+4btFc9len4LL7Crje1M3BONNl0+d2caydUi/P08cSRMQp/h3DA5/R&#10;oWKmk7+SDaJXwI/E3/nwkjxNQZxYvb9lOciqlP/5qx8AAAD//wMAUEsBAi0AFAAGAAgAAAAhALaD&#10;OJL+AAAA4QEAABMAAAAAAAAAAAAAAAAAAAAAAFtDb250ZW50X1R5cGVzXS54bWxQSwECLQAUAAYA&#10;CAAAACEAOP0h/9YAAACUAQAACwAAAAAAAAAAAAAAAAAvAQAAX3JlbHMvLnJlbHNQSwECLQAUAAYA&#10;CAAAACEA2LsV2asDAAC+DgAADgAAAAAAAAAAAAAAAAAuAgAAZHJzL2Uyb0RvYy54bWxQSwECLQAU&#10;AAYACAAAACEAtMSDsNwAAAAHAQAADwAAAAAAAAAAAAAAAAAFBgAAZHJzL2Rvd25yZXYueG1sUEsF&#10;BgAAAAAEAAQA8wAAAA4HAAAAAA==&#10;">
                    <v:rect id="Rectangle 194" style="position:absolute;width:68580;height:13716;visibility:visible;mso-wrap-style:square;v-text-anchor:middle" o:spid="_x0000_s1027" fillcolor="#156082 [3204]"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pG1xAAAANwAAAAPAAAAZHJzL2Rvd25yZXYueG1sRE9Na8JA&#10;EL0L/Q/LFHozm1ZpNbqKCEIREUzrwduQnWbTZmdDdhujv94VCr3N433OfNnbWnTU+sqxguckBUFc&#10;OF1xqeDzYzOcgPABWWPtmBRcyMNy8TCYY6bdmQ/U5aEUMYR9hgpMCE0mpS8MWfSJa4gj9+VaiyHC&#10;tpS6xXMMt7V8SdNXabHi2GCwobWh4if/tQq232+j3HSr7jra09G44+60WXulnh771QxEoD78i//c&#10;7zrOn47h/ky8QC5uAAAA//8DAFBLAQItABQABgAIAAAAIQDb4fbL7gAAAIUBAAATAAAAAAAAAAAA&#10;AAAAAAAAAABbQ29udGVudF9UeXBlc10ueG1sUEsBAi0AFAAGAAgAAAAhAFr0LFu/AAAAFQEAAAsA&#10;AAAAAAAAAAAAAAAAHwEAAF9yZWxzLy5yZWxzUEsBAi0AFAAGAAgAAAAhAMeukbXEAAAA3AAAAA8A&#10;AAAAAAAAAAAAAAAABwIAAGRycy9kb3ducmV2LnhtbFBLBQYAAAAAAwADALcAAAD4AgAAAAA=&#10;"/>
                    <v:rect id="Rectangle 195" style="position:absolute;top:40943;width:68580;height:50292;visibility:visible;mso-wrap-style:square;v-text-anchor:bottom" o:spid="_x0000_s1028" fillcolor="#156082 [3204]"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pCDxAAAANwAAAAPAAAAZHJzL2Rvd25yZXYueG1sRE9Na8JA&#10;EL0L/Q/LFLwU3ShtqamriCLUIsXGXLyN2Wk2mJ0N2VXjv+8WCt7m8T5nOu9sLS7U+sqxgtEwAUFc&#10;OF1xqSDfrwdvIHxA1lg7JgU38jCfPfSmmGp35W+6ZKEUMYR9igpMCE0qpS8MWfRD1xBH7se1FkOE&#10;bSl1i9cYbms5TpJXabHi2GCwoaWh4pSdrYIsX+VHCs+Tz6/Dxu3yJ7Pbjjul+o/d4h1EoC7cxf/u&#10;Dx3nT17g75l4gZz9AgAA//8DAFBLAQItABQABgAIAAAAIQDb4fbL7gAAAIUBAAATAAAAAAAAAAAA&#10;AAAAAAAAAABbQ29udGVudF9UeXBlc10ueG1sUEsBAi0AFAAGAAgAAAAhAFr0LFu/AAAAFQEAAAsA&#10;AAAAAAAAAAAAAAAAHwEAAF9yZWxzLy5yZWxzUEsBAi0AFAAGAAgAAAAhAGHCkIPEAAAA3AAAAA8A&#10;AAAAAAAAAAAAAAAABwIAAGRycy9kb3ducmV2LnhtbFBLBQYAAAAAAwADALcAAAD4AgAAAAA=&#10;">
                      <v:textbox inset="36pt,57.6pt,36pt,36pt">
                        <w:txbxContent>
                          <w:sdt>
                            <w:sdtPr>
                              <w:id w:val="1861960671"/>
                              <w:rPr>
                                <w:color w:val="FFFFFF" w:themeColor="background1"/>
                              </w:rPr>
                              <w:alias w:val="Author"/>
                              <w:tag w:val=""/>
                              <w:id w:val="945428907"/>
                              <w:dataBinding w:prefixMappings="xmlns:ns0='http://purl.org/dc/elements/1.1/' xmlns:ns1='http://schemas.openxmlformats.org/package/2006/metadata/core-properties' " w:xpath="/ns1:coreProperties[1]/ns0:creator[1]" w:storeItemID="{6C3C8BC8-F283-45AE-878A-BAB7291924A1}"/>
                              <w:text/>
                            </w:sdtPr>
                            <w:sdtEndPr/>
                            <w:sdtContent>
                              <w:p w:rsidR="00EB71F0" w:rsidRDefault="00EB71F0" w14:paraId="2657C504" w14:textId="1CC7EB12">
                                <w:pPr>
                                  <w:pStyle w:val="NoSpacing"/>
                                  <w:spacing w:before="120"/>
                                  <w:jc w:val="center"/>
                                  <w:rPr>
                                    <w:color w:val="FFFFFF" w:themeColor="background1"/>
                                  </w:rPr>
                                </w:pPr>
                                <w:r>
                                  <w:rPr>
                                    <w:color w:val="FFFFFF" w:themeColor="background1"/>
                                  </w:rPr>
                                  <w:t>Rahul Nair</w:t>
                                </w:r>
                              </w:p>
                            </w:sdtContent>
                          </w:sdt>
                          <w:p w:rsidR="00EB71F0" w:rsidRDefault="00EE6AC1" w14:paraId="6FF6BD2B" w14:textId="6ED29EA1">
                            <w:pPr>
                              <w:pStyle w:val="NoSpacing"/>
                              <w:spacing w:before="120"/>
                              <w:jc w:val="center"/>
                              <w:rPr>
                                <w:color w:val="FFFFFF" w:themeColor="background1"/>
                              </w:rPr>
                            </w:pPr>
                            <w:sdt>
                              <w:sdtPr>
                                <w:id w:val="497226108"/>
                                <w:rPr>
                                  <w:caps/>
                                  <w:color w:val="FFFFFF" w:themeColor="background1"/>
                                </w:rPr>
                                <w:alias w:val="Company"/>
                                <w:tag w:val=""/>
                                <w:id w:val="1618182777"/>
                                <w:dataBinding w:prefixMappings="xmlns:ns0='http://schemas.openxmlformats.org/officeDocument/2006/extended-properties' " w:xpath="/ns0:Properties[1]/ns0:Company[1]" w:storeItemID="{6668398D-A668-4E3E-A5EB-62B293D839F1}"/>
                                <w:text/>
                              </w:sdtPr>
                              <w:sdtEndPr/>
                              <w:sdtContent>
                                <w:r w:rsidR="007D64D8">
                                  <w:rPr>
                                    <w:caps/>
                                    <w:color w:val="FFFFFF" w:themeColor="background1"/>
                                  </w:rPr>
                                  <w:t>Sify Digital Services</w:t>
                                </w:r>
                              </w:sdtContent>
                            </w:sdt>
                            <w:r w:rsidR="00EB71F0">
                              <w:rPr>
                                <w:color w:val="FFFFFF" w:themeColor="background1"/>
                              </w:rPr>
                              <w:t>  </w:t>
                            </w:r>
                            <w:sdt>
                              <w:sdtPr>
                                <w:id w:val="1475047017"/>
                                <w:rPr>
                                  <w:color w:val="FFFFFF" w:themeColor="background1"/>
                                </w:rPr>
                                <w:alias w:val="Address"/>
                                <w:tag w:val=""/>
                                <w:id w:val="-253358678"/>
                                <w:dataBinding w:prefixMappings="xmlns:ns0='http://schemas.microsoft.com/office/2006/coverPageProps' " w:xpath="/ns0:CoverPageProperties[1]/ns0:CompanyAddress[1]" w:storeItemID="{55AF091B-3C7A-41E3-B477-F2FDAA23CFDA}"/>
                                <w:text/>
                              </w:sdtPr>
                              <w:sdtEndPr/>
                              <w:sdtContent>
                                <w:r w:rsidRPr="00046387" w:rsidR="00046387">
                                  <w:rPr>
                                    <w:color w:val="FFFFFF" w:themeColor="background1"/>
                                  </w:rPr>
                                  <w:t>Tidel Park, Taramani, Chennai - 113</w:t>
                                </w:r>
                              </w:sdtContent>
                            </w:sdt>
                          </w:p>
                        </w:txbxContent>
                      </v:textbox>
                    </v:rect>
                    <v:shapetype id="_x0000_t202" coordsize="21600,21600" o:spt="202" path="m,l,21600r21600,l21600,xe">
                      <v:stroke joinstyle="miter"/>
                      <v:path gradientshapeok="t" o:connecttype="rect"/>
                    </v:shapetype>
                    <v:shape id="Text Box 196" style="position:absolute;left:68;top:13716;width:68580;height:27227;visibility:visible;mso-wrap-style:square;v-text-anchor:middle" o:spid="_x0000_s1029" fillcolor="white [3212]"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OqwgAAANwAAAAPAAAAZHJzL2Rvd25yZXYueG1sRE9Li8Iw&#10;EL4L/ocwghdZ07WgazWKD8T1qC4s3oZmbIvNpNtErf/eCAve5uN7znTemFLcqHaFZQWf/QgEcWp1&#10;wZmCn+Pm4wuE88gaS8uk4EEO5rN2a4qJtnfe0+3gMxFC2CWoIPe+SqR0aU4GXd9WxIE729qgD7DO&#10;pK7xHsJNKQdRNJQGCw4NOVa0yim9HK5GwXjp93Hv9xRX2z+zxuy6O8ajk1LdTrOYgPDU+Lf43/2t&#10;w/zxEF7PhAvk7AkAAP//AwBQSwECLQAUAAYACAAAACEA2+H2y+4AAACFAQAAEwAAAAAAAAAAAAAA&#10;AAAAAAAAW0NvbnRlbnRfVHlwZXNdLnhtbFBLAQItABQABgAIAAAAIQBa9CxbvwAAABUBAAALAAAA&#10;AAAAAAAAAAAAAB8BAABfcmVscy8ucmVsc1BLAQItABQABgAIAAAAIQCT/NOqwgAAANwAAAAPAAAA&#10;AAAAAAAAAAAAAAcCAABkcnMvZG93bnJldi54bWxQSwUGAAAAAAMAAwC3AAAA9gIAAAAA&#10;">
                      <v:textbox inset="36pt,7.2pt,36pt,7.2pt">
                        <w:txbxContent>
                          <w:sdt>
                            <w:sdtPr>
                              <w:id w:val="2084265456"/>
                              <w:rPr>
                                <w:rFonts w:asciiTheme="majorHAnsi" w:hAnsiTheme="majorHAnsi" w:eastAsiaTheme="majorEastAsia" w:cstheme="majorBidi"/>
                                <w:caps/>
                                <w:color w:val="156082" w:themeColor="accent1"/>
                                <w:sz w:val="72"/>
                                <w:szCs w:val="72"/>
                              </w:rPr>
                              <w:alias w:val="Title"/>
                              <w:tag w:val=""/>
                              <w:id w:val="-9991715"/>
                              <w:dataBinding w:prefixMappings="xmlns:ns0='http://purl.org/dc/elements/1.1/' xmlns:ns1='http://schemas.openxmlformats.org/package/2006/metadata/core-properties' " w:xpath="/ns1:coreProperties[1]/ns0:title[1]" w:storeItemID="{6C3C8BC8-F283-45AE-878A-BAB7291924A1}"/>
                              <w:text/>
                            </w:sdtPr>
                            <w:sdtEndPr/>
                            <w:sdtContent>
                              <w:p w:rsidR="00EB71F0" w:rsidRDefault="001115AD" w14:paraId="52335886" w14:textId="54831421">
                                <w:pPr>
                                  <w:pStyle w:val="NoSpacing"/>
                                  <w:jc w:val="center"/>
                                  <w:rPr>
                                    <w:rFonts w:asciiTheme="majorHAnsi" w:hAnsiTheme="majorHAnsi" w:eastAsiaTheme="majorEastAsia" w:cstheme="majorBidi"/>
                                    <w:caps/>
                                    <w:color w:val="156082" w:themeColor="accent1"/>
                                    <w:sz w:val="72"/>
                                    <w:szCs w:val="72"/>
                                  </w:rPr>
                                </w:pPr>
                                <w:r>
                                  <w:rPr>
                                    <w:rFonts w:asciiTheme="majorHAnsi" w:hAnsiTheme="majorHAnsi" w:eastAsiaTheme="majorEastAsia" w:cstheme="majorBidi"/>
                                    <w:caps/>
                                    <w:color w:val="156082" w:themeColor="accent1"/>
                                    <w:sz w:val="72"/>
                                    <w:szCs w:val="72"/>
                                  </w:rPr>
                                  <w:t xml:space="preserve">Sify </w:t>
                                </w:r>
                                <w:r w:rsidR="00965244">
                                  <w:rPr>
                                    <w:rFonts w:asciiTheme="majorHAnsi" w:hAnsiTheme="majorHAnsi" w:eastAsiaTheme="majorEastAsia" w:cstheme="majorBidi"/>
                                    <w:caps/>
                                    <w:color w:val="156082" w:themeColor="accent1"/>
                                    <w:sz w:val="72"/>
                                    <w:szCs w:val="72"/>
                                  </w:rPr>
                                  <w:t>Managed NOC</w:t>
                                </w:r>
                                <w:r w:rsidR="007D64D8">
                                  <w:rPr>
                                    <w:rFonts w:asciiTheme="majorHAnsi" w:hAnsiTheme="majorHAnsi" w:eastAsiaTheme="majorEastAsia" w:cstheme="majorBidi"/>
                                    <w:caps/>
                                    <w:color w:val="156082" w:themeColor="accent1"/>
                                    <w:sz w:val="72"/>
                                    <w:szCs w:val="72"/>
                                  </w:rPr>
                                  <w:t xml:space="preserve"> Service Descriptor</w:t>
                                </w:r>
                              </w:p>
                            </w:sdtContent>
                          </w:sdt>
                        </w:txbxContent>
                      </v:textbox>
                    </v:shape>
                    <w10:wrap anchorx="page" anchory="page"/>
                  </v:group>
                </w:pict>
              </mc:Fallback>
            </mc:AlternateContent>
          </w:r>
        </w:p>
        <w:p w:rsidR="00EB71F0" w:rsidRDefault="00EB71F0" w14:paraId="16953910" w14:textId="3A7C6C14">
          <w:r>
            <w:br w:type="page"/>
          </w:r>
        </w:p>
      </w:sdtContent>
    </w:sdt>
    <w:sdt>
      <w:sdtPr>
        <w:id w:val="1380013413"/>
        <w:docPartObj>
          <w:docPartGallery w:val="Table of Contents"/>
          <w:docPartUnique/>
        </w:docPartObj>
        <w:rPr>
          <w:rFonts w:ascii="Aptos" w:hAnsi="Aptos" w:eastAsia="" w:cs="" w:asciiTheme="minorAscii" w:hAnsiTheme="minorAscii" w:eastAsiaTheme="minorEastAsia" w:cstheme="minorBidi"/>
          <w:b w:val="1"/>
          <w:bCs w:val="1"/>
          <w:noProof/>
          <w:color w:val="auto"/>
          <w:kern w:val="2"/>
          <w:sz w:val="24"/>
          <w:szCs w:val="24"/>
          <w:lang w:val="en-IN"/>
          <w14:ligatures w14:val="standardContextual"/>
        </w:rPr>
      </w:sdtPr>
      <w:sdtEndPr>
        <w:rPr>
          <w:rFonts w:ascii="Aptos" w:hAnsi="Aptos" w:eastAsia="" w:cs="" w:asciiTheme="minorAscii" w:hAnsiTheme="minorAscii" w:eastAsiaTheme="minorEastAsia" w:cstheme="minorBidi"/>
          <w:b w:val="1"/>
          <w:bCs w:val="1"/>
          <w:noProof/>
          <w:color w:val="auto"/>
          <w:sz w:val="24"/>
          <w:szCs w:val="24"/>
          <w:lang w:val="en-IN"/>
        </w:rPr>
      </w:sdtEndPr>
      <w:sdtContent>
        <w:p w:rsidR="00350BAD" w:rsidRDefault="00350BAD" w14:paraId="6F69CB13" w14:textId="7F494BF5">
          <w:pPr>
            <w:pStyle w:val="TOCHeading"/>
          </w:pPr>
          <w:r>
            <w:t>Table of Contents</w:t>
          </w:r>
          <w:r>
            <w:br/>
          </w:r>
        </w:p>
        <w:p w:rsidR="00C16AF0" w:rsidRDefault="00C75972" w14:paraId="5DACEAFC" w14:textId="6BDBF40F">
          <w:pPr>
            <w:pStyle w:val="TOC1"/>
            <w:rPr>
              <w:rFonts w:eastAsiaTheme="minorEastAsia"/>
              <w:b w:val="0"/>
              <w:bCs w:val="0"/>
              <w:lang w:eastAsia="en-IN"/>
            </w:rPr>
          </w:pPr>
          <w:r>
            <w:fldChar w:fldCharType="begin"/>
          </w:r>
          <w:r w:rsidR="00350BAD">
            <w:instrText>TOC \o "1-3" \h \z \u</w:instrText>
          </w:r>
          <w:r>
            <w:fldChar w:fldCharType="separate"/>
          </w:r>
          <w:hyperlink w:history="1" w:anchor="_Toc167439019">
            <w:r w:rsidRPr="0058172F" w:rsidR="00C16AF0">
              <w:rPr>
                <w:rStyle w:val="Hyperlink"/>
              </w:rPr>
              <w:t>Review &amp; Approval</w:t>
            </w:r>
            <w:r w:rsidR="00C16AF0">
              <w:rPr>
                <w:webHidden/>
              </w:rPr>
              <w:tab/>
            </w:r>
            <w:r w:rsidR="00C16AF0">
              <w:rPr>
                <w:webHidden/>
              </w:rPr>
              <w:fldChar w:fldCharType="begin"/>
            </w:r>
            <w:r w:rsidR="00C16AF0">
              <w:rPr>
                <w:webHidden/>
              </w:rPr>
              <w:instrText xml:space="preserve"> PAGEREF _Toc167439019 \h </w:instrText>
            </w:r>
            <w:r w:rsidR="00C16AF0">
              <w:rPr>
                <w:webHidden/>
              </w:rPr>
            </w:r>
            <w:r w:rsidR="00C16AF0">
              <w:rPr>
                <w:webHidden/>
              </w:rPr>
              <w:fldChar w:fldCharType="separate"/>
            </w:r>
            <w:r w:rsidR="00C16AF0">
              <w:rPr>
                <w:webHidden/>
              </w:rPr>
              <w:t>5</w:t>
            </w:r>
            <w:r w:rsidR="00C16AF0">
              <w:rPr>
                <w:webHidden/>
              </w:rPr>
              <w:fldChar w:fldCharType="end"/>
            </w:r>
          </w:hyperlink>
        </w:p>
        <w:p w:rsidR="00C16AF0" w:rsidRDefault="00C16AF0" w14:paraId="4DBFBCE8" w14:textId="54AC6EF8">
          <w:pPr>
            <w:pStyle w:val="TOC1"/>
            <w:rPr>
              <w:rFonts w:eastAsiaTheme="minorEastAsia"/>
              <w:b w:val="0"/>
              <w:bCs w:val="0"/>
              <w:lang w:eastAsia="en-IN"/>
            </w:rPr>
          </w:pPr>
          <w:hyperlink w:history="1" w:anchor="_Toc167439020">
            <w:r w:rsidRPr="0058172F">
              <w:rPr>
                <w:rStyle w:val="Hyperlink"/>
              </w:rPr>
              <w:t>Product Overview</w:t>
            </w:r>
            <w:r>
              <w:rPr>
                <w:webHidden/>
              </w:rPr>
              <w:tab/>
            </w:r>
            <w:r>
              <w:rPr>
                <w:webHidden/>
              </w:rPr>
              <w:fldChar w:fldCharType="begin"/>
            </w:r>
            <w:r>
              <w:rPr>
                <w:webHidden/>
              </w:rPr>
              <w:instrText xml:space="preserve"> PAGEREF _Toc167439020 \h </w:instrText>
            </w:r>
            <w:r>
              <w:rPr>
                <w:webHidden/>
              </w:rPr>
            </w:r>
            <w:r>
              <w:rPr>
                <w:webHidden/>
              </w:rPr>
              <w:fldChar w:fldCharType="separate"/>
            </w:r>
            <w:r>
              <w:rPr>
                <w:webHidden/>
              </w:rPr>
              <w:t>6</w:t>
            </w:r>
            <w:r>
              <w:rPr>
                <w:webHidden/>
              </w:rPr>
              <w:fldChar w:fldCharType="end"/>
            </w:r>
          </w:hyperlink>
        </w:p>
        <w:p w:rsidR="00C16AF0" w:rsidRDefault="00C16AF0" w14:paraId="4FBEF7AF" w14:textId="52027C8F">
          <w:pPr>
            <w:pStyle w:val="TOC1"/>
            <w:rPr>
              <w:rFonts w:eastAsiaTheme="minorEastAsia"/>
              <w:b w:val="0"/>
              <w:bCs w:val="0"/>
              <w:lang w:eastAsia="en-IN"/>
            </w:rPr>
          </w:pPr>
          <w:hyperlink w:history="1" w:anchor="_Toc167439021">
            <w:r w:rsidRPr="0058172F">
              <w:rPr>
                <w:rStyle w:val="Hyperlink"/>
              </w:rPr>
              <w:t>Service Definition</w:t>
            </w:r>
            <w:r>
              <w:rPr>
                <w:webHidden/>
              </w:rPr>
              <w:tab/>
            </w:r>
            <w:r>
              <w:rPr>
                <w:webHidden/>
              </w:rPr>
              <w:fldChar w:fldCharType="begin"/>
            </w:r>
            <w:r>
              <w:rPr>
                <w:webHidden/>
              </w:rPr>
              <w:instrText xml:space="preserve"> PAGEREF _Toc167439021 \h </w:instrText>
            </w:r>
            <w:r>
              <w:rPr>
                <w:webHidden/>
              </w:rPr>
            </w:r>
            <w:r>
              <w:rPr>
                <w:webHidden/>
              </w:rPr>
              <w:fldChar w:fldCharType="separate"/>
            </w:r>
            <w:r>
              <w:rPr>
                <w:webHidden/>
              </w:rPr>
              <w:t>7</w:t>
            </w:r>
            <w:r>
              <w:rPr>
                <w:webHidden/>
              </w:rPr>
              <w:fldChar w:fldCharType="end"/>
            </w:r>
          </w:hyperlink>
        </w:p>
        <w:p w:rsidR="00C16AF0" w:rsidRDefault="00C16AF0" w14:paraId="6C30C186" w14:textId="526B4B08">
          <w:pPr>
            <w:pStyle w:val="TOC1"/>
            <w:rPr>
              <w:rFonts w:eastAsiaTheme="minorEastAsia"/>
              <w:b w:val="0"/>
              <w:bCs w:val="0"/>
              <w:lang w:eastAsia="en-IN"/>
            </w:rPr>
          </w:pPr>
          <w:hyperlink w:history="1" w:anchor="_Toc167439022">
            <w:r w:rsidRPr="0058172F">
              <w:rPr>
                <w:rStyle w:val="Hyperlink"/>
              </w:rPr>
              <w:t>Service Overview</w:t>
            </w:r>
            <w:r>
              <w:rPr>
                <w:webHidden/>
              </w:rPr>
              <w:tab/>
            </w:r>
            <w:r>
              <w:rPr>
                <w:webHidden/>
              </w:rPr>
              <w:fldChar w:fldCharType="begin"/>
            </w:r>
            <w:r>
              <w:rPr>
                <w:webHidden/>
              </w:rPr>
              <w:instrText xml:space="preserve"> PAGEREF _Toc167439022 \h </w:instrText>
            </w:r>
            <w:r>
              <w:rPr>
                <w:webHidden/>
              </w:rPr>
            </w:r>
            <w:r>
              <w:rPr>
                <w:webHidden/>
              </w:rPr>
              <w:fldChar w:fldCharType="separate"/>
            </w:r>
            <w:r>
              <w:rPr>
                <w:webHidden/>
              </w:rPr>
              <w:t>8</w:t>
            </w:r>
            <w:r>
              <w:rPr>
                <w:webHidden/>
              </w:rPr>
              <w:fldChar w:fldCharType="end"/>
            </w:r>
          </w:hyperlink>
        </w:p>
        <w:p w:rsidR="00C16AF0" w:rsidRDefault="00C16AF0" w14:paraId="257D206D" w14:textId="2D5E78AE">
          <w:pPr>
            <w:pStyle w:val="TOC1"/>
            <w:rPr>
              <w:rFonts w:eastAsiaTheme="minorEastAsia"/>
              <w:b w:val="0"/>
              <w:bCs w:val="0"/>
              <w:lang w:eastAsia="en-IN"/>
            </w:rPr>
          </w:pPr>
          <w:hyperlink w:history="1" w:anchor="_Toc167439023">
            <w:r w:rsidRPr="0058172F">
              <w:rPr>
                <w:rStyle w:val="Hyperlink"/>
              </w:rPr>
              <w:t>Service Description</w:t>
            </w:r>
            <w:r>
              <w:rPr>
                <w:webHidden/>
              </w:rPr>
              <w:tab/>
            </w:r>
            <w:r>
              <w:rPr>
                <w:webHidden/>
              </w:rPr>
              <w:fldChar w:fldCharType="begin"/>
            </w:r>
            <w:r>
              <w:rPr>
                <w:webHidden/>
              </w:rPr>
              <w:instrText xml:space="preserve"> PAGEREF _Toc167439023 \h </w:instrText>
            </w:r>
            <w:r>
              <w:rPr>
                <w:webHidden/>
              </w:rPr>
            </w:r>
            <w:r>
              <w:rPr>
                <w:webHidden/>
              </w:rPr>
              <w:fldChar w:fldCharType="separate"/>
            </w:r>
            <w:r>
              <w:rPr>
                <w:webHidden/>
              </w:rPr>
              <w:t>9</w:t>
            </w:r>
            <w:r>
              <w:rPr>
                <w:webHidden/>
              </w:rPr>
              <w:fldChar w:fldCharType="end"/>
            </w:r>
          </w:hyperlink>
        </w:p>
        <w:p w:rsidR="00C16AF0" w:rsidRDefault="00C16AF0" w14:paraId="4C51BB0E" w14:textId="18EAD620">
          <w:pPr>
            <w:pStyle w:val="TOC2"/>
            <w:tabs>
              <w:tab w:val="right" w:leader="dot" w:pos="9016"/>
            </w:tabs>
            <w:rPr>
              <w:rFonts w:eastAsiaTheme="minorEastAsia"/>
              <w:noProof/>
              <w:lang w:eastAsia="en-IN"/>
            </w:rPr>
          </w:pPr>
          <w:hyperlink w:history="1" w:anchor="_Toc167439024">
            <w:r w:rsidRPr="0058172F">
              <w:rPr>
                <w:rStyle w:val="Hyperlink"/>
                <w:noProof/>
                <w:lang w:val="en-US"/>
              </w:rPr>
              <w:t>Sify Managed Services (MS)</w:t>
            </w:r>
            <w:r>
              <w:rPr>
                <w:noProof/>
                <w:webHidden/>
              </w:rPr>
              <w:tab/>
            </w:r>
            <w:r>
              <w:rPr>
                <w:noProof/>
                <w:webHidden/>
              </w:rPr>
              <w:fldChar w:fldCharType="begin"/>
            </w:r>
            <w:r>
              <w:rPr>
                <w:noProof/>
                <w:webHidden/>
              </w:rPr>
              <w:instrText xml:space="preserve"> PAGEREF _Toc167439024 \h </w:instrText>
            </w:r>
            <w:r>
              <w:rPr>
                <w:noProof/>
                <w:webHidden/>
              </w:rPr>
            </w:r>
            <w:r>
              <w:rPr>
                <w:noProof/>
                <w:webHidden/>
              </w:rPr>
              <w:fldChar w:fldCharType="separate"/>
            </w:r>
            <w:r>
              <w:rPr>
                <w:noProof/>
                <w:webHidden/>
              </w:rPr>
              <w:t>9</w:t>
            </w:r>
            <w:r>
              <w:rPr>
                <w:noProof/>
                <w:webHidden/>
              </w:rPr>
              <w:fldChar w:fldCharType="end"/>
            </w:r>
          </w:hyperlink>
        </w:p>
        <w:p w:rsidR="00C16AF0" w:rsidRDefault="00C16AF0" w14:paraId="7681F088" w14:textId="79B2487C">
          <w:pPr>
            <w:pStyle w:val="TOC2"/>
            <w:tabs>
              <w:tab w:val="right" w:leader="dot" w:pos="9016"/>
            </w:tabs>
            <w:rPr>
              <w:rFonts w:eastAsiaTheme="minorEastAsia"/>
              <w:noProof/>
              <w:lang w:eastAsia="en-IN"/>
            </w:rPr>
          </w:pPr>
          <w:hyperlink w:history="1" w:anchor="_Toc167439025">
            <w:r w:rsidRPr="0058172F">
              <w:rPr>
                <w:rStyle w:val="Hyperlink"/>
                <w:noProof/>
                <w:lang w:val="en-US"/>
              </w:rPr>
              <w:t>Managed Customer Premise Equipment (MCPE)</w:t>
            </w:r>
            <w:r>
              <w:rPr>
                <w:noProof/>
                <w:webHidden/>
              </w:rPr>
              <w:tab/>
            </w:r>
            <w:r>
              <w:rPr>
                <w:noProof/>
                <w:webHidden/>
              </w:rPr>
              <w:fldChar w:fldCharType="begin"/>
            </w:r>
            <w:r>
              <w:rPr>
                <w:noProof/>
                <w:webHidden/>
              </w:rPr>
              <w:instrText xml:space="preserve"> PAGEREF _Toc167439025 \h </w:instrText>
            </w:r>
            <w:r>
              <w:rPr>
                <w:noProof/>
                <w:webHidden/>
              </w:rPr>
            </w:r>
            <w:r>
              <w:rPr>
                <w:noProof/>
                <w:webHidden/>
              </w:rPr>
              <w:fldChar w:fldCharType="separate"/>
            </w:r>
            <w:r>
              <w:rPr>
                <w:noProof/>
                <w:webHidden/>
              </w:rPr>
              <w:t>10</w:t>
            </w:r>
            <w:r>
              <w:rPr>
                <w:noProof/>
                <w:webHidden/>
              </w:rPr>
              <w:fldChar w:fldCharType="end"/>
            </w:r>
          </w:hyperlink>
        </w:p>
        <w:p w:rsidR="00C16AF0" w:rsidRDefault="00C16AF0" w14:paraId="71F5998C" w14:textId="1FC7C006">
          <w:pPr>
            <w:pStyle w:val="TOC3"/>
            <w:tabs>
              <w:tab w:val="right" w:leader="dot" w:pos="9016"/>
            </w:tabs>
            <w:rPr>
              <w:rFonts w:eastAsiaTheme="minorEastAsia"/>
              <w:noProof/>
              <w:lang w:eastAsia="en-IN"/>
            </w:rPr>
          </w:pPr>
          <w:hyperlink w:history="1" w:anchor="_Toc167439026">
            <w:r w:rsidRPr="0058172F">
              <w:rPr>
                <w:rStyle w:val="Hyperlink"/>
                <w:noProof/>
                <w:lang w:val="en-US"/>
              </w:rPr>
              <w:t>Installation &amp; Configuration</w:t>
            </w:r>
            <w:r>
              <w:rPr>
                <w:noProof/>
                <w:webHidden/>
              </w:rPr>
              <w:tab/>
            </w:r>
            <w:r>
              <w:rPr>
                <w:noProof/>
                <w:webHidden/>
              </w:rPr>
              <w:fldChar w:fldCharType="begin"/>
            </w:r>
            <w:r>
              <w:rPr>
                <w:noProof/>
                <w:webHidden/>
              </w:rPr>
              <w:instrText xml:space="preserve"> PAGEREF _Toc167439026 \h </w:instrText>
            </w:r>
            <w:r>
              <w:rPr>
                <w:noProof/>
                <w:webHidden/>
              </w:rPr>
            </w:r>
            <w:r>
              <w:rPr>
                <w:noProof/>
                <w:webHidden/>
              </w:rPr>
              <w:fldChar w:fldCharType="separate"/>
            </w:r>
            <w:r>
              <w:rPr>
                <w:noProof/>
                <w:webHidden/>
              </w:rPr>
              <w:t>10</w:t>
            </w:r>
            <w:r>
              <w:rPr>
                <w:noProof/>
                <w:webHidden/>
              </w:rPr>
              <w:fldChar w:fldCharType="end"/>
            </w:r>
          </w:hyperlink>
        </w:p>
        <w:p w:rsidR="00C16AF0" w:rsidRDefault="00C16AF0" w14:paraId="761091B5" w14:textId="7D24E02F">
          <w:pPr>
            <w:pStyle w:val="TOC3"/>
            <w:tabs>
              <w:tab w:val="right" w:leader="dot" w:pos="9016"/>
            </w:tabs>
            <w:rPr>
              <w:rFonts w:eastAsiaTheme="minorEastAsia"/>
              <w:noProof/>
              <w:lang w:eastAsia="en-IN"/>
            </w:rPr>
          </w:pPr>
          <w:hyperlink w:history="1" w:anchor="_Toc167439027">
            <w:r w:rsidRPr="0058172F">
              <w:rPr>
                <w:rStyle w:val="Hyperlink"/>
                <w:noProof/>
                <w:lang w:val="en-US"/>
              </w:rPr>
              <w:t>Support &amp; Maintenance</w:t>
            </w:r>
            <w:r>
              <w:rPr>
                <w:noProof/>
                <w:webHidden/>
              </w:rPr>
              <w:tab/>
            </w:r>
            <w:r>
              <w:rPr>
                <w:noProof/>
                <w:webHidden/>
              </w:rPr>
              <w:fldChar w:fldCharType="begin"/>
            </w:r>
            <w:r>
              <w:rPr>
                <w:noProof/>
                <w:webHidden/>
              </w:rPr>
              <w:instrText xml:space="preserve"> PAGEREF _Toc167439027 \h </w:instrText>
            </w:r>
            <w:r>
              <w:rPr>
                <w:noProof/>
                <w:webHidden/>
              </w:rPr>
            </w:r>
            <w:r>
              <w:rPr>
                <w:noProof/>
                <w:webHidden/>
              </w:rPr>
              <w:fldChar w:fldCharType="separate"/>
            </w:r>
            <w:r>
              <w:rPr>
                <w:noProof/>
                <w:webHidden/>
              </w:rPr>
              <w:t>11</w:t>
            </w:r>
            <w:r>
              <w:rPr>
                <w:noProof/>
                <w:webHidden/>
              </w:rPr>
              <w:fldChar w:fldCharType="end"/>
            </w:r>
          </w:hyperlink>
        </w:p>
        <w:p w:rsidR="00C16AF0" w:rsidRDefault="00C16AF0" w14:paraId="74B2C4B6" w14:textId="6BB85555">
          <w:pPr>
            <w:pStyle w:val="TOC3"/>
            <w:tabs>
              <w:tab w:val="right" w:leader="dot" w:pos="9016"/>
            </w:tabs>
            <w:rPr>
              <w:rFonts w:eastAsiaTheme="minorEastAsia"/>
              <w:noProof/>
              <w:lang w:eastAsia="en-IN"/>
            </w:rPr>
          </w:pPr>
          <w:hyperlink w:history="1" w:anchor="_Toc167439028">
            <w:r w:rsidRPr="0058172F">
              <w:rPr>
                <w:rStyle w:val="Hyperlink"/>
                <w:noProof/>
                <w:lang w:val="en-US"/>
              </w:rPr>
              <w:t>Service Exclusions</w:t>
            </w:r>
            <w:r>
              <w:rPr>
                <w:noProof/>
                <w:webHidden/>
              </w:rPr>
              <w:tab/>
            </w:r>
            <w:r>
              <w:rPr>
                <w:noProof/>
                <w:webHidden/>
              </w:rPr>
              <w:fldChar w:fldCharType="begin"/>
            </w:r>
            <w:r>
              <w:rPr>
                <w:noProof/>
                <w:webHidden/>
              </w:rPr>
              <w:instrText xml:space="preserve"> PAGEREF _Toc167439028 \h </w:instrText>
            </w:r>
            <w:r>
              <w:rPr>
                <w:noProof/>
                <w:webHidden/>
              </w:rPr>
            </w:r>
            <w:r>
              <w:rPr>
                <w:noProof/>
                <w:webHidden/>
              </w:rPr>
              <w:fldChar w:fldCharType="separate"/>
            </w:r>
            <w:r>
              <w:rPr>
                <w:noProof/>
                <w:webHidden/>
              </w:rPr>
              <w:t>11</w:t>
            </w:r>
            <w:r>
              <w:rPr>
                <w:noProof/>
                <w:webHidden/>
              </w:rPr>
              <w:fldChar w:fldCharType="end"/>
            </w:r>
          </w:hyperlink>
        </w:p>
        <w:p w:rsidR="00C16AF0" w:rsidRDefault="00C16AF0" w14:paraId="093172FB" w14:textId="0277B624">
          <w:pPr>
            <w:pStyle w:val="TOC3"/>
            <w:tabs>
              <w:tab w:val="right" w:leader="dot" w:pos="9016"/>
            </w:tabs>
            <w:rPr>
              <w:rFonts w:eastAsiaTheme="minorEastAsia"/>
              <w:noProof/>
              <w:lang w:eastAsia="en-IN"/>
            </w:rPr>
          </w:pPr>
          <w:hyperlink w:history="1" w:anchor="_Toc167439029">
            <w:r w:rsidRPr="0058172F">
              <w:rPr>
                <w:rStyle w:val="Hyperlink"/>
                <w:noProof/>
                <w:lang w:val="en-US"/>
              </w:rPr>
              <w:t>Sify MCPE on Other ISP Link</w:t>
            </w:r>
            <w:r>
              <w:rPr>
                <w:noProof/>
                <w:webHidden/>
              </w:rPr>
              <w:tab/>
            </w:r>
            <w:r>
              <w:rPr>
                <w:noProof/>
                <w:webHidden/>
              </w:rPr>
              <w:fldChar w:fldCharType="begin"/>
            </w:r>
            <w:r>
              <w:rPr>
                <w:noProof/>
                <w:webHidden/>
              </w:rPr>
              <w:instrText xml:space="preserve"> PAGEREF _Toc167439029 \h </w:instrText>
            </w:r>
            <w:r>
              <w:rPr>
                <w:noProof/>
                <w:webHidden/>
              </w:rPr>
            </w:r>
            <w:r>
              <w:rPr>
                <w:noProof/>
                <w:webHidden/>
              </w:rPr>
              <w:fldChar w:fldCharType="separate"/>
            </w:r>
            <w:r>
              <w:rPr>
                <w:noProof/>
                <w:webHidden/>
              </w:rPr>
              <w:t>12</w:t>
            </w:r>
            <w:r>
              <w:rPr>
                <w:noProof/>
                <w:webHidden/>
              </w:rPr>
              <w:fldChar w:fldCharType="end"/>
            </w:r>
          </w:hyperlink>
        </w:p>
        <w:p w:rsidR="00C16AF0" w:rsidRDefault="00C16AF0" w14:paraId="4914BA36" w14:textId="68708BDE">
          <w:pPr>
            <w:pStyle w:val="TOC3"/>
            <w:tabs>
              <w:tab w:val="right" w:leader="dot" w:pos="9016"/>
            </w:tabs>
            <w:rPr>
              <w:rFonts w:eastAsiaTheme="minorEastAsia"/>
              <w:noProof/>
              <w:lang w:eastAsia="en-IN"/>
            </w:rPr>
          </w:pPr>
          <w:hyperlink w:history="1" w:anchor="_Toc167439030">
            <w:r w:rsidRPr="0058172F">
              <w:rPr>
                <w:rStyle w:val="Hyperlink"/>
                <w:noProof/>
              </w:rPr>
              <w:t>Key Features</w:t>
            </w:r>
            <w:r>
              <w:rPr>
                <w:noProof/>
                <w:webHidden/>
              </w:rPr>
              <w:tab/>
            </w:r>
            <w:r>
              <w:rPr>
                <w:noProof/>
                <w:webHidden/>
              </w:rPr>
              <w:fldChar w:fldCharType="begin"/>
            </w:r>
            <w:r>
              <w:rPr>
                <w:noProof/>
                <w:webHidden/>
              </w:rPr>
              <w:instrText xml:space="preserve"> PAGEREF _Toc167439030 \h </w:instrText>
            </w:r>
            <w:r>
              <w:rPr>
                <w:noProof/>
                <w:webHidden/>
              </w:rPr>
            </w:r>
            <w:r>
              <w:rPr>
                <w:noProof/>
                <w:webHidden/>
              </w:rPr>
              <w:fldChar w:fldCharType="separate"/>
            </w:r>
            <w:r>
              <w:rPr>
                <w:noProof/>
                <w:webHidden/>
              </w:rPr>
              <w:t>12</w:t>
            </w:r>
            <w:r>
              <w:rPr>
                <w:noProof/>
                <w:webHidden/>
              </w:rPr>
              <w:fldChar w:fldCharType="end"/>
            </w:r>
          </w:hyperlink>
        </w:p>
        <w:p w:rsidR="00C16AF0" w:rsidRDefault="00C16AF0" w14:paraId="3B3877D8" w14:textId="068649BA">
          <w:pPr>
            <w:pStyle w:val="TOC2"/>
            <w:tabs>
              <w:tab w:val="right" w:leader="dot" w:pos="9016"/>
            </w:tabs>
            <w:rPr>
              <w:rFonts w:eastAsiaTheme="minorEastAsia"/>
              <w:noProof/>
              <w:lang w:eastAsia="en-IN"/>
            </w:rPr>
          </w:pPr>
          <w:hyperlink w:history="1" w:anchor="_Toc167439031">
            <w:r w:rsidRPr="0058172F">
              <w:rPr>
                <w:rStyle w:val="Hyperlink"/>
                <w:noProof/>
                <w:lang w:val="en-US"/>
              </w:rPr>
              <w:t>MCPE Deployment Stages</w:t>
            </w:r>
            <w:r>
              <w:rPr>
                <w:noProof/>
                <w:webHidden/>
              </w:rPr>
              <w:tab/>
            </w:r>
            <w:r>
              <w:rPr>
                <w:noProof/>
                <w:webHidden/>
              </w:rPr>
              <w:fldChar w:fldCharType="begin"/>
            </w:r>
            <w:r>
              <w:rPr>
                <w:noProof/>
                <w:webHidden/>
              </w:rPr>
              <w:instrText xml:space="preserve"> PAGEREF _Toc167439031 \h </w:instrText>
            </w:r>
            <w:r>
              <w:rPr>
                <w:noProof/>
                <w:webHidden/>
              </w:rPr>
            </w:r>
            <w:r>
              <w:rPr>
                <w:noProof/>
                <w:webHidden/>
              </w:rPr>
              <w:fldChar w:fldCharType="separate"/>
            </w:r>
            <w:r>
              <w:rPr>
                <w:noProof/>
                <w:webHidden/>
              </w:rPr>
              <w:t>12</w:t>
            </w:r>
            <w:r>
              <w:rPr>
                <w:noProof/>
                <w:webHidden/>
              </w:rPr>
              <w:fldChar w:fldCharType="end"/>
            </w:r>
          </w:hyperlink>
        </w:p>
        <w:p w:rsidR="00C16AF0" w:rsidRDefault="00C16AF0" w14:paraId="005A653A" w14:textId="34850CAE">
          <w:pPr>
            <w:pStyle w:val="TOC2"/>
            <w:tabs>
              <w:tab w:val="right" w:leader="dot" w:pos="9016"/>
            </w:tabs>
            <w:rPr>
              <w:rFonts w:eastAsiaTheme="minorEastAsia"/>
              <w:noProof/>
              <w:lang w:eastAsia="en-IN"/>
            </w:rPr>
          </w:pPr>
          <w:hyperlink w:history="1" w:anchor="_Toc167439032">
            <w:r w:rsidRPr="0058172F">
              <w:rPr>
                <w:rStyle w:val="Hyperlink"/>
                <w:noProof/>
                <w:lang w:val="en-US"/>
              </w:rPr>
              <w:t>Managed Customer Owned Equipment</w:t>
            </w:r>
            <w:r>
              <w:rPr>
                <w:noProof/>
                <w:webHidden/>
              </w:rPr>
              <w:tab/>
            </w:r>
            <w:r>
              <w:rPr>
                <w:noProof/>
                <w:webHidden/>
              </w:rPr>
              <w:fldChar w:fldCharType="begin"/>
            </w:r>
            <w:r>
              <w:rPr>
                <w:noProof/>
                <w:webHidden/>
              </w:rPr>
              <w:instrText xml:space="preserve"> PAGEREF _Toc167439032 \h </w:instrText>
            </w:r>
            <w:r>
              <w:rPr>
                <w:noProof/>
                <w:webHidden/>
              </w:rPr>
            </w:r>
            <w:r>
              <w:rPr>
                <w:noProof/>
                <w:webHidden/>
              </w:rPr>
              <w:fldChar w:fldCharType="separate"/>
            </w:r>
            <w:r>
              <w:rPr>
                <w:noProof/>
                <w:webHidden/>
              </w:rPr>
              <w:t>13</w:t>
            </w:r>
            <w:r>
              <w:rPr>
                <w:noProof/>
                <w:webHidden/>
              </w:rPr>
              <w:fldChar w:fldCharType="end"/>
            </w:r>
          </w:hyperlink>
        </w:p>
        <w:p w:rsidR="00C16AF0" w:rsidRDefault="00C16AF0" w14:paraId="26EA07B0" w14:textId="6669BFFA">
          <w:pPr>
            <w:pStyle w:val="TOC2"/>
            <w:tabs>
              <w:tab w:val="right" w:leader="dot" w:pos="9016"/>
            </w:tabs>
            <w:rPr>
              <w:rFonts w:eastAsiaTheme="minorEastAsia"/>
              <w:noProof/>
              <w:lang w:eastAsia="en-IN"/>
            </w:rPr>
          </w:pPr>
          <w:hyperlink w:history="1" w:anchor="_Toc167439033">
            <w:r w:rsidRPr="0058172F">
              <w:rPr>
                <w:rStyle w:val="Hyperlink"/>
                <w:noProof/>
                <w:lang w:val="en-US"/>
              </w:rPr>
              <w:t>Manpower-only Model</w:t>
            </w:r>
            <w:r>
              <w:rPr>
                <w:noProof/>
                <w:webHidden/>
              </w:rPr>
              <w:tab/>
            </w:r>
            <w:r>
              <w:rPr>
                <w:noProof/>
                <w:webHidden/>
              </w:rPr>
              <w:fldChar w:fldCharType="begin"/>
            </w:r>
            <w:r>
              <w:rPr>
                <w:noProof/>
                <w:webHidden/>
              </w:rPr>
              <w:instrText xml:space="preserve"> PAGEREF _Toc167439033 \h </w:instrText>
            </w:r>
            <w:r>
              <w:rPr>
                <w:noProof/>
                <w:webHidden/>
              </w:rPr>
            </w:r>
            <w:r>
              <w:rPr>
                <w:noProof/>
                <w:webHidden/>
              </w:rPr>
              <w:fldChar w:fldCharType="separate"/>
            </w:r>
            <w:r>
              <w:rPr>
                <w:noProof/>
                <w:webHidden/>
              </w:rPr>
              <w:t>14</w:t>
            </w:r>
            <w:r>
              <w:rPr>
                <w:noProof/>
                <w:webHidden/>
              </w:rPr>
              <w:fldChar w:fldCharType="end"/>
            </w:r>
          </w:hyperlink>
        </w:p>
        <w:p w:rsidR="00C16AF0" w:rsidRDefault="00C16AF0" w14:paraId="7B35A574" w14:textId="66CAD70E">
          <w:pPr>
            <w:pStyle w:val="TOC2"/>
            <w:tabs>
              <w:tab w:val="right" w:leader="dot" w:pos="9016"/>
            </w:tabs>
            <w:rPr>
              <w:rFonts w:eastAsiaTheme="minorEastAsia"/>
              <w:noProof/>
              <w:lang w:eastAsia="en-IN"/>
            </w:rPr>
          </w:pPr>
          <w:hyperlink w:history="1" w:anchor="_Toc167439034">
            <w:r w:rsidRPr="0058172F">
              <w:rPr>
                <w:rStyle w:val="Hyperlink"/>
                <w:noProof/>
                <w:lang w:val="en-US"/>
              </w:rPr>
              <w:t>Shared/ Hybrid Model</w:t>
            </w:r>
            <w:r>
              <w:rPr>
                <w:noProof/>
                <w:webHidden/>
              </w:rPr>
              <w:tab/>
            </w:r>
            <w:r>
              <w:rPr>
                <w:noProof/>
                <w:webHidden/>
              </w:rPr>
              <w:fldChar w:fldCharType="begin"/>
            </w:r>
            <w:r>
              <w:rPr>
                <w:noProof/>
                <w:webHidden/>
              </w:rPr>
              <w:instrText xml:space="preserve"> PAGEREF _Toc167439034 \h </w:instrText>
            </w:r>
            <w:r>
              <w:rPr>
                <w:noProof/>
                <w:webHidden/>
              </w:rPr>
            </w:r>
            <w:r>
              <w:rPr>
                <w:noProof/>
                <w:webHidden/>
              </w:rPr>
              <w:fldChar w:fldCharType="separate"/>
            </w:r>
            <w:r>
              <w:rPr>
                <w:noProof/>
                <w:webHidden/>
              </w:rPr>
              <w:t>15</w:t>
            </w:r>
            <w:r>
              <w:rPr>
                <w:noProof/>
                <w:webHidden/>
              </w:rPr>
              <w:fldChar w:fldCharType="end"/>
            </w:r>
          </w:hyperlink>
        </w:p>
        <w:p w:rsidR="00C16AF0" w:rsidRDefault="00C16AF0" w14:paraId="54195C69" w14:textId="419741A9">
          <w:pPr>
            <w:pStyle w:val="TOC1"/>
            <w:rPr>
              <w:rFonts w:eastAsiaTheme="minorEastAsia"/>
              <w:b w:val="0"/>
              <w:bCs w:val="0"/>
              <w:lang w:eastAsia="en-IN"/>
            </w:rPr>
          </w:pPr>
          <w:hyperlink w:history="1" w:anchor="_Toc167439035">
            <w:r w:rsidRPr="0058172F">
              <w:rPr>
                <w:rStyle w:val="Hyperlink"/>
              </w:rPr>
              <w:t>Service Tiers</w:t>
            </w:r>
            <w:r>
              <w:rPr>
                <w:webHidden/>
              </w:rPr>
              <w:tab/>
            </w:r>
            <w:r>
              <w:rPr>
                <w:webHidden/>
              </w:rPr>
              <w:fldChar w:fldCharType="begin"/>
            </w:r>
            <w:r>
              <w:rPr>
                <w:webHidden/>
              </w:rPr>
              <w:instrText xml:space="preserve"> PAGEREF _Toc167439035 \h </w:instrText>
            </w:r>
            <w:r>
              <w:rPr>
                <w:webHidden/>
              </w:rPr>
            </w:r>
            <w:r>
              <w:rPr>
                <w:webHidden/>
              </w:rPr>
              <w:fldChar w:fldCharType="separate"/>
            </w:r>
            <w:r>
              <w:rPr>
                <w:webHidden/>
              </w:rPr>
              <w:t>15</w:t>
            </w:r>
            <w:r>
              <w:rPr>
                <w:webHidden/>
              </w:rPr>
              <w:fldChar w:fldCharType="end"/>
            </w:r>
          </w:hyperlink>
        </w:p>
        <w:p w:rsidR="00C16AF0" w:rsidRDefault="00C16AF0" w14:paraId="6BFAF8FD" w14:textId="385D645E">
          <w:pPr>
            <w:pStyle w:val="TOC2"/>
            <w:tabs>
              <w:tab w:val="right" w:leader="dot" w:pos="9016"/>
            </w:tabs>
            <w:rPr>
              <w:rFonts w:eastAsiaTheme="minorEastAsia"/>
              <w:noProof/>
              <w:lang w:eastAsia="en-IN"/>
            </w:rPr>
          </w:pPr>
          <w:hyperlink w:history="1" w:anchor="_Toc167439036">
            <w:r w:rsidRPr="0058172F">
              <w:rPr>
                <w:rStyle w:val="Hyperlink"/>
                <w:noProof/>
              </w:rPr>
              <w:t>Basic Tier</w:t>
            </w:r>
            <w:r>
              <w:rPr>
                <w:noProof/>
                <w:webHidden/>
              </w:rPr>
              <w:tab/>
            </w:r>
            <w:r>
              <w:rPr>
                <w:noProof/>
                <w:webHidden/>
              </w:rPr>
              <w:fldChar w:fldCharType="begin"/>
            </w:r>
            <w:r>
              <w:rPr>
                <w:noProof/>
                <w:webHidden/>
              </w:rPr>
              <w:instrText xml:space="preserve"> PAGEREF _Toc167439036 \h </w:instrText>
            </w:r>
            <w:r>
              <w:rPr>
                <w:noProof/>
                <w:webHidden/>
              </w:rPr>
            </w:r>
            <w:r>
              <w:rPr>
                <w:noProof/>
                <w:webHidden/>
              </w:rPr>
              <w:fldChar w:fldCharType="separate"/>
            </w:r>
            <w:r>
              <w:rPr>
                <w:noProof/>
                <w:webHidden/>
              </w:rPr>
              <w:t>15</w:t>
            </w:r>
            <w:r>
              <w:rPr>
                <w:noProof/>
                <w:webHidden/>
              </w:rPr>
              <w:fldChar w:fldCharType="end"/>
            </w:r>
          </w:hyperlink>
        </w:p>
        <w:p w:rsidR="00C16AF0" w:rsidRDefault="00C16AF0" w14:paraId="162F01BE" w14:textId="0434F66B">
          <w:pPr>
            <w:pStyle w:val="TOC2"/>
            <w:tabs>
              <w:tab w:val="right" w:leader="dot" w:pos="9016"/>
            </w:tabs>
            <w:rPr>
              <w:rFonts w:eastAsiaTheme="minorEastAsia"/>
              <w:noProof/>
              <w:lang w:eastAsia="en-IN"/>
            </w:rPr>
          </w:pPr>
          <w:hyperlink w:history="1" w:anchor="_Toc167439037">
            <w:r w:rsidRPr="0058172F">
              <w:rPr>
                <w:rStyle w:val="Hyperlink"/>
                <w:noProof/>
              </w:rPr>
              <w:t>Advanced Tier</w:t>
            </w:r>
            <w:r>
              <w:rPr>
                <w:noProof/>
                <w:webHidden/>
              </w:rPr>
              <w:tab/>
            </w:r>
            <w:r>
              <w:rPr>
                <w:noProof/>
                <w:webHidden/>
              </w:rPr>
              <w:fldChar w:fldCharType="begin"/>
            </w:r>
            <w:r>
              <w:rPr>
                <w:noProof/>
                <w:webHidden/>
              </w:rPr>
              <w:instrText xml:space="preserve"> PAGEREF _Toc167439037 \h </w:instrText>
            </w:r>
            <w:r>
              <w:rPr>
                <w:noProof/>
                <w:webHidden/>
              </w:rPr>
            </w:r>
            <w:r>
              <w:rPr>
                <w:noProof/>
                <w:webHidden/>
              </w:rPr>
              <w:fldChar w:fldCharType="separate"/>
            </w:r>
            <w:r>
              <w:rPr>
                <w:noProof/>
                <w:webHidden/>
              </w:rPr>
              <w:t>20</w:t>
            </w:r>
            <w:r>
              <w:rPr>
                <w:noProof/>
                <w:webHidden/>
              </w:rPr>
              <w:fldChar w:fldCharType="end"/>
            </w:r>
          </w:hyperlink>
        </w:p>
        <w:p w:rsidR="00C16AF0" w:rsidRDefault="00C16AF0" w14:paraId="24628501" w14:textId="5C9A6751">
          <w:pPr>
            <w:pStyle w:val="TOC2"/>
            <w:tabs>
              <w:tab w:val="right" w:leader="dot" w:pos="9016"/>
            </w:tabs>
            <w:rPr>
              <w:rFonts w:eastAsiaTheme="minorEastAsia"/>
              <w:noProof/>
              <w:lang w:eastAsia="en-IN"/>
            </w:rPr>
          </w:pPr>
          <w:hyperlink w:history="1" w:anchor="_Toc167439038">
            <w:r w:rsidRPr="0058172F">
              <w:rPr>
                <w:rStyle w:val="Hyperlink"/>
                <w:noProof/>
              </w:rPr>
              <w:t>Premier Tier</w:t>
            </w:r>
            <w:r>
              <w:rPr>
                <w:noProof/>
                <w:webHidden/>
              </w:rPr>
              <w:tab/>
            </w:r>
            <w:r>
              <w:rPr>
                <w:noProof/>
                <w:webHidden/>
              </w:rPr>
              <w:fldChar w:fldCharType="begin"/>
            </w:r>
            <w:r>
              <w:rPr>
                <w:noProof/>
                <w:webHidden/>
              </w:rPr>
              <w:instrText xml:space="preserve"> PAGEREF _Toc167439038 \h </w:instrText>
            </w:r>
            <w:r>
              <w:rPr>
                <w:noProof/>
                <w:webHidden/>
              </w:rPr>
            </w:r>
            <w:r>
              <w:rPr>
                <w:noProof/>
                <w:webHidden/>
              </w:rPr>
              <w:fldChar w:fldCharType="separate"/>
            </w:r>
            <w:r>
              <w:rPr>
                <w:noProof/>
                <w:webHidden/>
              </w:rPr>
              <w:t>23</w:t>
            </w:r>
            <w:r>
              <w:rPr>
                <w:noProof/>
                <w:webHidden/>
              </w:rPr>
              <w:fldChar w:fldCharType="end"/>
            </w:r>
          </w:hyperlink>
        </w:p>
        <w:p w:rsidR="00C16AF0" w:rsidRDefault="00C16AF0" w14:paraId="72954CEE" w14:textId="256F7C7A">
          <w:pPr>
            <w:pStyle w:val="TOC1"/>
            <w:rPr>
              <w:rFonts w:eastAsiaTheme="minorEastAsia"/>
              <w:b w:val="0"/>
              <w:bCs w:val="0"/>
              <w:lang w:eastAsia="en-IN"/>
            </w:rPr>
          </w:pPr>
          <w:hyperlink w:history="1" w:anchor="_Toc167439039">
            <w:r w:rsidRPr="0058172F">
              <w:rPr>
                <w:rStyle w:val="Hyperlink"/>
              </w:rPr>
              <w:t>Service Deliverables</w:t>
            </w:r>
            <w:r>
              <w:rPr>
                <w:webHidden/>
              </w:rPr>
              <w:tab/>
            </w:r>
            <w:r>
              <w:rPr>
                <w:webHidden/>
              </w:rPr>
              <w:fldChar w:fldCharType="begin"/>
            </w:r>
            <w:r>
              <w:rPr>
                <w:webHidden/>
              </w:rPr>
              <w:instrText xml:space="preserve"> PAGEREF _Toc167439039 \h </w:instrText>
            </w:r>
            <w:r>
              <w:rPr>
                <w:webHidden/>
              </w:rPr>
            </w:r>
            <w:r>
              <w:rPr>
                <w:webHidden/>
              </w:rPr>
              <w:fldChar w:fldCharType="separate"/>
            </w:r>
            <w:r>
              <w:rPr>
                <w:webHidden/>
              </w:rPr>
              <w:t>28</w:t>
            </w:r>
            <w:r>
              <w:rPr>
                <w:webHidden/>
              </w:rPr>
              <w:fldChar w:fldCharType="end"/>
            </w:r>
          </w:hyperlink>
        </w:p>
        <w:p w:rsidR="00C16AF0" w:rsidRDefault="00C16AF0" w14:paraId="64B530EF" w14:textId="67C5BA05">
          <w:pPr>
            <w:pStyle w:val="TOC2"/>
            <w:tabs>
              <w:tab w:val="right" w:leader="dot" w:pos="9016"/>
            </w:tabs>
            <w:rPr>
              <w:rFonts w:eastAsiaTheme="minorEastAsia"/>
              <w:noProof/>
              <w:lang w:eastAsia="en-IN"/>
            </w:rPr>
          </w:pPr>
          <w:hyperlink w:history="1" w:anchor="_Toc167439040">
            <w:r w:rsidRPr="0058172F">
              <w:rPr>
                <w:rStyle w:val="Hyperlink"/>
                <w:noProof/>
                <w:lang w:val="en-US"/>
              </w:rPr>
              <w:t>Transition Services</w:t>
            </w:r>
            <w:r>
              <w:rPr>
                <w:noProof/>
                <w:webHidden/>
              </w:rPr>
              <w:tab/>
            </w:r>
            <w:r>
              <w:rPr>
                <w:noProof/>
                <w:webHidden/>
              </w:rPr>
              <w:fldChar w:fldCharType="begin"/>
            </w:r>
            <w:r>
              <w:rPr>
                <w:noProof/>
                <w:webHidden/>
              </w:rPr>
              <w:instrText xml:space="preserve"> PAGEREF _Toc167439040 \h </w:instrText>
            </w:r>
            <w:r>
              <w:rPr>
                <w:noProof/>
                <w:webHidden/>
              </w:rPr>
            </w:r>
            <w:r>
              <w:rPr>
                <w:noProof/>
                <w:webHidden/>
              </w:rPr>
              <w:fldChar w:fldCharType="separate"/>
            </w:r>
            <w:r>
              <w:rPr>
                <w:noProof/>
                <w:webHidden/>
              </w:rPr>
              <w:t>28</w:t>
            </w:r>
            <w:r>
              <w:rPr>
                <w:noProof/>
                <w:webHidden/>
              </w:rPr>
              <w:fldChar w:fldCharType="end"/>
            </w:r>
          </w:hyperlink>
        </w:p>
        <w:p w:rsidR="00C16AF0" w:rsidRDefault="00C16AF0" w14:paraId="16231F03" w14:textId="22523099">
          <w:pPr>
            <w:pStyle w:val="TOC2"/>
            <w:tabs>
              <w:tab w:val="right" w:leader="dot" w:pos="9016"/>
            </w:tabs>
            <w:rPr>
              <w:rFonts w:eastAsiaTheme="minorEastAsia"/>
              <w:noProof/>
              <w:lang w:eastAsia="en-IN"/>
            </w:rPr>
          </w:pPr>
          <w:hyperlink w:history="1" w:anchor="_Toc167439041">
            <w:r w:rsidRPr="0058172F">
              <w:rPr>
                <w:rStyle w:val="Hyperlink"/>
                <w:noProof/>
                <w:lang w:val="en-US"/>
              </w:rPr>
              <w:t>Proactive Monitoring</w:t>
            </w:r>
            <w:r>
              <w:rPr>
                <w:noProof/>
                <w:webHidden/>
              </w:rPr>
              <w:tab/>
            </w:r>
            <w:r>
              <w:rPr>
                <w:noProof/>
                <w:webHidden/>
              </w:rPr>
              <w:fldChar w:fldCharType="begin"/>
            </w:r>
            <w:r>
              <w:rPr>
                <w:noProof/>
                <w:webHidden/>
              </w:rPr>
              <w:instrText xml:space="preserve"> PAGEREF _Toc167439041 \h </w:instrText>
            </w:r>
            <w:r>
              <w:rPr>
                <w:noProof/>
                <w:webHidden/>
              </w:rPr>
            </w:r>
            <w:r>
              <w:rPr>
                <w:noProof/>
                <w:webHidden/>
              </w:rPr>
              <w:fldChar w:fldCharType="separate"/>
            </w:r>
            <w:r>
              <w:rPr>
                <w:noProof/>
                <w:webHidden/>
              </w:rPr>
              <w:t>28</w:t>
            </w:r>
            <w:r>
              <w:rPr>
                <w:noProof/>
                <w:webHidden/>
              </w:rPr>
              <w:fldChar w:fldCharType="end"/>
            </w:r>
          </w:hyperlink>
        </w:p>
        <w:p w:rsidR="00C16AF0" w:rsidRDefault="00C16AF0" w14:paraId="5C6975ED" w14:textId="52546F9B">
          <w:pPr>
            <w:pStyle w:val="TOC2"/>
            <w:tabs>
              <w:tab w:val="right" w:leader="dot" w:pos="9016"/>
            </w:tabs>
            <w:rPr>
              <w:rFonts w:eastAsiaTheme="minorEastAsia"/>
              <w:noProof/>
              <w:lang w:eastAsia="en-IN"/>
            </w:rPr>
          </w:pPr>
          <w:hyperlink w:history="1" w:anchor="_Toc167439042">
            <w:r w:rsidRPr="0058172F">
              <w:rPr>
                <w:rStyle w:val="Hyperlink"/>
                <w:noProof/>
                <w:lang w:val="en-US"/>
              </w:rPr>
              <w:t>Link Management</w:t>
            </w:r>
            <w:r>
              <w:rPr>
                <w:noProof/>
                <w:webHidden/>
              </w:rPr>
              <w:tab/>
            </w:r>
            <w:r>
              <w:rPr>
                <w:noProof/>
                <w:webHidden/>
              </w:rPr>
              <w:fldChar w:fldCharType="begin"/>
            </w:r>
            <w:r>
              <w:rPr>
                <w:noProof/>
                <w:webHidden/>
              </w:rPr>
              <w:instrText xml:space="preserve"> PAGEREF _Toc167439042 \h </w:instrText>
            </w:r>
            <w:r>
              <w:rPr>
                <w:noProof/>
                <w:webHidden/>
              </w:rPr>
            </w:r>
            <w:r>
              <w:rPr>
                <w:noProof/>
                <w:webHidden/>
              </w:rPr>
              <w:fldChar w:fldCharType="separate"/>
            </w:r>
            <w:r>
              <w:rPr>
                <w:noProof/>
                <w:webHidden/>
              </w:rPr>
              <w:t>29</w:t>
            </w:r>
            <w:r>
              <w:rPr>
                <w:noProof/>
                <w:webHidden/>
              </w:rPr>
              <w:fldChar w:fldCharType="end"/>
            </w:r>
          </w:hyperlink>
        </w:p>
        <w:p w:rsidR="00C16AF0" w:rsidRDefault="00C16AF0" w14:paraId="54DDFC02" w14:textId="046B7159">
          <w:pPr>
            <w:pStyle w:val="TOC2"/>
            <w:tabs>
              <w:tab w:val="right" w:leader="dot" w:pos="9016"/>
            </w:tabs>
            <w:rPr>
              <w:rFonts w:eastAsiaTheme="minorEastAsia"/>
              <w:noProof/>
              <w:lang w:eastAsia="en-IN"/>
            </w:rPr>
          </w:pPr>
          <w:hyperlink w:history="1" w:anchor="_Toc167439043">
            <w:r w:rsidRPr="0058172F">
              <w:rPr>
                <w:rStyle w:val="Hyperlink"/>
                <w:noProof/>
                <w:lang w:val="en-US"/>
              </w:rPr>
              <w:t>Router Management</w:t>
            </w:r>
            <w:r>
              <w:rPr>
                <w:noProof/>
                <w:webHidden/>
              </w:rPr>
              <w:tab/>
            </w:r>
            <w:r>
              <w:rPr>
                <w:noProof/>
                <w:webHidden/>
              </w:rPr>
              <w:fldChar w:fldCharType="begin"/>
            </w:r>
            <w:r>
              <w:rPr>
                <w:noProof/>
                <w:webHidden/>
              </w:rPr>
              <w:instrText xml:space="preserve"> PAGEREF _Toc167439043 \h </w:instrText>
            </w:r>
            <w:r>
              <w:rPr>
                <w:noProof/>
                <w:webHidden/>
              </w:rPr>
            </w:r>
            <w:r>
              <w:rPr>
                <w:noProof/>
                <w:webHidden/>
              </w:rPr>
              <w:fldChar w:fldCharType="separate"/>
            </w:r>
            <w:r>
              <w:rPr>
                <w:noProof/>
                <w:webHidden/>
              </w:rPr>
              <w:t>30</w:t>
            </w:r>
            <w:r>
              <w:rPr>
                <w:noProof/>
                <w:webHidden/>
              </w:rPr>
              <w:fldChar w:fldCharType="end"/>
            </w:r>
          </w:hyperlink>
        </w:p>
        <w:p w:rsidR="00C16AF0" w:rsidRDefault="00C16AF0" w14:paraId="6319BCAE" w14:textId="32B1FB90">
          <w:pPr>
            <w:pStyle w:val="TOC2"/>
            <w:tabs>
              <w:tab w:val="right" w:leader="dot" w:pos="9016"/>
            </w:tabs>
            <w:rPr>
              <w:rFonts w:eastAsiaTheme="minorEastAsia"/>
              <w:noProof/>
              <w:lang w:eastAsia="en-IN"/>
            </w:rPr>
          </w:pPr>
          <w:hyperlink w:history="1" w:anchor="_Toc167439044">
            <w:r w:rsidRPr="0058172F">
              <w:rPr>
                <w:rStyle w:val="Hyperlink"/>
                <w:noProof/>
                <w:lang w:val="en-US"/>
              </w:rPr>
              <w:t>Service Desk</w:t>
            </w:r>
            <w:r>
              <w:rPr>
                <w:noProof/>
                <w:webHidden/>
              </w:rPr>
              <w:tab/>
            </w:r>
            <w:r>
              <w:rPr>
                <w:noProof/>
                <w:webHidden/>
              </w:rPr>
              <w:fldChar w:fldCharType="begin"/>
            </w:r>
            <w:r>
              <w:rPr>
                <w:noProof/>
                <w:webHidden/>
              </w:rPr>
              <w:instrText xml:space="preserve"> PAGEREF _Toc167439044 \h </w:instrText>
            </w:r>
            <w:r>
              <w:rPr>
                <w:noProof/>
                <w:webHidden/>
              </w:rPr>
            </w:r>
            <w:r>
              <w:rPr>
                <w:noProof/>
                <w:webHidden/>
              </w:rPr>
              <w:fldChar w:fldCharType="separate"/>
            </w:r>
            <w:r>
              <w:rPr>
                <w:noProof/>
                <w:webHidden/>
              </w:rPr>
              <w:t>32</w:t>
            </w:r>
            <w:r>
              <w:rPr>
                <w:noProof/>
                <w:webHidden/>
              </w:rPr>
              <w:fldChar w:fldCharType="end"/>
            </w:r>
          </w:hyperlink>
        </w:p>
        <w:p w:rsidR="00C16AF0" w:rsidRDefault="00C16AF0" w14:paraId="6D6844E3" w14:textId="3875C046">
          <w:pPr>
            <w:pStyle w:val="TOC2"/>
            <w:tabs>
              <w:tab w:val="right" w:leader="dot" w:pos="9016"/>
            </w:tabs>
            <w:rPr>
              <w:rFonts w:eastAsiaTheme="minorEastAsia"/>
              <w:noProof/>
              <w:lang w:eastAsia="en-IN"/>
            </w:rPr>
          </w:pPr>
          <w:hyperlink w:history="1" w:anchor="_Toc167439045">
            <w:r w:rsidRPr="0058172F">
              <w:rPr>
                <w:rStyle w:val="Hyperlink"/>
                <w:noProof/>
                <w:lang w:val="en-US"/>
              </w:rPr>
              <w:t>Incident Reporting and Management</w:t>
            </w:r>
            <w:r>
              <w:rPr>
                <w:noProof/>
                <w:webHidden/>
              </w:rPr>
              <w:tab/>
            </w:r>
            <w:r>
              <w:rPr>
                <w:noProof/>
                <w:webHidden/>
              </w:rPr>
              <w:fldChar w:fldCharType="begin"/>
            </w:r>
            <w:r>
              <w:rPr>
                <w:noProof/>
                <w:webHidden/>
              </w:rPr>
              <w:instrText xml:space="preserve"> PAGEREF _Toc167439045 \h </w:instrText>
            </w:r>
            <w:r>
              <w:rPr>
                <w:noProof/>
                <w:webHidden/>
              </w:rPr>
            </w:r>
            <w:r>
              <w:rPr>
                <w:noProof/>
                <w:webHidden/>
              </w:rPr>
              <w:fldChar w:fldCharType="separate"/>
            </w:r>
            <w:r>
              <w:rPr>
                <w:noProof/>
                <w:webHidden/>
              </w:rPr>
              <w:t>32</w:t>
            </w:r>
            <w:r>
              <w:rPr>
                <w:noProof/>
                <w:webHidden/>
              </w:rPr>
              <w:fldChar w:fldCharType="end"/>
            </w:r>
          </w:hyperlink>
        </w:p>
        <w:p w:rsidR="00C16AF0" w:rsidRDefault="00C16AF0" w14:paraId="5427A4F6" w14:textId="7117E4C8">
          <w:pPr>
            <w:pStyle w:val="TOC2"/>
            <w:tabs>
              <w:tab w:val="right" w:leader="dot" w:pos="9016"/>
            </w:tabs>
            <w:rPr>
              <w:rFonts w:eastAsiaTheme="minorEastAsia"/>
              <w:noProof/>
              <w:lang w:eastAsia="en-IN"/>
            </w:rPr>
          </w:pPr>
          <w:hyperlink w:history="1" w:anchor="_Toc167439046">
            <w:r w:rsidRPr="0058172F">
              <w:rPr>
                <w:rStyle w:val="Hyperlink"/>
                <w:noProof/>
                <w:lang w:val="en-US"/>
              </w:rPr>
              <w:t>Problem Management</w:t>
            </w:r>
            <w:r>
              <w:rPr>
                <w:noProof/>
                <w:webHidden/>
              </w:rPr>
              <w:tab/>
            </w:r>
            <w:r>
              <w:rPr>
                <w:noProof/>
                <w:webHidden/>
              </w:rPr>
              <w:fldChar w:fldCharType="begin"/>
            </w:r>
            <w:r>
              <w:rPr>
                <w:noProof/>
                <w:webHidden/>
              </w:rPr>
              <w:instrText xml:space="preserve"> PAGEREF _Toc167439046 \h </w:instrText>
            </w:r>
            <w:r>
              <w:rPr>
                <w:noProof/>
                <w:webHidden/>
              </w:rPr>
            </w:r>
            <w:r>
              <w:rPr>
                <w:noProof/>
                <w:webHidden/>
              </w:rPr>
              <w:fldChar w:fldCharType="separate"/>
            </w:r>
            <w:r>
              <w:rPr>
                <w:noProof/>
                <w:webHidden/>
              </w:rPr>
              <w:t>33</w:t>
            </w:r>
            <w:r>
              <w:rPr>
                <w:noProof/>
                <w:webHidden/>
              </w:rPr>
              <w:fldChar w:fldCharType="end"/>
            </w:r>
          </w:hyperlink>
        </w:p>
        <w:p w:rsidR="00C16AF0" w:rsidRDefault="00C16AF0" w14:paraId="0FF04BCF" w14:textId="630B3D1B">
          <w:pPr>
            <w:pStyle w:val="TOC2"/>
            <w:tabs>
              <w:tab w:val="right" w:leader="dot" w:pos="9016"/>
            </w:tabs>
            <w:rPr>
              <w:rFonts w:eastAsiaTheme="minorEastAsia"/>
              <w:noProof/>
              <w:lang w:eastAsia="en-IN"/>
            </w:rPr>
          </w:pPr>
          <w:hyperlink w:history="1" w:anchor="_Toc167439047">
            <w:r w:rsidRPr="0058172F">
              <w:rPr>
                <w:rStyle w:val="Hyperlink"/>
                <w:noProof/>
                <w:lang w:val="en-US"/>
              </w:rPr>
              <w:t>Configuration Management</w:t>
            </w:r>
            <w:r>
              <w:rPr>
                <w:noProof/>
                <w:webHidden/>
              </w:rPr>
              <w:tab/>
            </w:r>
            <w:r>
              <w:rPr>
                <w:noProof/>
                <w:webHidden/>
              </w:rPr>
              <w:fldChar w:fldCharType="begin"/>
            </w:r>
            <w:r>
              <w:rPr>
                <w:noProof/>
                <w:webHidden/>
              </w:rPr>
              <w:instrText xml:space="preserve"> PAGEREF _Toc167439047 \h </w:instrText>
            </w:r>
            <w:r>
              <w:rPr>
                <w:noProof/>
                <w:webHidden/>
              </w:rPr>
            </w:r>
            <w:r>
              <w:rPr>
                <w:noProof/>
                <w:webHidden/>
              </w:rPr>
              <w:fldChar w:fldCharType="separate"/>
            </w:r>
            <w:r>
              <w:rPr>
                <w:noProof/>
                <w:webHidden/>
              </w:rPr>
              <w:t>33</w:t>
            </w:r>
            <w:r>
              <w:rPr>
                <w:noProof/>
                <w:webHidden/>
              </w:rPr>
              <w:fldChar w:fldCharType="end"/>
            </w:r>
          </w:hyperlink>
        </w:p>
        <w:p w:rsidR="00C16AF0" w:rsidRDefault="00C16AF0" w14:paraId="109900E5" w14:textId="539E784D">
          <w:pPr>
            <w:pStyle w:val="TOC2"/>
            <w:tabs>
              <w:tab w:val="right" w:leader="dot" w:pos="9016"/>
            </w:tabs>
            <w:rPr>
              <w:rFonts w:eastAsiaTheme="minorEastAsia"/>
              <w:noProof/>
              <w:lang w:eastAsia="en-IN"/>
            </w:rPr>
          </w:pPr>
          <w:hyperlink w:history="1" w:anchor="_Toc167439048">
            <w:r w:rsidRPr="0058172F">
              <w:rPr>
                <w:rStyle w:val="Hyperlink"/>
                <w:noProof/>
                <w:lang w:val="en-US"/>
              </w:rPr>
              <w:t>Inventory Management</w:t>
            </w:r>
            <w:r>
              <w:rPr>
                <w:noProof/>
                <w:webHidden/>
              </w:rPr>
              <w:tab/>
            </w:r>
            <w:r>
              <w:rPr>
                <w:noProof/>
                <w:webHidden/>
              </w:rPr>
              <w:fldChar w:fldCharType="begin"/>
            </w:r>
            <w:r>
              <w:rPr>
                <w:noProof/>
                <w:webHidden/>
              </w:rPr>
              <w:instrText xml:space="preserve"> PAGEREF _Toc167439048 \h </w:instrText>
            </w:r>
            <w:r>
              <w:rPr>
                <w:noProof/>
                <w:webHidden/>
              </w:rPr>
            </w:r>
            <w:r>
              <w:rPr>
                <w:noProof/>
                <w:webHidden/>
              </w:rPr>
              <w:fldChar w:fldCharType="separate"/>
            </w:r>
            <w:r>
              <w:rPr>
                <w:noProof/>
                <w:webHidden/>
              </w:rPr>
              <w:t>33</w:t>
            </w:r>
            <w:r>
              <w:rPr>
                <w:noProof/>
                <w:webHidden/>
              </w:rPr>
              <w:fldChar w:fldCharType="end"/>
            </w:r>
          </w:hyperlink>
        </w:p>
        <w:p w:rsidR="00C16AF0" w:rsidRDefault="00C16AF0" w14:paraId="58C4099C" w14:textId="3C24CF9F">
          <w:pPr>
            <w:pStyle w:val="TOC2"/>
            <w:tabs>
              <w:tab w:val="right" w:leader="dot" w:pos="9016"/>
            </w:tabs>
            <w:rPr>
              <w:rFonts w:eastAsiaTheme="minorEastAsia"/>
              <w:noProof/>
              <w:lang w:eastAsia="en-IN"/>
            </w:rPr>
          </w:pPr>
          <w:hyperlink w:history="1" w:anchor="_Toc167439049">
            <w:r w:rsidRPr="0058172F">
              <w:rPr>
                <w:rStyle w:val="Hyperlink"/>
                <w:noProof/>
                <w:lang w:val="en-US"/>
              </w:rPr>
              <w:t>Change Management</w:t>
            </w:r>
            <w:r>
              <w:rPr>
                <w:noProof/>
                <w:webHidden/>
              </w:rPr>
              <w:tab/>
            </w:r>
            <w:r>
              <w:rPr>
                <w:noProof/>
                <w:webHidden/>
              </w:rPr>
              <w:fldChar w:fldCharType="begin"/>
            </w:r>
            <w:r>
              <w:rPr>
                <w:noProof/>
                <w:webHidden/>
              </w:rPr>
              <w:instrText xml:space="preserve"> PAGEREF _Toc167439049 \h </w:instrText>
            </w:r>
            <w:r>
              <w:rPr>
                <w:noProof/>
                <w:webHidden/>
              </w:rPr>
            </w:r>
            <w:r>
              <w:rPr>
                <w:noProof/>
                <w:webHidden/>
              </w:rPr>
              <w:fldChar w:fldCharType="separate"/>
            </w:r>
            <w:r>
              <w:rPr>
                <w:noProof/>
                <w:webHidden/>
              </w:rPr>
              <w:t>34</w:t>
            </w:r>
            <w:r>
              <w:rPr>
                <w:noProof/>
                <w:webHidden/>
              </w:rPr>
              <w:fldChar w:fldCharType="end"/>
            </w:r>
          </w:hyperlink>
        </w:p>
        <w:p w:rsidR="00C16AF0" w:rsidRDefault="00C16AF0" w14:paraId="73B19D41" w14:textId="024E5A32">
          <w:pPr>
            <w:pStyle w:val="TOC2"/>
            <w:tabs>
              <w:tab w:val="right" w:leader="dot" w:pos="9016"/>
            </w:tabs>
            <w:rPr>
              <w:rFonts w:eastAsiaTheme="minorEastAsia"/>
              <w:noProof/>
              <w:lang w:eastAsia="en-IN"/>
            </w:rPr>
          </w:pPr>
          <w:hyperlink w:history="1" w:anchor="_Toc167439050">
            <w:r w:rsidRPr="0058172F">
              <w:rPr>
                <w:rStyle w:val="Hyperlink"/>
                <w:noProof/>
                <w:lang w:val="en-US"/>
              </w:rPr>
              <w:t>Security Management</w:t>
            </w:r>
            <w:r>
              <w:rPr>
                <w:noProof/>
                <w:webHidden/>
              </w:rPr>
              <w:tab/>
            </w:r>
            <w:r>
              <w:rPr>
                <w:noProof/>
                <w:webHidden/>
              </w:rPr>
              <w:fldChar w:fldCharType="begin"/>
            </w:r>
            <w:r>
              <w:rPr>
                <w:noProof/>
                <w:webHidden/>
              </w:rPr>
              <w:instrText xml:space="preserve"> PAGEREF _Toc167439050 \h </w:instrText>
            </w:r>
            <w:r>
              <w:rPr>
                <w:noProof/>
                <w:webHidden/>
              </w:rPr>
            </w:r>
            <w:r>
              <w:rPr>
                <w:noProof/>
                <w:webHidden/>
              </w:rPr>
              <w:fldChar w:fldCharType="separate"/>
            </w:r>
            <w:r>
              <w:rPr>
                <w:noProof/>
                <w:webHidden/>
              </w:rPr>
              <w:t>34</w:t>
            </w:r>
            <w:r>
              <w:rPr>
                <w:noProof/>
                <w:webHidden/>
              </w:rPr>
              <w:fldChar w:fldCharType="end"/>
            </w:r>
          </w:hyperlink>
        </w:p>
        <w:p w:rsidR="00C16AF0" w:rsidRDefault="00C16AF0" w14:paraId="7FEAC2EA" w14:textId="035B9A11">
          <w:pPr>
            <w:pStyle w:val="TOC2"/>
            <w:tabs>
              <w:tab w:val="right" w:leader="dot" w:pos="9016"/>
            </w:tabs>
            <w:rPr>
              <w:rFonts w:eastAsiaTheme="minorEastAsia"/>
              <w:noProof/>
              <w:lang w:eastAsia="en-IN"/>
            </w:rPr>
          </w:pPr>
          <w:hyperlink w:history="1" w:anchor="_Toc167439051">
            <w:r w:rsidRPr="0058172F">
              <w:rPr>
                <w:rStyle w:val="Hyperlink"/>
                <w:noProof/>
                <w:lang w:val="en-US"/>
              </w:rPr>
              <w:t>Online Reporting</w:t>
            </w:r>
            <w:r>
              <w:rPr>
                <w:noProof/>
                <w:webHidden/>
              </w:rPr>
              <w:tab/>
            </w:r>
            <w:r>
              <w:rPr>
                <w:noProof/>
                <w:webHidden/>
              </w:rPr>
              <w:fldChar w:fldCharType="begin"/>
            </w:r>
            <w:r>
              <w:rPr>
                <w:noProof/>
                <w:webHidden/>
              </w:rPr>
              <w:instrText xml:space="preserve"> PAGEREF _Toc167439051 \h </w:instrText>
            </w:r>
            <w:r>
              <w:rPr>
                <w:noProof/>
                <w:webHidden/>
              </w:rPr>
            </w:r>
            <w:r>
              <w:rPr>
                <w:noProof/>
                <w:webHidden/>
              </w:rPr>
              <w:fldChar w:fldCharType="separate"/>
            </w:r>
            <w:r>
              <w:rPr>
                <w:noProof/>
                <w:webHidden/>
              </w:rPr>
              <w:t>35</w:t>
            </w:r>
            <w:r>
              <w:rPr>
                <w:noProof/>
                <w:webHidden/>
              </w:rPr>
              <w:fldChar w:fldCharType="end"/>
            </w:r>
          </w:hyperlink>
        </w:p>
        <w:p w:rsidR="00C16AF0" w:rsidRDefault="00C16AF0" w14:paraId="6C449865" w14:textId="7783325C">
          <w:pPr>
            <w:pStyle w:val="TOC2"/>
            <w:tabs>
              <w:tab w:val="right" w:leader="dot" w:pos="9016"/>
            </w:tabs>
            <w:rPr>
              <w:rFonts w:eastAsiaTheme="minorEastAsia"/>
              <w:noProof/>
              <w:lang w:eastAsia="en-IN"/>
            </w:rPr>
          </w:pPr>
          <w:hyperlink w:history="1" w:anchor="_Toc167439052">
            <w:r w:rsidRPr="0058172F">
              <w:rPr>
                <w:rStyle w:val="Hyperlink"/>
                <w:noProof/>
                <w:lang w:val="en-US"/>
              </w:rPr>
              <w:t>Performance Reporting</w:t>
            </w:r>
            <w:r>
              <w:rPr>
                <w:noProof/>
                <w:webHidden/>
              </w:rPr>
              <w:tab/>
            </w:r>
            <w:r>
              <w:rPr>
                <w:noProof/>
                <w:webHidden/>
              </w:rPr>
              <w:fldChar w:fldCharType="begin"/>
            </w:r>
            <w:r>
              <w:rPr>
                <w:noProof/>
                <w:webHidden/>
              </w:rPr>
              <w:instrText xml:space="preserve"> PAGEREF _Toc167439052 \h </w:instrText>
            </w:r>
            <w:r>
              <w:rPr>
                <w:noProof/>
                <w:webHidden/>
              </w:rPr>
            </w:r>
            <w:r>
              <w:rPr>
                <w:noProof/>
                <w:webHidden/>
              </w:rPr>
              <w:fldChar w:fldCharType="separate"/>
            </w:r>
            <w:r>
              <w:rPr>
                <w:noProof/>
                <w:webHidden/>
              </w:rPr>
              <w:t>35</w:t>
            </w:r>
            <w:r>
              <w:rPr>
                <w:noProof/>
                <w:webHidden/>
              </w:rPr>
              <w:fldChar w:fldCharType="end"/>
            </w:r>
          </w:hyperlink>
        </w:p>
        <w:p w:rsidR="00C16AF0" w:rsidRDefault="00C16AF0" w14:paraId="1E97519B" w14:textId="6A93EFD3">
          <w:pPr>
            <w:pStyle w:val="TOC2"/>
            <w:tabs>
              <w:tab w:val="right" w:leader="dot" w:pos="9016"/>
            </w:tabs>
            <w:rPr>
              <w:rFonts w:eastAsiaTheme="minorEastAsia"/>
              <w:noProof/>
              <w:lang w:eastAsia="en-IN"/>
            </w:rPr>
          </w:pPr>
          <w:hyperlink w:history="1" w:anchor="_Toc167439053">
            <w:r w:rsidRPr="0058172F">
              <w:rPr>
                <w:rStyle w:val="Hyperlink"/>
                <w:noProof/>
                <w:lang w:val="en-US"/>
              </w:rPr>
              <w:t>Customer Premise Equipment Maintenance</w:t>
            </w:r>
            <w:r>
              <w:rPr>
                <w:noProof/>
                <w:webHidden/>
              </w:rPr>
              <w:tab/>
            </w:r>
            <w:r>
              <w:rPr>
                <w:noProof/>
                <w:webHidden/>
              </w:rPr>
              <w:fldChar w:fldCharType="begin"/>
            </w:r>
            <w:r>
              <w:rPr>
                <w:noProof/>
                <w:webHidden/>
              </w:rPr>
              <w:instrText xml:space="preserve"> PAGEREF _Toc167439053 \h </w:instrText>
            </w:r>
            <w:r>
              <w:rPr>
                <w:noProof/>
                <w:webHidden/>
              </w:rPr>
            </w:r>
            <w:r>
              <w:rPr>
                <w:noProof/>
                <w:webHidden/>
              </w:rPr>
              <w:fldChar w:fldCharType="separate"/>
            </w:r>
            <w:r>
              <w:rPr>
                <w:noProof/>
                <w:webHidden/>
              </w:rPr>
              <w:t>36</w:t>
            </w:r>
            <w:r>
              <w:rPr>
                <w:noProof/>
                <w:webHidden/>
              </w:rPr>
              <w:fldChar w:fldCharType="end"/>
            </w:r>
          </w:hyperlink>
        </w:p>
        <w:p w:rsidR="00C16AF0" w:rsidRDefault="00C16AF0" w14:paraId="2E2264FA" w14:textId="1FDF36EF">
          <w:pPr>
            <w:pStyle w:val="TOC2"/>
            <w:tabs>
              <w:tab w:val="right" w:leader="dot" w:pos="9016"/>
            </w:tabs>
            <w:rPr>
              <w:rFonts w:eastAsiaTheme="minorEastAsia"/>
              <w:noProof/>
              <w:lang w:eastAsia="en-IN"/>
            </w:rPr>
          </w:pPr>
          <w:hyperlink w:history="1" w:anchor="_Toc167439054">
            <w:r w:rsidRPr="0058172F">
              <w:rPr>
                <w:rStyle w:val="Hyperlink"/>
                <w:noProof/>
              </w:rPr>
              <w:t>Next Business Day Response Maintenance Service</w:t>
            </w:r>
            <w:r>
              <w:rPr>
                <w:noProof/>
                <w:webHidden/>
              </w:rPr>
              <w:tab/>
            </w:r>
            <w:r>
              <w:rPr>
                <w:noProof/>
                <w:webHidden/>
              </w:rPr>
              <w:fldChar w:fldCharType="begin"/>
            </w:r>
            <w:r>
              <w:rPr>
                <w:noProof/>
                <w:webHidden/>
              </w:rPr>
              <w:instrText xml:space="preserve"> PAGEREF _Toc167439054 \h </w:instrText>
            </w:r>
            <w:r>
              <w:rPr>
                <w:noProof/>
                <w:webHidden/>
              </w:rPr>
            </w:r>
            <w:r>
              <w:rPr>
                <w:noProof/>
                <w:webHidden/>
              </w:rPr>
              <w:fldChar w:fldCharType="separate"/>
            </w:r>
            <w:r>
              <w:rPr>
                <w:noProof/>
                <w:webHidden/>
              </w:rPr>
              <w:t>36</w:t>
            </w:r>
            <w:r>
              <w:rPr>
                <w:noProof/>
                <w:webHidden/>
              </w:rPr>
              <w:fldChar w:fldCharType="end"/>
            </w:r>
          </w:hyperlink>
        </w:p>
        <w:p w:rsidR="00C16AF0" w:rsidRDefault="00C16AF0" w14:paraId="7888911A" w14:textId="5B69EDD8">
          <w:pPr>
            <w:pStyle w:val="TOC2"/>
            <w:tabs>
              <w:tab w:val="right" w:leader="dot" w:pos="9016"/>
            </w:tabs>
            <w:rPr>
              <w:rFonts w:eastAsiaTheme="minorEastAsia"/>
              <w:noProof/>
              <w:lang w:eastAsia="en-IN"/>
            </w:rPr>
          </w:pPr>
          <w:hyperlink w:history="1" w:anchor="_Toc167439055">
            <w:r w:rsidRPr="0058172F">
              <w:rPr>
                <w:rStyle w:val="Hyperlink"/>
                <w:noProof/>
                <w:lang w:val="en-US"/>
              </w:rPr>
              <w:t>Vendor coordination</w:t>
            </w:r>
            <w:r>
              <w:rPr>
                <w:noProof/>
                <w:webHidden/>
              </w:rPr>
              <w:tab/>
            </w:r>
            <w:r>
              <w:rPr>
                <w:noProof/>
                <w:webHidden/>
              </w:rPr>
              <w:fldChar w:fldCharType="begin"/>
            </w:r>
            <w:r>
              <w:rPr>
                <w:noProof/>
                <w:webHidden/>
              </w:rPr>
              <w:instrText xml:space="preserve"> PAGEREF _Toc167439055 \h </w:instrText>
            </w:r>
            <w:r>
              <w:rPr>
                <w:noProof/>
                <w:webHidden/>
              </w:rPr>
            </w:r>
            <w:r>
              <w:rPr>
                <w:noProof/>
                <w:webHidden/>
              </w:rPr>
              <w:fldChar w:fldCharType="separate"/>
            </w:r>
            <w:r>
              <w:rPr>
                <w:noProof/>
                <w:webHidden/>
              </w:rPr>
              <w:t>36</w:t>
            </w:r>
            <w:r>
              <w:rPr>
                <w:noProof/>
                <w:webHidden/>
              </w:rPr>
              <w:fldChar w:fldCharType="end"/>
            </w:r>
          </w:hyperlink>
        </w:p>
        <w:p w:rsidR="00C16AF0" w:rsidRDefault="00C16AF0" w14:paraId="2A337AD2" w14:textId="370D415C">
          <w:pPr>
            <w:pStyle w:val="TOC2"/>
            <w:tabs>
              <w:tab w:val="right" w:leader="dot" w:pos="9016"/>
            </w:tabs>
            <w:rPr>
              <w:rFonts w:eastAsiaTheme="minorEastAsia"/>
              <w:noProof/>
              <w:lang w:eastAsia="en-IN"/>
            </w:rPr>
          </w:pPr>
          <w:hyperlink w:history="1" w:anchor="_Toc167439056">
            <w:r w:rsidRPr="0058172F">
              <w:rPr>
                <w:rStyle w:val="Hyperlink"/>
                <w:noProof/>
                <w:lang w:val="en-US"/>
              </w:rPr>
              <w:t>Network and Technology</w:t>
            </w:r>
            <w:r>
              <w:rPr>
                <w:noProof/>
                <w:webHidden/>
              </w:rPr>
              <w:tab/>
            </w:r>
            <w:r>
              <w:rPr>
                <w:noProof/>
                <w:webHidden/>
              </w:rPr>
              <w:fldChar w:fldCharType="begin"/>
            </w:r>
            <w:r>
              <w:rPr>
                <w:noProof/>
                <w:webHidden/>
              </w:rPr>
              <w:instrText xml:space="preserve"> PAGEREF _Toc167439056 \h </w:instrText>
            </w:r>
            <w:r>
              <w:rPr>
                <w:noProof/>
                <w:webHidden/>
              </w:rPr>
            </w:r>
            <w:r>
              <w:rPr>
                <w:noProof/>
                <w:webHidden/>
              </w:rPr>
              <w:fldChar w:fldCharType="separate"/>
            </w:r>
            <w:r>
              <w:rPr>
                <w:noProof/>
                <w:webHidden/>
              </w:rPr>
              <w:t>37</w:t>
            </w:r>
            <w:r>
              <w:rPr>
                <w:noProof/>
                <w:webHidden/>
              </w:rPr>
              <w:fldChar w:fldCharType="end"/>
            </w:r>
          </w:hyperlink>
        </w:p>
        <w:p w:rsidR="00C16AF0" w:rsidRDefault="00C16AF0" w14:paraId="13FBA52E" w14:textId="0F4A1B78">
          <w:pPr>
            <w:pStyle w:val="TOC3"/>
            <w:tabs>
              <w:tab w:val="right" w:leader="dot" w:pos="9016"/>
            </w:tabs>
            <w:rPr>
              <w:rFonts w:eastAsiaTheme="minorEastAsia"/>
              <w:noProof/>
              <w:lang w:eastAsia="en-IN"/>
            </w:rPr>
          </w:pPr>
          <w:hyperlink w:history="1" w:anchor="_Toc167439057">
            <w:r w:rsidRPr="0058172F">
              <w:rPr>
                <w:rStyle w:val="Hyperlink"/>
                <w:noProof/>
                <w:lang w:val="en-US"/>
              </w:rPr>
              <w:t>Tools</w:t>
            </w:r>
            <w:r>
              <w:rPr>
                <w:noProof/>
                <w:webHidden/>
              </w:rPr>
              <w:tab/>
            </w:r>
            <w:r>
              <w:rPr>
                <w:noProof/>
                <w:webHidden/>
              </w:rPr>
              <w:fldChar w:fldCharType="begin"/>
            </w:r>
            <w:r>
              <w:rPr>
                <w:noProof/>
                <w:webHidden/>
              </w:rPr>
              <w:instrText xml:space="preserve"> PAGEREF _Toc167439057 \h </w:instrText>
            </w:r>
            <w:r>
              <w:rPr>
                <w:noProof/>
                <w:webHidden/>
              </w:rPr>
            </w:r>
            <w:r>
              <w:rPr>
                <w:noProof/>
                <w:webHidden/>
              </w:rPr>
              <w:fldChar w:fldCharType="separate"/>
            </w:r>
            <w:r>
              <w:rPr>
                <w:noProof/>
                <w:webHidden/>
              </w:rPr>
              <w:t>37</w:t>
            </w:r>
            <w:r>
              <w:rPr>
                <w:noProof/>
                <w:webHidden/>
              </w:rPr>
              <w:fldChar w:fldCharType="end"/>
            </w:r>
          </w:hyperlink>
        </w:p>
        <w:p w:rsidR="00C16AF0" w:rsidRDefault="00C16AF0" w14:paraId="37FC95DA" w14:textId="69BC04F8">
          <w:pPr>
            <w:pStyle w:val="TOC3"/>
            <w:tabs>
              <w:tab w:val="right" w:leader="dot" w:pos="9016"/>
            </w:tabs>
            <w:rPr>
              <w:rFonts w:eastAsiaTheme="minorEastAsia"/>
              <w:noProof/>
              <w:lang w:eastAsia="en-IN"/>
            </w:rPr>
          </w:pPr>
          <w:hyperlink w:history="1" w:anchor="_Toc167439058">
            <w:r w:rsidRPr="0058172F">
              <w:rPr>
                <w:rStyle w:val="Hyperlink"/>
                <w:noProof/>
                <w:lang w:val="en-US"/>
              </w:rPr>
              <w:t>People and Process Requirements</w:t>
            </w:r>
            <w:r>
              <w:rPr>
                <w:noProof/>
                <w:webHidden/>
              </w:rPr>
              <w:tab/>
            </w:r>
            <w:r>
              <w:rPr>
                <w:noProof/>
                <w:webHidden/>
              </w:rPr>
              <w:fldChar w:fldCharType="begin"/>
            </w:r>
            <w:r>
              <w:rPr>
                <w:noProof/>
                <w:webHidden/>
              </w:rPr>
              <w:instrText xml:space="preserve"> PAGEREF _Toc167439058 \h </w:instrText>
            </w:r>
            <w:r>
              <w:rPr>
                <w:noProof/>
                <w:webHidden/>
              </w:rPr>
            </w:r>
            <w:r>
              <w:rPr>
                <w:noProof/>
                <w:webHidden/>
              </w:rPr>
              <w:fldChar w:fldCharType="separate"/>
            </w:r>
            <w:r>
              <w:rPr>
                <w:noProof/>
                <w:webHidden/>
              </w:rPr>
              <w:t>38</w:t>
            </w:r>
            <w:r>
              <w:rPr>
                <w:noProof/>
                <w:webHidden/>
              </w:rPr>
              <w:fldChar w:fldCharType="end"/>
            </w:r>
          </w:hyperlink>
        </w:p>
        <w:p w:rsidR="00C16AF0" w:rsidRDefault="00C16AF0" w14:paraId="700D9240" w14:textId="29C87742">
          <w:pPr>
            <w:pStyle w:val="TOC3"/>
            <w:tabs>
              <w:tab w:val="right" w:leader="dot" w:pos="9016"/>
            </w:tabs>
            <w:rPr>
              <w:rFonts w:eastAsiaTheme="minorEastAsia"/>
              <w:noProof/>
              <w:lang w:eastAsia="en-IN"/>
            </w:rPr>
          </w:pPr>
          <w:hyperlink w:history="1" w:anchor="_Toc167439059">
            <w:r w:rsidRPr="0058172F">
              <w:rPr>
                <w:rStyle w:val="Hyperlink"/>
                <w:noProof/>
                <w:lang w:val="en-US"/>
              </w:rPr>
              <w:t>NOC Backend System Requirements</w:t>
            </w:r>
            <w:r>
              <w:rPr>
                <w:noProof/>
                <w:webHidden/>
              </w:rPr>
              <w:tab/>
            </w:r>
            <w:r>
              <w:rPr>
                <w:noProof/>
                <w:webHidden/>
              </w:rPr>
              <w:fldChar w:fldCharType="begin"/>
            </w:r>
            <w:r>
              <w:rPr>
                <w:noProof/>
                <w:webHidden/>
              </w:rPr>
              <w:instrText xml:space="preserve"> PAGEREF _Toc167439059 \h </w:instrText>
            </w:r>
            <w:r>
              <w:rPr>
                <w:noProof/>
                <w:webHidden/>
              </w:rPr>
            </w:r>
            <w:r>
              <w:rPr>
                <w:noProof/>
                <w:webHidden/>
              </w:rPr>
              <w:fldChar w:fldCharType="separate"/>
            </w:r>
            <w:r>
              <w:rPr>
                <w:noProof/>
                <w:webHidden/>
              </w:rPr>
              <w:t>38</w:t>
            </w:r>
            <w:r>
              <w:rPr>
                <w:noProof/>
                <w:webHidden/>
              </w:rPr>
              <w:fldChar w:fldCharType="end"/>
            </w:r>
          </w:hyperlink>
        </w:p>
        <w:p w:rsidR="00C16AF0" w:rsidRDefault="00C16AF0" w14:paraId="53B09B15" w14:textId="2DDA4083">
          <w:pPr>
            <w:pStyle w:val="TOC2"/>
            <w:tabs>
              <w:tab w:val="right" w:leader="dot" w:pos="9016"/>
            </w:tabs>
            <w:rPr>
              <w:rFonts w:eastAsiaTheme="minorEastAsia"/>
              <w:noProof/>
              <w:lang w:eastAsia="en-IN"/>
            </w:rPr>
          </w:pPr>
          <w:hyperlink w:history="1" w:anchor="_Toc167439060">
            <w:r w:rsidRPr="0058172F">
              <w:rPr>
                <w:rStyle w:val="Hyperlink"/>
                <w:noProof/>
                <w:lang w:val="en-US"/>
              </w:rPr>
              <w:t>Service Request Initiation &amp; Resolution (Ticketing)</w:t>
            </w:r>
            <w:r>
              <w:rPr>
                <w:noProof/>
                <w:webHidden/>
              </w:rPr>
              <w:tab/>
            </w:r>
            <w:r>
              <w:rPr>
                <w:noProof/>
                <w:webHidden/>
              </w:rPr>
              <w:fldChar w:fldCharType="begin"/>
            </w:r>
            <w:r>
              <w:rPr>
                <w:noProof/>
                <w:webHidden/>
              </w:rPr>
              <w:instrText xml:space="preserve"> PAGEREF _Toc167439060 \h </w:instrText>
            </w:r>
            <w:r>
              <w:rPr>
                <w:noProof/>
                <w:webHidden/>
              </w:rPr>
            </w:r>
            <w:r>
              <w:rPr>
                <w:noProof/>
                <w:webHidden/>
              </w:rPr>
              <w:fldChar w:fldCharType="separate"/>
            </w:r>
            <w:r>
              <w:rPr>
                <w:noProof/>
                <w:webHidden/>
              </w:rPr>
              <w:t>39</w:t>
            </w:r>
            <w:r>
              <w:rPr>
                <w:noProof/>
                <w:webHidden/>
              </w:rPr>
              <w:fldChar w:fldCharType="end"/>
            </w:r>
          </w:hyperlink>
        </w:p>
        <w:p w:rsidR="00C16AF0" w:rsidRDefault="00C16AF0" w14:paraId="393A5BF5" w14:textId="31DE93EA">
          <w:pPr>
            <w:pStyle w:val="TOC2"/>
            <w:tabs>
              <w:tab w:val="right" w:leader="dot" w:pos="9016"/>
            </w:tabs>
            <w:rPr>
              <w:rFonts w:eastAsiaTheme="minorEastAsia"/>
              <w:noProof/>
              <w:lang w:eastAsia="en-IN"/>
            </w:rPr>
          </w:pPr>
          <w:hyperlink w:history="1" w:anchor="_Toc167439061">
            <w:r w:rsidRPr="0058172F">
              <w:rPr>
                <w:rStyle w:val="Hyperlink"/>
                <w:noProof/>
                <w:lang w:val="en-US"/>
              </w:rPr>
              <w:t>Customer Responsibilities</w:t>
            </w:r>
            <w:r>
              <w:rPr>
                <w:noProof/>
                <w:webHidden/>
              </w:rPr>
              <w:tab/>
            </w:r>
            <w:r>
              <w:rPr>
                <w:noProof/>
                <w:webHidden/>
              </w:rPr>
              <w:fldChar w:fldCharType="begin"/>
            </w:r>
            <w:r>
              <w:rPr>
                <w:noProof/>
                <w:webHidden/>
              </w:rPr>
              <w:instrText xml:space="preserve"> PAGEREF _Toc167439061 \h </w:instrText>
            </w:r>
            <w:r>
              <w:rPr>
                <w:noProof/>
                <w:webHidden/>
              </w:rPr>
            </w:r>
            <w:r>
              <w:rPr>
                <w:noProof/>
                <w:webHidden/>
              </w:rPr>
              <w:fldChar w:fldCharType="separate"/>
            </w:r>
            <w:r>
              <w:rPr>
                <w:noProof/>
                <w:webHidden/>
              </w:rPr>
              <w:t>40</w:t>
            </w:r>
            <w:r>
              <w:rPr>
                <w:noProof/>
                <w:webHidden/>
              </w:rPr>
              <w:fldChar w:fldCharType="end"/>
            </w:r>
          </w:hyperlink>
        </w:p>
        <w:p w:rsidR="00C16AF0" w:rsidRDefault="00C16AF0" w14:paraId="0EE68BFE" w14:textId="67FD4EA1">
          <w:pPr>
            <w:pStyle w:val="TOC1"/>
            <w:rPr>
              <w:rFonts w:eastAsiaTheme="minorEastAsia"/>
              <w:b w:val="0"/>
              <w:bCs w:val="0"/>
              <w:lang w:eastAsia="en-IN"/>
            </w:rPr>
          </w:pPr>
          <w:hyperlink w:history="1" w:anchor="_Toc167439062">
            <w:r w:rsidRPr="0058172F">
              <w:rPr>
                <w:rStyle w:val="Hyperlink"/>
              </w:rPr>
              <w:t>Service Level Agreements</w:t>
            </w:r>
            <w:r>
              <w:rPr>
                <w:webHidden/>
              </w:rPr>
              <w:tab/>
            </w:r>
            <w:r>
              <w:rPr>
                <w:webHidden/>
              </w:rPr>
              <w:fldChar w:fldCharType="begin"/>
            </w:r>
            <w:r>
              <w:rPr>
                <w:webHidden/>
              </w:rPr>
              <w:instrText xml:space="preserve"> PAGEREF _Toc167439062 \h </w:instrText>
            </w:r>
            <w:r>
              <w:rPr>
                <w:webHidden/>
              </w:rPr>
            </w:r>
            <w:r>
              <w:rPr>
                <w:webHidden/>
              </w:rPr>
              <w:fldChar w:fldCharType="separate"/>
            </w:r>
            <w:r>
              <w:rPr>
                <w:webHidden/>
              </w:rPr>
              <w:t>41</w:t>
            </w:r>
            <w:r>
              <w:rPr>
                <w:webHidden/>
              </w:rPr>
              <w:fldChar w:fldCharType="end"/>
            </w:r>
          </w:hyperlink>
        </w:p>
        <w:p w:rsidR="00C16AF0" w:rsidRDefault="00C16AF0" w14:paraId="3D95356A" w14:textId="5C3514C0">
          <w:pPr>
            <w:pStyle w:val="TOC2"/>
            <w:tabs>
              <w:tab w:val="right" w:leader="dot" w:pos="9016"/>
            </w:tabs>
            <w:rPr>
              <w:rFonts w:eastAsiaTheme="minorEastAsia"/>
              <w:noProof/>
              <w:lang w:eastAsia="en-IN"/>
            </w:rPr>
          </w:pPr>
          <w:hyperlink w:history="1" w:anchor="_Toc167439063">
            <w:r w:rsidRPr="0058172F">
              <w:rPr>
                <w:rStyle w:val="Hyperlink"/>
                <w:noProof/>
                <w:lang w:val="en-US"/>
              </w:rPr>
              <w:t>SLA Exceptions and Exclusions</w:t>
            </w:r>
            <w:r>
              <w:rPr>
                <w:noProof/>
                <w:webHidden/>
              </w:rPr>
              <w:tab/>
            </w:r>
            <w:r>
              <w:rPr>
                <w:noProof/>
                <w:webHidden/>
              </w:rPr>
              <w:fldChar w:fldCharType="begin"/>
            </w:r>
            <w:r>
              <w:rPr>
                <w:noProof/>
                <w:webHidden/>
              </w:rPr>
              <w:instrText xml:space="preserve"> PAGEREF _Toc167439063 \h </w:instrText>
            </w:r>
            <w:r>
              <w:rPr>
                <w:noProof/>
                <w:webHidden/>
              </w:rPr>
            </w:r>
            <w:r>
              <w:rPr>
                <w:noProof/>
                <w:webHidden/>
              </w:rPr>
              <w:fldChar w:fldCharType="separate"/>
            </w:r>
            <w:r>
              <w:rPr>
                <w:noProof/>
                <w:webHidden/>
              </w:rPr>
              <w:t>41</w:t>
            </w:r>
            <w:r>
              <w:rPr>
                <w:noProof/>
                <w:webHidden/>
              </w:rPr>
              <w:fldChar w:fldCharType="end"/>
            </w:r>
          </w:hyperlink>
        </w:p>
        <w:p w:rsidR="00C16AF0" w:rsidRDefault="00C16AF0" w14:paraId="202EE872" w14:textId="2395B5FF">
          <w:pPr>
            <w:pStyle w:val="TOC2"/>
            <w:tabs>
              <w:tab w:val="right" w:leader="dot" w:pos="9016"/>
            </w:tabs>
            <w:rPr>
              <w:rFonts w:eastAsiaTheme="minorEastAsia"/>
              <w:noProof/>
              <w:lang w:eastAsia="en-IN"/>
            </w:rPr>
          </w:pPr>
          <w:hyperlink w:history="1" w:anchor="_Toc167439064">
            <w:r w:rsidRPr="0058172F">
              <w:rPr>
                <w:rStyle w:val="Hyperlink"/>
                <w:noProof/>
              </w:rPr>
              <w:t>Service Level Conditions</w:t>
            </w:r>
            <w:r>
              <w:rPr>
                <w:noProof/>
                <w:webHidden/>
              </w:rPr>
              <w:tab/>
            </w:r>
            <w:r>
              <w:rPr>
                <w:noProof/>
                <w:webHidden/>
              </w:rPr>
              <w:fldChar w:fldCharType="begin"/>
            </w:r>
            <w:r>
              <w:rPr>
                <w:noProof/>
                <w:webHidden/>
              </w:rPr>
              <w:instrText xml:space="preserve"> PAGEREF _Toc167439064 \h </w:instrText>
            </w:r>
            <w:r>
              <w:rPr>
                <w:noProof/>
                <w:webHidden/>
              </w:rPr>
            </w:r>
            <w:r>
              <w:rPr>
                <w:noProof/>
                <w:webHidden/>
              </w:rPr>
              <w:fldChar w:fldCharType="separate"/>
            </w:r>
            <w:r>
              <w:rPr>
                <w:noProof/>
                <w:webHidden/>
              </w:rPr>
              <w:t>42</w:t>
            </w:r>
            <w:r>
              <w:rPr>
                <w:noProof/>
                <w:webHidden/>
              </w:rPr>
              <w:fldChar w:fldCharType="end"/>
            </w:r>
          </w:hyperlink>
        </w:p>
        <w:p w:rsidR="00C16AF0" w:rsidRDefault="00C16AF0" w14:paraId="42981516" w14:textId="073598DD">
          <w:pPr>
            <w:pStyle w:val="TOC2"/>
            <w:tabs>
              <w:tab w:val="right" w:leader="dot" w:pos="9016"/>
            </w:tabs>
            <w:rPr>
              <w:rFonts w:eastAsiaTheme="minorEastAsia"/>
              <w:noProof/>
              <w:lang w:eastAsia="en-IN"/>
            </w:rPr>
          </w:pPr>
          <w:hyperlink w:history="1" w:anchor="_Toc167439065">
            <w:r w:rsidRPr="0058172F">
              <w:rPr>
                <w:rStyle w:val="Hyperlink"/>
                <w:noProof/>
              </w:rPr>
              <w:t>Site Uptime SLA – Service Credits</w:t>
            </w:r>
            <w:r>
              <w:rPr>
                <w:noProof/>
                <w:webHidden/>
              </w:rPr>
              <w:tab/>
            </w:r>
            <w:r>
              <w:rPr>
                <w:noProof/>
                <w:webHidden/>
              </w:rPr>
              <w:fldChar w:fldCharType="begin"/>
            </w:r>
            <w:r>
              <w:rPr>
                <w:noProof/>
                <w:webHidden/>
              </w:rPr>
              <w:instrText xml:space="preserve"> PAGEREF _Toc167439065 \h </w:instrText>
            </w:r>
            <w:r>
              <w:rPr>
                <w:noProof/>
                <w:webHidden/>
              </w:rPr>
            </w:r>
            <w:r>
              <w:rPr>
                <w:noProof/>
                <w:webHidden/>
              </w:rPr>
              <w:fldChar w:fldCharType="separate"/>
            </w:r>
            <w:r>
              <w:rPr>
                <w:noProof/>
                <w:webHidden/>
              </w:rPr>
              <w:t>42</w:t>
            </w:r>
            <w:r>
              <w:rPr>
                <w:noProof/>
                <w:webHidden/>
              </w:rPr>
              <w:fldChar w:fldCharType="end"/>
            </w:r>
          </w:hyperlink>
        </w:p>
        <w:p w:rsidR="00C16AF0" w:rsidRDefault="00C16AF0" w14:paraId="5F6DC542" w14:textId="0ED026F5">
          <w:pPr>
            <w:pStyle w:val="TOC2"/>
            <w:tabs>
              <w:tab w:val="right" w:leader="dot" w:pos="9016"/>
            </w:tabs>
            <w:rPr>
              <w:rFonts w:eastAsiaTheme="minorEastAsia"/>
              <w:noProof/>
              <w:lang w:eastAsia="en-IN"/>
            </w:rPr>
          </w:pPr>
          <w:hyperlink w:history="1" w:anchor="_Toc167439066">
            <w:r w:rsidRPr="0058172F">
              <w:rPr>
                <w:rStyle w:val="Hyperlink"/>
                <w:noProof/>
              </w:rPr>
              <w:t>Site Uptime SLA - Penalty Exclusion</w:t>
            </w:r>
            <w:r>
              <w:rPr>
                <w:noProof/>
                <w:webHidden/>
              </w:rPr>
              <w:tab/>
            </w:r>
            <w:r>
              <w:rPr>
                <w:noProof/>
                <w:webHidden/>
              </w:rPr>
              <w:fldChar w:fldCharType="begin"/>
            </w:r>
            <w:r>
              <w:rPr>
                <w:noProof/>
                <w:webHidden/>
              </w:rPr>
              <w:instrText xml:space="preserve"> PAGEREF _Toc167439066 \h </w:instrText>
            </w:r>
            <w:r>
              <w:rPr>
                <w:noProof/>
                <w:webHidden/>
              </w:rPr>
            </w:r>
            <w:r>
              <w:rPr>
                <w:noProof/>
                <w:webHidden/>
              </w:rPr>
              <w:fldChar w:fldCharType="separate"/>
            </w:r>
            <w:r>
              <w:rPr>
                <w:noProof/>
                <w:webHidden/>
              </w:rPr>
              <w:t>42</w:t>
            </w:r>
            <w:r>
              <w:rPr>
                <w:noProof/>
                <w:webHidden/>
              </w:rPr>
              <w:fldChar w:fldCharType="end"/>
            </w:r>
          </w:hyperlink>
        </w:p>
        <w:p w:rsidR="00C16AF0" w:rsidRDefault="00C16AF0" w14:paraId="11354DC5" w14:textId="1DE01625">
          <w:pPr>
            <w:pStyle w:val="TOC2"/>
            <w:tabs>
              <w:tab w:val="right" w:leader="dot" w:pos="9016"/>
            </w:tabs>
            <w:rPr>
              <w:rFonts w:eastAsiaTheme="minorEastAsia"/>
              <w:noProof/>
              <w:lang w:eastAsia="en-IN"/>
            </w:rPr>
          </w:pPr>
          <w:hyperlink w:history="1" w:anchor="_Toc167439067">
            <w:r w:rsidRPr="0058172F">
              <w:rPr>
                <w:rStyle w:val="Hyperlink"/>
                <w:noProof/>
              </w:rPr>
              <w:t>Service Request</w:t>
            </w:r>
            <w:r>
              <w:rPr>
                <w:noProof/>
                <w:webHidden/>
              </w:rPr>
              <w:tab/>
            </w:r>
            <w:r>
              <w:rPr>
                <w:noProof/>
                <w:webHidden/>
              </w:rPr>
              <w:fldChar w:fldCharType="begin"/>
            </w:r>
            <w:r>
              <w:rPr>
                <w:noProof/>
                <w:webHidden/>
              </w:rPr>
              <w:instrText xml:space="preserve"> PAGEREF _Toc167439067 \h </w:instrText>
            </w:r>
            <w:r>
              <w:rPr>
                <w:noProof/>
                <w:webHidden/>
              </w:rPr>
            </w:r>
            <w:r>
              <w:rPr>
                <w:noProof/>
                <w:webHidden/>
              </w:rPr>
              <w:fldChar w:fldCharType="separate"/>
            </w:r>
            <w:r>
              <w:rPr>
                <w:noProof/>
                <w:webHidden/>
              </w:rPr>
              <w:t>43</w:t>
            </w:r>
            <w:r>
              <w:rPr>
                <w:noProof/>
                <w:webHidden/>
              </w:rPr>
              <w:fldChar w:fldCharType="end"/>
            </w:r>
          </w:hyperlink>
        </w:p>
        <w:p w:rsidR="00C16AF0" w:rsidRDefault="00C16AF0" w14:paraId="44F53B69" w14:textId="5DDF4DAE">
          <w:pPr>
            <w:pStyle w:val="TOC2"/>
            <w:tabs>
              <w:tab w:val="right" w:leader="dot" w:pos="9016"/>
            </w:tabs>
            <w:rPr>
              <w:rFonts w:eastAsiaTheme="minorEastAsia"/>
              <w:noProof/>
              <w:lang w:eastAsia="en-IN"/>
            </w:rPr>
          </w:pPr>
          <w:hyperlink w:history="1" w:anchor="_Toc167439068">
            <w:r w:rsidRPr="0058172F">
              <w:rPr>
                <w:rStyle w:val="Hyperlink"/>
                <w:noProof/>
              </w:rPr>
              <w:t>Severity Level Definitions</w:t>
            </w:r>
            <w:r>
              <w:rPr>
                <w:noProof/>
                <w:webHidden/>
              </w:rPr>
              <w:tab/>
            </w:r>
            <w:r>
              <w:rPr>
                <w:noProof/>
                <w:webHidden/>
              </w:rPr>
              <w:fldChar w:fldCharType="begin"/>
            </w:r>
            <w:r>
              <w:rPr>
                <w:noProof/>
                <w:webHidden/>
              </w:rPr>
              <w:instrText xml:space="preserve"> PAGEREF _Toc167439068 \h </w:instrText>
            </w:r>
            <w:r>
              <w:rPr>
                <w:noProof/>
                <w:webHidden/>
              </w:rPr>
            </w:r>
            <w:r>
              <w:rPr>
                <w:noProof/>
                <w:webHidden/>
              </w:rPr>
              <w:fldChar w:fldCharType="separate"/>
            </w:r>
            <w:r>
              <w:rPr>
                <w:noProof/>
                <w:webHidden/>
              </w:rPr>
              <w:t>43</w:t>
            </w:r>
            <w:r>
              <w:rPr>
                <w:noProof/>
                <w:webHidden/>
              </w:rPr>
              <w:fldChar w:fldCharType="end"/>
            </w:r>
          </w:hyperlink>
        </w:p>
        <w:p w:rsidR="00C16AF0" w:rsidRDefault="00C16AF0" w14:paraId="0EF4F181" w14:textId="389FDD56">
          <w:pPr>
            <w:pStyle w:val="TOC2"/>
            <w:tabs>
              <w:tab w:val="right" w:leader="dot" w:pos="9016"/>
            </w:tabs>
            <w:rPr>
              <w:rFonts w:eastAsiaTheme="minorEastAsia"/>
              <w:noProof/>
              <w:lang w:eastAsia="en-IN"/>
            </w:rPr>
          </w:pPr>
          <w:hyperlink w:history="1" w:anchor="_Toc167439069">
            <w:r w:rsidRPr="0058172F">
              <w:rPr>
                <w:rStyle w:val="Hyperlink"/>
                <w:noProof/>
                <w:lang w:val="en-US"/>
              </w:rPr>
              <w:t>Ownership of Managed CPEs post contract period</w:t>
            </w:r>
            <w:r>
              <w:rPr>
                <w:noProof/>
                <w:webHidden/>
              </w:rPr>
              <w:tab/>
            </w:r>
            <w:r>
              <w:rPr>
                <w:noProof/>
                <w:webHidden/>
              </w:rPr>
              <w:fldChar w:fldCharType="begin"/>
            </w:r>
            <w:r>
              <w:rPr>
                <w:noProof/>
                <w:webHidden/>
              </w:rPr>
              <w:instrText xml:space="preserve"> PAGEREF _Toc167439069 \h </w:instrText>
            </w:r>
            <w:r>
              <w:rPr>
                <w:noProof/>
                <w:webHidden/>
              </w:rPr>
            </w:r>
            <w:r>
              <w:rPr>
                <w:noProof/>
                <w:webHidden/>
              </w:rPr>
              <w:fldChar w:fldCharType="separate"/>
            </w:r>
            <w:r>
              <w:rPr>
                <w:noProof/>
                <w:webHidden/>
              </w:rPr>
              <w:t>44</w:t>
            </w:r>
            <w:r>
              <w:rPr>
                <w:noProof/>
                <w:webHidden/>
              </w:rPr>
              <w:fldChar w:fldCharType="end"/>
            </w:r>
          </w:hyperlink>
        </w:p>
        <w:p w:rsidR="00C16AF0" w:rsidRDefault="00C16AF0" w14:paraId="65E1AAD7" w14:textId="3CA4638E">
          <w:pPr>
            <w:pStyle w:val="TOC2"/>
            <w:tabs>
              <w:tab w:val="right" w:leader="dot" w:pos="9016"/>
            </w:tabs>
            <w:rPr>
              <w:rFonts w:eastAsiaTheme="minorEastAsia"/>
              <w:noProof/>
              <w:lang w:eastAsia="en-IN"/>
            </w:rPr>
          </w:pPr>
          <w:hyperlink w:history="1" w:anchor="_Toc167439070">
            <w:r w:rsidRPr="0058172F">
              <w:rPr>
                <w:rStyle w:val="Hyperlink"/>
                <w:noProof/>
                <w:lang w:val="en-US"/>
              </w:rPr>
              <w:t>Faulty Managed CPEs caused by Customer Site Conditions</w:t>
            </w:r>
            <w:r>
              <w:rPr>
                <w:noProof/>
                <w:webHidden/>
              </w:rPr>
              <w:tab/>
            </w:r>
            <w:r>
              <w:rPr>
                <w:noProof/>
                <w:webHidden/>
              </w:rPr>
              <w:fldChar w:fldCharType="begin"/>
            </w:r>
            <w:r>
              <w:rPr>
                <w:noProof/>
                <w:webHidden/>
              </w:rPr>
              <w:instrText xml:space="preserve"> PAGEREF _Toc167439070 \h </w:instrText>
            </w:r>
            <w:r>
              <w:rPr>
                <w:noProof/>
                <w:webHidden/>
              </w:rPr>
            </w:r>
            <w:r>
              <w:rPr>
                <w:noProof/>
                <w:webHidden/>
              </w:rPr>
              <w:fldChar w:fldCharType="separate"/>
            </w:r>
            <w:r>
              <w:rPr>
                <w:noProof/>
                <w:webHidden/>
              </w:rPr>
              <w:t>44</w:t>
            </w:r>
            <w:r>
              <w:rPr>
                <w:noProof/>
                <w:webHidden/>
              </w:rPr>
              <w:fldChar w:fldCharType="end"/>
            </w:r>
          </w:hyperlink>
        </w:p>
        <w:p w:rsidR="00C16AF0" w:rsidRDefault="00C16AF0" w14:paraId="1D63F72A" w14:textId="6DD63A6D">
          <w:pPr>
            <w:pStyle w:val="TOC2"/>
            <w:tabs>
              <w:tab w:val="right" w:leader="dot" w:pos="9016"/>
            </w:tabs>
            <w:rPr>
              <w:rFonts w:eastAsiaTheme="minorEastAsia"/>
              <w:noProof/>
              <w:lang w:eastAsia="en-IN"/>
            </w:rPr>
          </w:pPr>
          <w:hyperlink w:history="1" w:anchor="_Toc167439071">
            <w:r w:rsidRPr="0058172F">
              <w:rPr>
                <w:rStyle w:val="Hyperlink"/>
                <w:noProof/>
                <w:lang w:val="en-US"/>
              </w:rPr>
              <w:t>Addition of New Sites, Managed CPEs during contract period –</w:t>
            </w:r>
            <w:r>
              <w:rPr>
                <w:noProof/>
                <w:webHidden/>
              </w:rPr>
              <w:tab/>
            </w:r>
            <w:r>
              <w:rPr>
                <w:noProof/>
                <w:webHidden/>
              </w:rPr>
              <w:fldChar w:fldCharType="begin"/>
            </w:r>
            <w:r>
              <w:rPr>
                <w:noProof/>
                <w:webHidden/>
              </w:rPr>
              <w:instrText xml:space="preserve"> PAGEREF _Toc167439071 \h </w:instrText>
            </w:r>
            <w:r>
              <w:rPr>
                <w:noProof/>
                <w:webHidden/>
              </w:rPr>
            </w:r>
            <w:r>
              <w:rPr>
                <w:noProof/>
                <w:webHidden/>
              </w:rPr>
              <w:fldChar w:fldCharType="separate"/>
            </w:r>
            <w:r>
              <w:rPr>
                <w:noProof/>
                <w:webHidden/>
              </w:rPr>
              <w:t>44</w:t>
            </w:r>
            <w:r>
              <w:rPr>
                <w:noProof/>
                <w:webHidden/>
              </w:rPr>
              <w:fldChar w:fldCharType="end"/>
            </w:r>
          </w:hyperlink>
        </w:p>
        <w:p w:rsidR="00C16AF0" w:rsidRDefault="00C16AF0" w14:paraId="1F0DBFCE" w14:textId="5F7A635A">
          <w:pPr>
            <w:pStyle w:val="TOC2"/>
            <w:tabs>
              <w:tab w:val="right" w:leader="dot" w:pos="9016"/>
            </w:tabs>
            <w:rPr>
              <w:rFonts w:eastAsiaTheme="minorEastAsia"/>
              <w:noProof/>
              <w:lang w:eastAsia="en-IN"/>
            </w:rPr>
          </w:pPr>
          <w:hyperlink w:history="1" w:anchor="_Toc167439072">
            <w:r w:rsidRPr="0058172F">
              <w:rPr>
                <w:rStyle w:val="Hyperlink"/>
                <w:noProof/>
                <w:lang w:val="en-US"/>
              </w:rPr>
              <w:t>Addition of New Sites, Managed CPEs post contract period</w:t>
            </w:r>
            <w:r>
              <w:rPr>
                <w:noProof/>
                <w:webHidden/>
              </w:rPr>
              <w:tab/>
            </w:r>
            <w:r>
              <w:rPr>
                <w:noProof/>
                <w:webHidden/>
              </w:rPr>
              <w:fldChar w:fldCharType="begin"/>
            </w:r>
            <w:r>
              <w:rPr>
                <w:noProof/>
                <w:webHidden/>
              </w:rPr>
              <w:instrText xml:space="preserve"> PAGEREF _Toc167439072 \h </w:instrText>
            </w:r>
            <w:r>
              <w:rPr>
                <w:noProof/>
                <w:webHidden/>
              </w:rPr>
            </w:r>
            <w:r>
              <w:rPr>
                <w:noProof/>
                <w:webHidden/>
              </w:rPr>
              <w:fldChar w:fldCharType="separate"/>
            </w:r>
            <w:r>
              <w:rPr>
                <w:noProof/>
                <w:webHidden/>
              </w:rPr>
              <w:t>45</w:t>
            </w:r>
            <w:r>
              <w:rPr>
                <w:noProof/>
                <w:webHidden/>
              </w:rPr>
              <w:fldChar w:fldCharType="end"/>
            </w:r>
          </w:hyperlink>
        </w:p>
        <w:p w:rsidR="00C16AF0" w:rsidRDefault="00C16AF0" w14:paraId="6D84087E" w14:textId="1F26E659">
          <w:pPr>
            <w:pStyle w:val="TOC1"/>
            <w:rPr>
              <w:rFonts w:eastAsiaTheme="minorEastAsia"/>
              <w:b w:val="0"/>
              <w:bCs w:val="0"/>
              <w:lang w:eastAsia="en-IN"/>
            </w:rPr>
          </w:pPr>
          <w:hyperlink w:history="1" w:anchor="_Toc167439073">
            <w:r w:rsidRPr="0058172F">
              <w:rPr>
                <w:rStyle w:val="Hyperlink"/>
                <w:lang w:val="en-US"/>
              </w:rPr>
              <w:t>RMA Process</w:t>
            </w:r>
            <w:r>
              <w:rPr>
                <w:webHidden/>
              </w:rPr>
              <w:tab/>
            </w:r>
            <w:r>
              <w:rPr>
                <w:webHidden/>
              </w:rPr>
              <w:fldChar w:fldCharType="begin"/>
            </w:r>
            <w:r>
              <w:rPr>
                <w:webHidden/>
              </w:rPr>
              <w:instrText xml:space="preserve"> PAGEREF _Toc167439073 \h </w:instrText>
            </w:r>
            <w:r>
              <w:rPr>
                <w:webHidden/>
              </w:rPr>
            </w:r>
            <w:r>
              <w:rPr>
                <w:webHidden/>
              </w:rPr>
              <w:fldChar w:fldCharType="separate"/>
            </w:r>
            <w:r>
              <w:rPr>
                <w:webHidden/>
              </w:rPr>
              <w:t>45</w:t>
            </w:r>
            <w:r>
              <w:rPr>
                <w:webHidden/>
              </w:rPr>
              <w:fldChar w:fldCharType="end"/>
            </w:r>
          </w:hyperlink>
        </w:p>
        <w:p w:rsidR="00C16AF0" w:rsidRDefault="00C16AF0" w14:paraId="7D46AEA0" w14:textId="4C223EC3">
          <w:pPr>
            <w:pStyle w:val="TOC2"/>
            <w:tabs>
              <w:tab w:val="right" w:leader="dot" w:pos="9016"/>
            </w:tabs>
            <w:rPr>
              <w:rFonts w:eastAsiaTheme="minorEastAsia"/>
              <w:noProof/>
              <w:lang w:eastAsia="en-IN"/>
            </w:rPr>
          </w:pPr>
          <w:hyperlink w:history="1" w:anchor="_Toc167439074">
            <w:r w:rsidRPr="0058172F">
              <w:rPr>
                <w:rStyle w:val="Hyperlink"/>
                <w:noProof/>
                <w:lang w:val="en-US"/>
              </w:rPr>
              <w:t>Device Warranties</w:t>
            </w:r>
            <w:r>
              <w:rPr>
                <w:noProof/>
                <w:webHidden/>
              </w:rPr>
              <w:tab/>
            </w:r>
            <w:r>
              <w:rPr>
                <w:noProof/>
                <w:webHidden/>
              </w:rPr>
              <w:fldChar w:fldCharType="begin"/>
            </w:r>
            <w:r>
              <w:rPr>
                <w:noProof/>
                <w:webHidden/>
              </w:rPr>
              <w:instrText xml:space="preserve"> PAGEREF _Toc167439074 \h </w:instrText>
            </w:r>
            <w:r>
              <w:rPr>
                <w:noProof/>
                <w:webHidden/>
              </w:rPr>
            </w:r>
            <w:r>
              <w:rPr>
                <w:noProof/>
                <w:webHidden/>
              </w:rPr>
              <w:fldChar w:fldCharType="separate"/>
            </w:r>
            <w:r>
              <w:rPr>
                <w:noProof/>
                <w:webHidden/>
              </w:rPr>
              <w:t>45</w:t>
            </w:r>
            <w:r>
              <w:rPr>
                <w:noProof/>
                <w:webHidden/>
              </w:rPr>
              <w:fldChar w:fldCharType="end"/>
            </w:r>
          </w:hyperlink>
        </w:p>
        <w:p w:rsidR="00C16AF0" w:rsidRDefault="00C16AF0" w14:paraId="1BA61CD9" w14:textId="48982940">
          <w:pPr>
            <w:pStyle w:val="TOC2"/>
            <w:tabs>
              <w:tab w:val="right" w:leader="dot" w:pos="9016"/>
            </w:tabs>
            <w:rPr>
              <w:rFonts w:eastAsiaTheme="minorEastAsia"/>
              <w:noProof/>
              <w:lang w:eastAsia="en-IN"/>
            </w:rPr>
          </w:pPr>
          <w:hyperlink w:history="1" w:anchor="_Toc167439075">
            <w:r w:rsidRPr="0058172F">
              <w:rPr>
                <w:rStyle w:val="Hyperlink"/>
                <w:noProof/>
                <w:lang w:val="en-US"/>
              </w:rPr>
              <w:t>RMA Process Flow</w:t>
            </w:r>
            <w:r>
              <w:rPr>
                <w:noProof/>
                <w:webHidden/>
              </w:rPr>
              <w:tab/>
            </w:r>
            <w:r>
              <w:rPr>
                <w:noProof/>
                <w:webHidden/>
              </w:rPr>
              <w:fldChar w:fldCharType="begin"/>
            </w:r>
            <w:r>
              <w:rPr>
                <w:noProof/>
                <w:webHidden/>
              </w:rPr>
              <w:instrText xml:space="preserve"> PAGEREF _Toc167439075 \h </w:instrText>
            </w:r>
            <w:r>
              <w:rPr>
                <w:noProof/>
                <w:webHidden/>
              </w:rPr>
            </w:r>
            <w:r>
              <w:rPr>
                <w:noProof/>
                <w:webHidden/>
              </w:rPr>
              <w:fldChar w:fldCharType="separate"/>
            </w:r>
            <w:r>
              <w:rPr>
                <w:noProof/>
                <w:webHidden/>
              </w:rPr>
              <w:t>46</w:t>
            </w:r>
            <w:r>
              <w:rPr>
                <w:noProof/>
                <w:webHidden/>
              </w:rPr>
              <w:fldChar w:fldCharType="end"/>
            </w:r>
          </w:hyperlink>
        </w:p>
        <w:p w:rsidR="00C16AF0" w:rsidRDefault="00C16AF0" w14:paraId="4EAD79E3" w14:textId="20E1CFA3">
          <w:pPr>
            <w:pStyle w:val="TOC1"/>
            <w:rPr>
              <w:rFonts w:eastAsiaTheme="minorEastAsia"/>
              <w:b w:val="0"/>
              <w:bCs w:val="0"/>
              <w:lang w:eastAsia="en-IN"/>
            </w:rPr>
          </w:pPr>
          <w:hyperlink w:history="1" w:anchor="_Toc167439076">
            <w:r w:rsidRPr="0058172F">
              <w:rPr>
                <w:rStyle w:val="Hyperlink"/>
                <w:lang w:val="en-US"/>
              </w:rPr>
              <w:t>Sify’s In-house NMS: Beacon</w:t>
            </w:r>
            <w:r w:rsidRPr="0058172F">
              <w:rPr>
                <w:rStyle w:val="Hyperlink"/>
                <w:vertAlign w:val="superscript"/>
                <w:lang w:val="en-US"/>
              </w:rPr>
              <w:t>TM</w:t>
            </w:r>
            <w:r>
              <w:rPr>
                <w:webHidden/>
              </w:rPr>
              <w:tab/>
            </w:r>
            <w:r>
              <w:rPr>
                <w:webHidden/>
              </w:rPr>
              <w:fldChar w:fldCharType="begin"/>
            </w:r>
            <w:r>
              <w:rPr>
                <w:webHidden/>
              </w:rPr>
              <w:instrText xml:space="preserve"> PAGEREF _Toc167439076 \h </w:instrText>
            </w:r>
            <w:r>
              <w:rPr>
                <w:webHidden/>
              </w:rPr>
            </w:r>
            <w:r>
              <w:rPr>
                <w:webHidden/>
              </w:rPr>
              <w:fldChar w:fldCharType="separate"/>
            </w:r>
            <w:r>
              <w:rPr>
                <w:webHidden/>
              </w:rPr>
              <w:t>47</w:t>
            </w:r>
            <w:r>
              <w:rPr>
                <w:webHidden/>
              </w:rPr>
              <w:fldChar w:fldCharType="end"/>
            </w:r>
          </w:hyperlink>
        </w:p>
        <w:p w:rsidR="00C16AF0" w:rsidRDefault="00C16AF0" w14:paraId="7029D71F" w14:textId="16610956">
          <w:pPr>
            <w:pStyle w:val="TOC2"/>
            <w:tabs>
              <w:tab w:val="right" w:leader="dot" w:pos="9016"/>
            </w:tabs>
            <w:rPr>
              <w:rFonts w:eastAsiaTheme="minorEastAsia"/>
              <w:noProof/>
              <w:lang w:eastAsia="en-IN"/>
            </w:rPr>
          </w:pPr>
          <w:hyperlink w:history="1" w:anchor="_Toc167439077">
            <w:r w:rsidRPr="0058172F">
              <w:rPr>
                <w:rStyle w:val="Hyperlink"/>
                <w:noProof/>
                <w:lang w:val="en-US"/>
              </w:rPr>
              <w:t>Architecture</w:t>
            </w:r>
            <w:r>
              <w:rPr>
                <w:noProof/>
                <w:webHidden/>
              </w:rPr>
              <w:tab/>
            </w:r>
            <w:r>
              <w:rPr>
                <w:noProof/>
                <w:webHidden/>
              </w:rPr>
              <w:fldChar w:fldCharType="begin"/>
            </w:r>
            <w:r>
              <w:rPr>
                <w:noProof/>
                <w:webHidden/>
              </w:rPr>
              <w:instrText xml:space="preserve"> PAGEREF _Toc167439077 \h </w:instrText>
            </w:r>
            <w:r>
              <w:rPr>
                <w:noProof/>
                <w:webHidden/>
              </w:rPr>
            </w:r>
            <w:r>
              <w:rPr>
                <w:noProof/>
                <w:webHidden/>
              </w:rPr>
              <w:fldChar w:fldCharType="separate"/>
            </w:r>
            <w:r>
              <w:rPr>
                <w:noProof/>
                <w:webHidden/>
              </w:rPr>
              <w:t>48</w:t>
            </w:r>
            <w:r>
              <w:rPr>
                <w:noProof/>
                <w:webHidden/>
              </w:rPr>
              <w:fldChar w:fldCharType="end"/>
            </w:r>
          </w:hyperlink>
        </w:p>
        <w:p w:rsidR="00C16AF0" w:rsidRDefault="00C16AF0" w14:paraId="102EC26A" w14:textId="3C1B9489">
          <w:pPr>
            <w:pStyle w:val="TOC2"/>
            <w:tabs>
              <w:tab w:val="right" w:leader="dot" w:pos="9016"/>
            </w:tabs>
            <w:rPr>
              <w:rFonts w:eastAsiaTheme="minorEastAsia"/>
              <w:noProof/>
              <w:lang w:eastAsia="en-IN"/>
            </w:rPr>
          </w:pPr>
          <w:hyperlink w:history="1" w:anchor="_Toc167439078">
            <w:r w:rsidRPr="0058172F">
              <w:rPr>
                <w:rStyle w:val="Hyperlink"/>
                <w:noProof/>
                <w:lang w:val="en-US"/>
              </w:rPr>
              <w:t>Auto-Discovery</w:t>
            </w:r>
            <w:r>
              <w:rPr>
                <w:noProof/>
                <w:webHidden/>
              </w:rPr>
              <w:tab/>
            </w:r>
            <w:r>
              <w:rPr>
                <w:noProof/>
                <w:webHidden/>
              </w:rPr>
              <w:fldChar w:fldCharType="begin"/>
            </w:r>
            <w:r>
              <w:rPr>
                <w:noProof/>
                <w:webHidden/>
              </w:rPr>
              <w:instrText xml:space="preserve"> PAGEREF _Toc167439078 \h </w:instrText>
            </w:r>
            <w:r>
              <w:rPr>
                <w:noProof/>
                <w:webHidden/>
              </w:rPr>
            </w:r>
            <w:r>
              <w:rPr>
                <w:noProof/>
                <w:webHidden/>
              </w:rPr>
              <w:fldChar w:fldCharType="separate"/>
            </w:r>
            <w:r>
              <w:rPr>
                <w:noProof/>
                <w:webHidden/>
              </w:rPr>
              <w:t>48</w:t>
            </w:r>
            <w:r>
              <w:rPr>
                <w:noProof/>
                <w:webHidden/>
              </w:rPr>
              <w:fldChar w:fldCharType="end"/>
            </w:r>
          </w:hyperlink>
        </w:p>
        <w:p w:rsidR="00C16AF0" w:rsidRDefault="00C16AF0" w14:paraId="6CE5239D" w14:textId="26B9B83F">
          <w:pPr>
            <w:pStyle w:val="TOC2"/>
            <w:tabs>
              <w:tab w:val="right" w:leader="dot" w:pos="9016"/>
            </w:tabs>
            <w:rPr>
              <w:rFonts w:eastAsiaTheme="minorEastAsia"/>
              <w:noProof/>
              <w:lang w:eastAsia="en-IN"/>
            </w:rPr>
          </w:pPr>
          <w:hyperlink w:history="1" w:anchor="_Toc167439079">
            <w:r w:rsidRPr="0058172F">
              <w:rPr>
                <w:rStyle w:val="Hyperlink"/>
                <w:noProof/>
                <w:lang w:val="en-US"/>
              </w:rPr>
              <w:t>Topology Maps</w:t>
            </w:r>
            <w:r>
              <w:rPr>
                <w:noProof/>
                <w:webHidden/>
              </w:rPr>
              <w:tab/>
            </w:r>
            <w:r>
              <w:rPr>
                <w:noProof/>
                <w:webHidden/>
              </w:rPr>
              <w:fldChar w:fldCharType="begin"/>
            </w:r>
            <w:r>
              <w:rPr>
                <w:noProof/>
                <w:webHidden/>
              </w:rPr>
              <w:instrText xml:space="preserve"> PAGEREF _Toc167439079 \h </w:instrText>
            </w:r>
            <w:r>
              <w:rPr>
                <w:noProof/>
                <w:webHidden/>
              </w:rPr>
            </w:r>
            <w:r>
              <w:rPr>
                <w:noProof/>
                <w:webHidden/>
              </w:rPr>
              <w:fldChar w:fldCharType="separate"/>
            </w:r>
            <w:r>
              <w:rPr>
                <w:noProof/>
                <w:webHidden/>
              </w:rPr>
              <w:t>49</w:t>
            </w:r>
            <w:r>
              <w:rPr>
                <w:noProof/>
                <w:webHidden/>
              </w:rPr>
              <w:fldChar w:fldCharType="end"/>
            </w:r>
          </w:hyperlink>
        </w:p>
        <w:p w:rsidR="00C16AF0" w:rsidRDefault="00C16AF0" w14:paraId="2D942656" w14:textId="3330254F">
          <w:pPr>
            <w:pStyle w:val="TOC2"/>
            <w:tabs>
              <w:tab w:val="right" w:leader="dot" w:pos="9016"/>
            </w:tabs>
            <w:rPr>
              <w:rFonts w:eastAsiaTheme="minorEastAsia"/>
              <w:noProof/>
              <w:lang w:eastAsia="en-IN"/>
            </w:rPr>
          </w:pPr>
          <w:hyperlink w:history="1" w:anchor="_Toc167439080">
            <w:r w:rsidRPr="0058172F">
              <w:rPr>
                <w:rStyle w:val="Hyperlink"/>
                <w:noProof/>
                <w:lang w:val="en-US"/>
              </w:rPr>
              <w:t>Fault Management</w:t>
            </w:r>
            <w:r>
              <w:rPr>
                <w:noProof/>
                <w:webHidden/>
              </w:rPr>
              <w:tab/>
            </w:r>
            <w:r>
              <w:rPr>
                <w:noProof/>
                <w:webHidden/>
              </w:rPr>
              <w:fldChar w:fldCharType="begin"/>
            </w:r>
            <w:r>
              <w:rPr>
                <w:noProof/>
                <w:webHidden/>
              </w:rPr>
              <w:instrText xml:space="preserve"> PAGEREF _Toc167439080 \h </w:instrText>
            </w:r>
            <w:r>
              <w:rPr>
                <w:noProof/>
                <w:webHidden/>
              </w:rPr>
            </w:r>
            <w:r>
              <w:rPr>
                <w:noProof/>
                <w:webHidden/>
              </w:rPr>
              <w:fldChar w:fldCharType="separate"/>
            </w:r>
            <w:r>
              <w:rPr>
                <w:noProof/>
                <w:webHidden/>
              </w:rPr>
              <w:t>49</w:t>
            </w:r>
            <w:r>
              <w:rPr>
                <w:noProof/>
                <w:webHidden/>
              </w:rPr>
              <w:fldChar w:fldCharType="end"/>
            </w:r>
          </w:hyperlink>
        </w:p>
        <w:p w:rsidR="00C16AF0" w:rsidRDefault="00C16AF0" w14:paraId="278F8517" w14:textId="7AE20B35">
          <w:pPr>
            <w:pStyle w:val="TOC2"/>
            <w:tabs>
              <w:tab w:val="right" w:leader="dot" w:pos="9016"/>
            </w:tabs>
            <w:rPr>
              <w:rFonts w:eastAsiaTheme="minorEastAsia"/>
              <w:noProof/>
              <w:lang w:eastAsia="en-IN"/>
            </w:rPr>
          </w:pPr>
          <w:hyperlink w:history="1" w:anchor="_Toc167439081">
            <w:r w:rsidRPr="0058172F">
              <w:rPr>
                <w:rStyle w:val="Hyperlink"/>
                <w:noProof/>
                <w:lang w:val="en-US"/>
              </w:rPr>
              <w:t>Trouble Ticketing</w:t>
            </w:r>
            <w:r>
              <w:rPr>
                <w:noProof/>
                <w:webHidden/>
              </w:rPr>
              <w:tab/>
            </w:r>
            <w:r>
              <w:rPr>
                <w:noProof/>
                <w:webHidden/>
              </w:rPr>
              <w:fldChar w:fldCharType="begin"/>
            </w:r>
            <w:r>
              <w:rPr>
                <w:noProof/>
                <w:webHidden/>
              </w:rPr>
              <w:instrText xml:space="preserve"> PAGEREF _Toc167439081 \h </w:instrText>
            </w:r>
            <w:r>
              <w:rPr>
                <w:noProof/>
                <w:webHidden/>
              </w:rPr>
            </w:r>
            <w:r>
              <w:rPr>
                <w:noProof/>
                <w:webHidden/>
              </w:rPr>
              <w:fldChar w:fldCharType="separate"/>
            </w:r>
            <w:r>
              <w:rPr>
                <w:noProof/>
                <w:webHidden/>
              </w:rPr>
              <w:t>50</w:t>
            </w:r>
            <w:r>
              <w:rPr>
                <w:noProof/>
                <w:webHidden/>
              </w:rPr>
              <w:fldChar w:fldCharType="end"/>
            </w:r>
          </w:hyperlink>
        </w:p>
        <w:p w:rsidR="00C16AF0" w:rsidRDefault="00C16AF0" w14:paraId="47F180A6" w14:textId="67D6DF79">
          <w:pPr>
            <w:pStyle w:val="TOC2"/>
            <w:tabs>
              <w:tab w:val="right" w:leader="dot" w:pos="9016"/>
            </w:tabs>
            <w:rPr>
              <w:rFonts w:eastAsiaTheme="minorEastAsia"/>
              <w:noProof/>
              <w:lang w:eastAsia="en-IN"/>
            </w:rPr>
          </w:pPr>
          <w:hyperlink w:history="1" w:anchor="_Toc167439082">
            <w:r w:rsidRPr="0058172F">
              <w:rPr>
                <w:rStyle w:val="Hyperlink"/>
                <w:noProof/>
                <w:lang w:val="en-US"/>
              </w:rPr>
              <w:t>SNMP Traps</w:t>
            </w:r>
            <w:r>
              <w:rPr>
                <w:noProof/>
                <w:webHidden/>
              </w:rPr>
              <w:tab/>
            </w:r>
            <w:r>
              <w:rPr>
                <w:noProof/>
                <w:webHidden/>
              </w:rPr>
              <w:fldChar w:fldCharType="begin"/>
            </w:r>
            <w:r>
              <w:rPr>
                <w:noProof/>
                <w:webHidden/>
              </w:rPr>
              <w:instrText xml:space="preserve"> PAGEREF _Toc167439082 \h </w:instrText>
            </w:r>
            <w:r>
              <w:rPr>
                <w:noProof/>
                <w:webHidden/>
              </w:rPr>
            </w:r>
            <w:r>
              <w:rPr>
                <w:noProof/>
                <w:webHidden/>
              </w:rPr>
              <w:fldChar w:fldCharType="separate"/>
            </w:r>
            <w:r>
              <w:rPr>
                <w:noProof/>
                <w:webHidden/>
              </w:rPr>
              <w:t>50</w:t>
            </w:r>
            <w:r>
              <w:rPr>
                <w:noProof/>
                <w:webHidden/>
              </w:rPr>
              <w:fldChar w:fldCharType="end"/>
            </w:r>
          </w:hyperlink>
        </w:p>
        <w:p w:rsidR="00C16AF0" w:rsidRDefault="00C16AF0" w14:paraId="16E12A1D" w14:textId="7A570F66">
          <w:pPr>
            <w:pStyle w:val="TOC2"/>
            <w:tabs>
              <w:tab w:val="right" w:leader="dot" w:pos="9016"/>
            </w:tabs>
            <w:rPr>
              <w:rFonts w:eastAsiaTheme="minorEastAsia"/>
              <w:noProof/>
              <w:lang w:eastAsia="en-IN"/>
            </w:rPr>
          </w:pPr>
          <w:hyperlink w:history="1" w:anchor="_Toc167439083">
            <w:r w:rsidRPr="0058172F">
              <w:rPr>
                <w:rStyle w:val="Hyperlink"/>
                <w:noProof/>
                <w:lang w:val="en-US"/>
              </w:rPr>
              <w:t>Alerts and Escalation</w:t>
            </w:r>
            <w:r>
              <w:rPr>
                <w:noProof/>
                <w:webHidden/>
              </w:rPr>
              <w:tab/>
            </w:r>
            <w:r>
              <w:rPr>
                <w:noProof/>
                <w:webHidden/>
              </w:rPr>
              <w:fldChar w:fldCharType="begin"/>
            </w:r>
            <w:r>
              <w:rPr>
                <w:noProof/>
                <w:webHidden/>
              </w:rPr>
              <w:instrText xml:space="preserve"> PAGEREF _Toc167439083 \h </w:instrText>
            </w:r>
            <w:r>
              <w:rPr>
                <w:noProof/>
                <w:webHidden/>
              </w:rPr>
            </w:r>
            <w:r>
              <w:rPr>
                <w:noProof/>
                <w:webHidden/>
              </w:rPr>
              <w:fldChar w:fldCharType="separate"/>
            </w:r>
            <w:r>
              <w:rPr>
                <w:noProof/>
                <w:webHidden/>
              </w:rPr>
              <w:t>51</w:t>
            </w:r>
            <w:r>
              <w:rPr>
                <w:noProof/>
                <w:webHidden/>
              </w:rPr>
              <w:fldChar w:fldCharType="end"/>
            </w:r>
          </w:hyperlink>
        </w:p>
        <w:p w:rsidR="00C16AF0" w:rsidRDefault="00C16AF0" w14:paraId="57194ACA" w14:textId="71079B2D">
          <w:pPr>
            <w:pStyle w:val="TOC2"/>
            <w:tabs>
              <w:tab w:val="right" w:leader="dot" w:pos="9016"/>
            </w:tabs>
            <w:rPr>
              <w:rFonts w:eastAsiaTheme="minorEastAsia"/>
              <w:noProof/>
              <w:lang w:eastAsia="en-IN"/>
            </w:rPr>
          </w:pPr>
          <w:hyperlink w:history="1" w:anchor="_Toc167439084">
            <w:r w:rsidRPr="0058172F">
              <w:rPr>
                <w:rStyle w:val="Hyperlink"/>
                <w:noProof/>
                <w:lang w:val="en-US"/>
              </w:rPr>
              <w:t>Event Viewer</w:t>
            </w:r>
            <w:r>
              <w:rPr>
                <w:noProof/>
                <w:webHidden/>
              </w:rPr>
              <w:tab/>
            </w:r>
            <w:r>
              <w:rPr>
                <w:noProof/>
                <w:webHidden/>
              </w:rPr>
              <w:fldChar w:fldCharType="begin"/>
            </w:r>
            <w:r>
              <w:rPr>
                <w:noProof/>
                <w:webHidden/>
              </w:rPr>
              <w:instrText xml:space="preserve"> PAGEREF _Toc167439084 \h </w:instrText>
            </w:r>
            <w:r>
              <w:rPr>
                <w:noProof/>
                <w:webHidden/>
              </w:rPr>
            </w:r>
            <w:r>
              <w:rPr>
                <w:noProof/>
                <w:webHidden/>
              </w:rPr>
              <w:fldChar w:fldCharType="separate"/>
            </w:r>
            <w:r>
              <w:rPr>
                <w:noProof/>
                <w:webHidden/>
              </w:rPr>
              <w:t>52</w:t>
            </w:r>
            <w:r>
              <w:rPr>
                <w:noProof/>
                <w:webHidden/>
              </w:rPr>
              <w:fldChar w:fldCharType="end"/>
            </w:r>
          </w:hyperlink>
        </w:p>
        <w:p w:rsidR="00C16AF0" w:rsidRDefault="00C16AF0" w14:paraId="00570054" w14:textId="131A8380">
          <w:pPr>
            <w:pStyle w:val="TOC2"/>
            <w:tabs>
              <w:tab w:val="right" w:leader="dot" w:pos="9016"/>
            </w:tabs>
            <w:rPr>
              <w:rFonts w:eastAsiaTheme="minorEastAsia"/>
              <w:noProof/>
              <w:lang w:eastAsia="en-IN"/>
            </w:rPr>
          </w:pPr>
          <w:hyperlink w:history="1" w:anchor="_Toc167439085">
            <w:r w:rsidRPr="0058172F">
              <w:rPr>
                <w:rStyle w:val="Hyperlink"/>
                <w:noProof/>
                <w:lang w:val="en-US"/>
              </w:rPr>
              <w:t>Performance Management</w:t>
            </w:r>
            <w:r>
              <w:rPr>
                <w:noProof/>
                <w:webHidden/>
              </w:rPr>
              <w:tab/>
            </w:r>
            <w:r>
              <w:rPr>
                <w:noProof/>
                <w:webHidden/>
              </w:rPr>
              <w:fldChar w:fldCharType="begin"/>
            </w:r>
            <w:r>
              <w:rPr>
                <w:noProof/>
                <w:webHidden/>
              </w:rPr>
              <w:instrText xml:space="preserve"> PAGEREF _Toc167439085 \h </w:instrText>
            </w:r>
            <w:r>
              <w:rPr>
                <w:noProof/>
                <w:webHidden/>
              </w:rPr>
            </w:r>
            <w:r>
              <w:rPr>
                <w:noProof/>
                <w:webHidden/>
              </w:rPr>
              <w:fldChar w:fldCharType="separate"/>
            </w:r>
            <w:r>
              <w:rPr>
                <w:noProof/>
                <w:webHidden/>
              </w:rPr>
              <w:t>53</w:t>
            </w:r>
            <w:r>
              <w:rPr>
                <w:noProof/>
                <w:webHidden/>
              </w:rPr>
              <w:fldChar w:fldCharType="end"/>
            </w:r>
          </w:hyperlink>
        </w:p>
        <w:p w:rsidR="00C16AF0" w:rsidRDefault="00C16AF0" w14:paraId="24B43AEF" w14:textId="7153E100">
          <w:pPr>
            <w:pStyle w:val="TOC2"/>
            <w:tabs>
              <w:tab w:val="right" w:leader="dot" w:pos="9016"/>
            </w:tabs>
            <w:rPr>
              <w:rFonts w:eastAsiaTheme="minorEastAsia"/>
              <w:noProof/>
              <w:lang w:eastAsia="en-IN"/>
            </w:rPr>
          </w:pPr>
          <w:hyperlink w:history="1" w:anchor="_Toc167439086">
            <w:r w:rsidRPr="0058172F">
              <w:rPr>
                <w:rStyle w:val="Hyperlink"/>
                <w:noProof/>
                <w:lang w:val="en-US"/>
              </w:rPr>
              <w:t>Comprehensive Reporting</w:t>
            </w:r>
            <w:r>
              <w:rPr>
                <w:noProof/>
                <w:webHidden/>
              </w:rPr>
              <w:tab/>
            </w:r>
            <w:r>
              <w:rPr>
                <w:noProof/>
                <w:webHidden/>
              </w:rPr>
              <w:fldChar w:fldCharType="begin"/>
            </w:r>
            <w:r>
              <w:rPr>
                <w:noProof/>
                <w:webHidden/>
              </w:rPr>
              <w:instrText xml:space="preserve"> PAGEREF _Toc167439086 \h </w:instrText>
            </w:r>
            <w:r>
              <w:rPr>
                <w:noProof/>
                <w:webHidden/>
              </w:rPr>
            </w:r>
            <w:r>
              <w:rPr>
                <w:noProof/>
                <w:webHidden/>
              </w:rPr>
              <w:fldChar w:fldCharType="separate"/>
            </w:r>
            <w:r>
              <w:rPr>
                <w:noProof/>
                <w:webHidden/>
              </w:rPr>
              <w:t>53</w:t>
            </w:r>
            <w:r>
              <w:rPr>
                <w:noProof/>
                <w:webHidden/>
              </w:rPr>
              <w:fldChar w:fldCharType="end"/>
            </w:r>
          </w:hyperlink>
        </w:p>
        <w:p w:rsidR="00C16AF0" w:rsidRDefault="00C16AF0" w14:paraId="3145A0F1" w14:textId="671C50A1">
          <w:pPr>
            <w:pStyle w:val="TOC2"/>
            <w:tabs>
              <w:tab w:val="right" w:leader="dot" w:pos="9016"/>
            </w:tabs>
            <w:rPr>
              <w:rFonts w:eastAsiaTheme="minorEastAsia"/>
              <w:noProof/>
              <w:lang w:eastAsia="en-IN"/>
            </w:rPr>
          </w:pPr>
          <w:hyperlink w:history="1" w:anchor="_Toc167439087">
            <w:r w:rsidRPr="0058172F">
              <w:rPr>
                <w:rStyle w:val="Hyperlink"/>
                <w:noProof/>
                <w:lang w:val="en-US"/>
              </w:rPr>
              <w:t>SLA tracker</w:t>
            </w:r>
            <w:r>
              <w:rPr>
                <w:noProof/>
                <w:webHidden/>
              </w:rPr>
              <w:tab/>
            </w:r>
            <w:r>
              <w:rPr>
                <w:noProof/>
                <w:webHidden/>
              </w:rPr>
              <w:fldChar w:fldCharType="begin"/>
            </w:r>
            <w:r>
              <w:rPr>
                <w:noProof/>
                <w:webHidden/>
              </w:rPr>
              <w:instrText xml:space="preserve"> PAGEREF _Toc167439087 \h </w:instrText>
            </w:r>
            <w:r>
              <w:rPr>
                <w:noProof/>
                <w:webHidden/>
              </w:rPr>
            </w:r>
            <w:r>
              <w:rPr>
                <w:noProof/>
                <w:webHidden/>
              </w:rPr>
              <w:fldChar w:fldCharType="separate"/>
            </w:r>
            <w:r>
              <w:rPr>
                <w:noProof/>
                <w:webHidden/>
              </w:rPr>
              <w:t>54</w:t>
            </w:r>
            <w:r>
              <w:rPr>
                <w:noProof/>
                <w:webHidden/>
              </w:rPr>
              <w:fldChar w:fldCharType="end"/>
            </w:r>
          </w:hyperlink>
        </w:p>
        <w:p w:rsidR="00C16AF0" w:rsidRDefault="00C16AF0" w14:paraId="573C15AA" w14:textId="6AC51A1F">
          <w:pPr>
            <w:pStyle w:val="TOC2"/>
            <w:tabs>
              <w:tab w:val="right" w:leader="dot" w:pos="9016"/>
            </w:tabs>
            <w:rPr>
              <w:rFonts w:eastAsiaTheme="minorEastAsia"/>
              <w:noProof/>
              <w:lang w:eastAsia="en-IN"/>
            </w:rPr>
          </w:pPr>
          <w:hyperlink w:history="1" w:anchor="_Toc167439088">
            <w:r w:rsidRPr="0058172F">
              <w:rPr>
                <w:rStyle w:val="Hyperlink"/>
                <w:noProof/>
                <w:lang w:val="en-US"/>
              </w:rPr>
              <w:t>Administration</w:t>
            </w:r>
            <w:r>
              <w:rPr>
                <w:noProof/>
                <w:webHidden/>
              </w:rPr>
              <w:tab/>
            </w:r>
            <w:r>
              <w:rPr>
                <w:noProof/>
                <w:webHidden/>
              </w:rPr>
              <w:fldChar w:fldCharType="begin"/>
            </w:r>
            <w:r>
              <w:rPr>
                <w:noProof/>
                <w:webHidden/>
              </w:rPr>
              <w:instrText xml:space="preserve"> PAGEREF _Toc167439088 \h </w:instrText>
            </w:r>
            <w:r>
              <w:rPr>
                <w:noProof/>
                <w:webHidden/>
              </w:rPr>
            </w:r>
            <w:r>
              <w:rPr>
                <w:noProof/>
                <w:webHidden/>
              </w:rPr>
              <w:fldChar w:fldCharType="separate"/>
            </w:r>
            <w:r>
              <w:rPr>
                <w:noProof/>
                <w:webHidden/>
              </w:rPr>
              <w:t>54</w:t>
            </w:r>
            <w:r>
              <w:rPr>
                <w:noProof/>
                <w:webHidden/>
              </w:rPr>
              <w:fldChar w:fldCharType="end"/>
            </w:r>
          </w:hyperlink>
        </w:p>
        <w:p w:rsidR="00C16AF0" w:rsidRDefault="00C16AF0" w14:paraId="37180BFA" w14:textId="5FB77964">
          <w:pPr>
            <w:pStyle w:val="TOC2"/>
            <w:tabs>
              <w:tab w:val="right" w:leader="dot" w:pos="9016"/>
            </w:tabs>
            <w:rPr>
              <w:rFonts w:eastAsiaTheme="minorEastAsia"/>
              <w:noProof/>
              <w:lang w:eastAsia="en-IN"/>
            </w:rPr>
          </w:pPr>
          <w:hyperlink w:history="1" w:anchor="_Toc167439089">
            <w:r w:rsidRPr="0058172F">
              <w:rPr>
                <w:rStyle w:val="Hyperlink"/>
                <w:noProof/>
                <w:lang w:val="en-US"/>
              </w:rPr>
              <w:t>SNMP support</w:t>
            </w:r>
            <w:r>
              <w:rPr>
                <w:noProof/>
                <w:webHidden/>
              </w:rPr>
              <w:tab/>
            </w:r>
            <w:r>
              <w:rPr>
                <w:noProof/>
                <w:webHidden/>
              </w:rPr>
              <w:fldChar w:fldCharType="begin"/>
            </w:r>
            <w:r>
              <w:rPr>
                <w:noProof/>
                <w:webHidden/>
              </w:rPr>
              <w:instrText xml:space="preserve"> PAGEREF _Toc167439089 \h </w:instrText>
            </w:r>
            <w:r>
              <w:rPr>
                <w:noProof/>
                <w:webHidden/>
              </w:rPr>
            </w:r>
            <w:r>
              <w:rPr>
                <w:noProof/>
                <w:webHidden/>
              </w:rPr>
              <w:fldChar w:fldCharType="separate"/>
            </w:r>
            <w:r>
              <w:rPr>
                <w:noProof/>
                <w:webHidden/>
              </w:rPr>
              <w:t>55</w:t>
            </w:r>
            <w:r>
              <w:rPr>
                <w:noProof/>
                <w:webHidden/>
              </w:rPr>
              <w:fldChar w:fldCharType="end"/>
            </w:r>
          </w:hyperlink>
        </w:p>
        <w:p w:rsidR="00C16AF0" w:rsidRDefault="00C16AF0" w14:paraId="30903AE8" w14:textId="3CC1966C">
          <w:pPr>
            <w:pStyle w:val="TOC2"/>
            <w:tabs>
              <w:tab w:val="right" w:leader="dot" w:pos="9016"/>
            </w:tabs>
            <w:rPr>
              <w:rFonts w:eastAsiaTheme="minorEastAsia"/>
              <w:noProof/>
              <w:lang w:eastAsia="en-IN"/>
            </w:rPr>
          </w:pPr>
          <w:hyperlink w:history="1" w:anchor="_Toc167439090">
            <w:r w:rsidRPr="0058172F">
              <w:rPr>
                <w:rStyle w:val="Hyperlink"/>
                <w:noProof/>
                <w:lang w:val="en-US"/>
              </w:rPr>
              <w:t>Port monitoring</w:t>
            </w:r>
            <w:r>
              <w:rPr>
                <w:noProof/>
                <w:webHidden/>
              </w:rPr>
              <w:tab/>
            </w:r>
            <w:r>
              <w:rPr>
                <w:noProof/>
                <w:webHidden/>
              </w:rPr>
              <w:fldChar w:fldCharType="begin"/>
            </w:r>
            <w:r>
              <w:rPr>
                <w:noProof/>
                <w:webHidden/>
              </w:rPr>
              <w:instrText xml:space="preserve"> PAGEREF _Toc167439090 \h </w:instrText>
            </w:r>
            <w:r>
              <w:rPr>
                <w:noProof/>
                <w:webHidden/>
              </w:rPr>
            </w:r>
            <w:r>
              <w:rPr>
                <w:noProof/>
                <w:webHidden/>
              </w:rPr>
              <w:fldChar w:fldCharType="separate"/>
            </w:r>
            <w:r>
              <w:rPr>
                <w:noProof/>
                <w:webHidden/>
              </w:rPr>
              <w:t>55</w:t>
            </w:r>
            <w:r>
              <w:rPr>
                <w:noProof/>
                <w:webHidden/>
              </w:rPr>
              <w:fldChar w:fldCharType="end"/>
            </w:r>
          </w:hyperlink>
        </w:p>
        <w:p w:rsidR="00C16AF0" w:rsidRDefault="00C16AF0" w14:paraId="28309BE4" w14:textId="5E12038A">
          <w:pPr>
            <w:pStyle w:val="TOC2"/>
            <w:tabs>
              <w:tab w:val="right" w:leader="dot" w:pos="9016"/>
            </w:tabs>
            <w:rPr>
              <w:rFonts w:eastAsiaTheme="minorEastAsia"/>
              <w:noProof/>
              <w:lang w:eastAsia="en-IN"/>
            </w:rPr>
          </w:pPr>
          <w:hyperlink w:history="1" w:anchor="_Toc167439091">
            <w:r w:rsidRPr="0058172F">
              <w:rPr>
                <w:rStyle w:val="Hyperlink"/>
                <w:noProof/>
                <w:lang w:val="en-US"/>
              </w:rPr>
              <w:t>Secure</w:t>
            </w:r>
            <w:r>
              <w:rPr>
                <w:noProof/>
                <w:webHidden/>
              </w:rPr>
              <w:tab/>
            </w:r>
            <w:r>
              <w:rPr>
                <w:noProof/>
                <w:webHidden/>
              </w:rPr>
              <w:fldChar w:fldCharType="begin"/>
            </w:r>
            <w:r>
              <w:rPr>
                <w:noProof/>
                <w:webHidden/>
              </w:rPr>
              <w:instrText xml:space="preserve"> PAGEREF _Toc167439091 \h </w:instrText>
            </w:r>
            <w:r>
              <w:rPr>
                <w:noProof/>
                <w:webHidden/>
              </w:rPr>
            </w:r>
            <w:r>
              <w:rPr>
                <w:noProof/>
                <w:webHidden/>
              </w:rPr>
              <w:fldChar w:fldCharType="separate"/>
            </w:r>
            <w:r>
              <w:rPr>
                <w:noProof/>
                <w:webHidden/>
              </w:rPr>
              <w:t>55</w:t>
            </w:r>
            <w:r>
              <w:rPr>
                <w:noProof/>
                <w:webHidden/>
              </w:rPr>
              <w:fldChar w:fldCharType="end"/>
            </w:r>
          </w:hyperlink>
        </w:p>
        <w:p w:rsidR="00C16AF0" w:rsidRDefault="00C16AF0" w14:paraId="6BD949D9" w14:textId="6834C72A">
          <w:pPr>
            <w:pStyle w:val="TOC2"/>
            <w:tabs>
              <w:tab w:val="right" w:leader="dot" w:pos="9016"/>
            </w:tabs>
            <w:rPr>
              <w:rFonts w:eastAsiaTheme="minorEastAsia"/>
              <w:noProof/>
              <w:lang w:eastAsia="en-IN"/>
            </w:rPr>
          </w:pPr>
          <w:hyperlink w:history="1" w:anchor="_Toc167439092">
            <w:r w:rsidRPr="0058172F">
              <w:rPr>
                <w:rStyle w:val="Hyperlink"/>
                <w:noProof/>
                <w:lang w:val="en-US"/>
              </w:rPr>
              <w:t>Data Persistence</w:t>
            </w:r>
            <w:r>
              <w:rPr>
                <w:noProof/>
                <w:webHidden/>
              </w:rPr>
              <w:tab/>
            </w:r>
            <w:r>
              <w:rPr>
                <w:noProof/>
                <w:webHidden/>
              </w:rPr>
              <w:fldChar w:fldCharType="begin"/>
            </w:r>
            <w:r>
              <w:rPr>
                <w:noProof/>
                <w:webHidden/>
              </w:rPr>
              <w:instrText xml:space="preserve"> PAGEREF _Toc167439092 \h </w:instrText>
            </w:r>
            <w:r>
              <w:rPr>
                <w:noProof/>
                <w:webHidden/>
              </w:rPr>
            </w:r>
            <w:r>
              <w:rPr>
                <w:noProof/>
                <w:webHidden/>
              </w:rPr>
              <w:fldChar w:fldCharType="separate"/>
            </w:r>
            <w:r>
              <w:rPr>
                <w:noProof/>
                <w:webHidden/>
              </w:rPr>
              <w:t>55</w:t>
            </w:r>
            <w:r>
              <w:rPr>
                <w:noProof/>
                <w:webHidden/>
              </w:rPr>
              <w:fldChar w:fldCharType="end"/>
            </w:r>
          </w:hyperlink>
        </w:p>
        <w:p w:rsidR="00C16AF0" w:rsidRDefault="00C16AF0" w14:paraId="09F309BD" w14:textId="7AA4B2CF">
          <w:pPr>
            <w:pStyle w:val="TOC2"/>
            <w:tabs>
              <w:tab w:val="right" w:leader="dot" w:pos="9016"/>
            </w:tabs>
            <w:rPr>
              <w:rFonts w:eastAsiaTheme="minorEastAsia"/>
              <w:noProof/>
              <w:lang w:eastAsia="en-IN"/>
            </w:rPr>
          </w:pPr>
          <w:hyperlink w:history="1" w:anchor="_Toc167439093">
            <w:r w:rsidRPr="0058172F">
              <w:rPr>
                <w:rStyle w:val="Hyperlink"/>
                <w:noProof/>
                <w:lang w:val="en-US"/>
              </w:rPr>
              <w:t>Simple</w:t>
            </w:r>
            <w:r>
              <w:rPr>
                <w:noProof/>
                <w:webHidden/>
              </w:rPr>
              <w:tab/>
            </w:r>
            <w:r>
              <w:rPr>
                <w:noProof/>
                <w:webHidden/>
              </w:rPr>
              <w:fldChar w:fldCharType="begin"/>
            </w:r>
            <w:r>
              <w:rPr>
                <w:noProof/>
                <w:webHidden/>
              </w:rPr>
              <w:instrText xml:space="preserve"> PAGEREF _Toc167439093 \h </w:instrText>
            </w:r>
            <w:r>
              <w:rPr>
                <w:noProof/>
                <w:webHidden/>
              </w:rPr>
            </w:r>
            <w:r>
              <w:rPr>
                <w:noProof/>
                <w:webHidden/>
              </w:rPr>
              <w:fldChar w:fldCharType="separate"/>
            </w:r>
            <w:r>
              <w:rPr>
                <w:noProof/>
                <w:webHidden/>
              </w:rPr>
              <w:t>55</w:t>
            </w:r>
            <w:r>
              <w:rPr>
                <w:noProof/>
                <w:webHidden/>
              </w:rPr>
              <w:fldChar w:fldCharType="end"/>
            </w:r>
          </w:hyperlink>
        </w:p>
        <w:p w:rsidR="00C16AF0" w:rsidRDefault="00C16AF0" w14:paraId="4BC94D89" w14:textId="0E9C1D0D">
          <w:pPr>
            <w:pStyle w:val="TOC2"/>
            <w:tabs>
              <w:tab w:val="right" w:leader="dot" w:pos="9016"/>
            </w:tabs>
            <w:rPr>
              <w:rFonts w:eastAsiaTheme="minorEastAsia"/>
              <w:noProof/>
              <w:lang w:eastAsia="en-IN"/>
            </w:rPr>
          </w:pPr>
          <w:hyperlink w:history="1" w:anchor="_Toc167439094">
            <w:r w:rsidRPr="0058172F">
              <w:rPr>
                <w:rStyle w:val="Hyperlink"/>
                <w:noProof/>
                <w:lang w:val="en-US"/>
              </w:rPr>
              <w:t>Scalable</w:t>
            </w:r>
            <w:r>
              <w:rPr>
                <w:noProof/>
                <w:webHidden/>
              </w:rPr>
              <w:tab/>
            </w:r>
            <w:r>
              <w:rPr>
                <w:noProof/>
                <w:webHidden/>
              </w:rPr>
              <w:fldChar w:fldCharType="begin"/>
            </w:r>
            <w:r>
              <w:rPr>
                <w:noProof/>
                <w:webHidden/>
              </w:rPr>
              <w:instrText xml:space="preserve"> PAGEREF _Toc167439094 \h </w:instrText>
            </w:r>
            <w:r>
              <w:rPr>
                <w:noProof/>
                <w:webHidden/>
              </w:rPr>
            </w:r>
            <w:r>
              <w:rPr>
                <w:noProof/>
                <w:webHidden/>
              </w:rPr>
              <w:fldChar w:fldCharType="separate"/>
            </w:r>
            <w:r>
              <w:rPr>
                <w:noProof/>
                <w:webHidden/>
              </w:rPr>
              <w:t>56</w:t>
            </w:r>
            <w:r>
              <w:rPr>
                <w:noProof/>
                <w:webHidden/>
              </w:rPr>
              <w:fldChar w:fldCharType="end"/>
            </w:r>
          </w:hyperlink>
        </w:p>
        <w:p w:rsidR="00C16AF0" w:rsidRDefault="00C16AF0" w14:paraId="04B04B41" w14:textId="09219912">
          <w:pPr>
            <w:pStyle w:val="TOC2"/>
            <w:tabs>
              <w:tab w:val="right" w:leader="dot" w:pos="9016"/>
            </w:tabs>
            <w:rPr>
              <w:rFonts w:eastAsiaTheme="minorEastAsia"/>
              <w:noProof/>
              <w:lang w:eastAsia="en-IN"/>
            </w:rPr>
          </w:pPr>
          <w:hyperlink w:history="1" w:anchor="_Toc167439095">
            <w:r w:rsidRPr="0058172F">
              <w:rPr>
                <w:rStyle w:val="Hyperlink"/>
                <w:noProof/>
                <w:lang w:val="en-US"/>
              </w:rPr>
              <w:t>Monitoring Parameters</w:t>
            </w:r>
            <w:r>
              <w:rPr>
                <w:noProof/>
                <w:webHidden/>
              </w:rPr>
              <w:tab/>
            </w:r>
            <w:r>
              <w:rPr>
                <w:noProof/>
                <w:webHidden/>
              </w:rPr>
              <w:fldChar w:fldCharType="begin"/>
            </w:r>
            <w:r>
              <w:rPr>
                <w:noProof/>
                <w:webHidden/>
              </w:rPr>
              <w:instrText xml:space="preserve"> PAGEREF _Toc167439095 \h </w:instrText>
            </w:r>
            <w:r>
              <w:rPr>
                <w:noProof/>
                <w:webHidden/>
              </w:rPr>
            </w:r>
            <w:r>
              <w:rPr>
                <w:noProof/>
                <w:webHidden/>
              </w:rPr>
              <w:fldChar w:fldCharType="separate"/>
            </w:r>
            <w:r>
              <w:rPr>
                <w:noProof/>
                <w:webHidden/>
              </w:rPr>
              <w:t>56</w:t>
            </w:r>
            <w:r>
              <w:rPr>
                <w:noProof/>
                <w:webHidden/>
              </w:rPr>
              <w:fldChar w:fldCharType="end"/>
            </w:r>
          </w:hyperlink>
        </w:p>
        <w:p w:rsidR="00C16AF0" w:rsidRDefault="00C16AF0" w14:paraId="7A439EDA" w14:textId="676922A4">
          <w:pPr>
            <w:pStyle w:val="TOC1"/>
            <w:rPr>
              <w:rFonts w:eastAsiaTheme="minorEastAsia"/>
              <w:b w:val="0"/>
              <w:bCs w:val="0"/>
              <w:lang w:eastAsia="en-IN"/>
            </w:rPr>
          </w:pPr>
          <w:hyperlink w:history="1" w:anchor="_Toc167439096">
            <w:r w:rsidRPr="0058172F">
              <w:rPr>
                <w:rStyle w:val="Hyperlink"/>
                <w:lang w:val="en-US"/>
              </w:rPr>
              <w:t>Sify’s Shared NMS Platform: Everest InfraOn™</w:t>
            </w:r>
            <w:r>
              <w:rPr>
                <w:webHidden/>
              </w:rPr>
              <w:tab/>
            </w:r>
            <w:r>
              <w:rPr>
                <w:webHidden/>
              </w:rPr>
              <w:fldChar w:fldCharType="begin"/>
            </w:r>
            <w:r>
              <w:rPr>
                <w:webHidden/>
              </w:rPr>
              <w:instrText xml:space="preserve"> PAGEREF _Toc167439096 \h </w:instrText>
            </w:r>
            <w:r>
              <w:rPr>
                <w:webHidden/>
              </w:rPr>
            </w:r>
            <w:r>
              <w:rPr>
                <w:webHidden/>
              </w:rPr>
              <w:fldChar w:fldCharType="separate"/>
            </w:r>
            <w:r>
              <w:rPr>
                <w:webHidden/>
              </w:rPr>
              <w:t>57</w:t>
            </w:r>
            <w:r>
              <w:rPr>
                <w:webHidden/>
              </w:rPr>
              <w:fldChar w:fldCharType="end"/>
            </w:r>
          </w:hyperlink>
        </w:p>
        <w:p w:rsidR="00C16AF0" w:rsidRDefault="00C16AF0" w14:paraId="0F3211C7" w14:textId="11D2BBF8">
          <w:pPr>
            <w:pStyle w:val="TOC2"/>
            <w:tabs>
              <w:tab w:val="right" w:leader="dot" w:pos="9016"/>
            </w:tabs>
            <w:rPr>
              <w:rFonts w:eastAsiaTheme="minorEastAsia"/>
              <w:noProof/>
              <w:lang w:eastAsia="en-IN"/>
            </w:rPr>
          </w:pPr>
          <w:hyperlink w:history="1" w:anchor="_Toc167439097">
            <w:r w:rsidRPr="0058172F">
              <w:rPr>
                <w:rStyle w:val="Hyperlink"/>
                <w:noProof/>
              </w:rPr>
              <w:t>Product Overview</w:t>
            </w:r>
            <w:r>
              <w:rPr>
                <w:noProof/>
                <w:webHidden/>
              </w:rPr>
              <w:tab/>
            </w:r>
            <w:r>
              <w:rPr>
                <w:noProof/>
                <w:webHidden/>
              </w:rPr>
              <w:fldChar w:fldCharType="begin"/>
            </w:r>
            <w:r>
              <w:rPr>
                <w:noProof/>
                <w:webHidden/>
              </w:rPr>
              <w:instrText xml:space="preserve"> PAGEREF _Toc167439097 \h </w:instrText>
            </w:r>
            <w:r>
              <w:rPr>
                <w:noProof/>
                <w:webHidden/>
              </w:rPr>
            </w:r>
            <w:r>
              <w:rPr>
                <w:noProof/>
                <w:webHidden/>
              </w:rPr>
              <w:fldChar w:fldCharType="separate"/>
            </w:r>
            <w:r>
              <w:rPr>
                <w:noProof/>
                <w:webHidden/>
              </w:rPr>
              <w:t>57</w:t>
            </w:r>
            <w:r>
              <w:rPr>
                <w:noProof/>
                <w:webHidden/>
              </w:rPr>
              <w:fldChar w:fldCharType="end"/>
            </w:r>
          </w:hyperlink>
        </w:p>
        <w:p w:rsidR="00C16AF0" w:rsidRDefault="00C16AF0" w14:paraId="0EE0A715" w14:textId="6DF4E9DA">
          <w:pPr>
            <w:pStyle w:val="TOC2"/>
            <w:tabs>
              <w:tab w:val="right" w:leader="dot" w:pos="9016"/>
            </w:tabs>
            <w:rPr>
              <w:rFonts w:eastAsiaTheme="minorEastAsia"/>
              <w:noProof/>
              <w:lang w:eastAsia="en-IN"/>
            </w:rPr>
          </w:pPr>
          <w:hyperlink w:history="1" w:anchor="_Toc167439098">
            <w:r w:rsidRPr="0058172F">
              <w:rPr>
                <w:rStyle w:val="Hyperlink"/>
                <w:noProof/>
              </w:rPr>
              <w:t>Objectives</w:t>
            </w:r>
            <w:r>
              <w:rPr>
                <w:noProof/>
                <w:webHidden/>
              </w:rPr>
              <w:tab/>
            </w:r>
            <w:r>
              <w:rPr>
                <w:noProof/>
                <w:webHidden/>
              </w:rPr>
              <w:fldChar w:fldCharType="begin"/>
            </w:r>
            <w:r>
              <w:rPr>
                <w:noProof/>
                <w:webHidden/>
              </w:rPr>
              <w:instrText xml:space="preserve"> PAGEREF _Toc167439098 \h </w:instrText>
            </w:r>
            <w:r>
              <w:rPr>
                <w:noProof/>
                <w:webHidden/>
              </w:rPr>
            </w:r>
            <w:r>
              <w:rPr>
                <w:noProof/>
                <w:webHidden/>
              </w:rPr>
              <w:fldChar w:fldCharType="separate"/>
            </w:r>
            <w:r>
              <w:rPr>
                <w:noProof/>
                <w:webHidden/>
              </w:rPr>
              <w:t>58</w:t>
            </w:r>
            <w:r>
              <w:rPr>
                <w:noProof/>
                <w:webHidden/>
              </w:rPr>
              <w:fldChar w:fldCharType="end"/>
            </w:r>
          </w:hyperlink>
        </w:p>
        <w:p w:rsidR="00C16AF0" w:rsidRDefault="00C16AF0" w14:paraId="5B769569" w14:textId="2B3D2562">
          <w:pPr>
            <w:pStyle w:val="TOC2"/>
            <w:tabs>
              <w:tab w:val="right" w:leader="dot" w:pos="9016"/>
            </w:tabs>
            <w:rPr>
              <w:rFonts w:eastAsiaTheme="minorEastAsia"/>
              <w:noProof/>
              <w:lang w:eastAsia="en-IN"/>
            </w:rPr>
          </w:pPr>
          <w:hyperlink w:history="1" w:anchor="_Toc167439099">
            <w:r w:rsidRPr="0058172F">
              <w:rPr>
                <w:rStyle w:val="Hyperlink"/>
                <w:noProof/>
              </w:rPr>
              <w:t>Everest InfraOn Dashboard</w:t>
            </w:r>
            <w:r>
              <w:rPr>
                <w:noProof/>
                <w:webHidden/>
              </w:rPr>
              <w:tab/>
            </w:r>
            <w:r>
              <w:rPr>
                <w:noProof/>
                <w:webHidden/>
              </w:rPr>
              <w:fldChar w:fldCharType="begin"/>
            </w:r>
            <w:r>
              <w:rPr>
                <w:noProof/>
                <w:webHidden/>
              </w:rPr>
              <w:instrText xml:space="preserve"> PAGEREF _Toc167439099 \h </w:instrText>
            </w:r>
            <w:r>
              <w:rPr>
                <w:noProof/>
                <w:webHidden/>
              </w:rPr>
            </w:r>
            <w:r>
              <w:rPr>
                <w:noProof/>
                <w:webHidden/>
              </w:rPr>
              <w:fldChar w:fldCharType="separate"/>
            </w:r>
            <w:r>
              <w:rPr>
                <w:noProof/>
                <w:webHidden/>
              </w:rPr>
              <w:t>59</w:t>
            </w:r>
            <w:r>
              <w:rPr>
                <w:noProof/>
                <w:webHidden/>
              </w:rPr>
              <w:fldChar w:fldCharType="end"/>
            </w:r>
          </w:hyperlink>
        </w:p>
        <w:p w:rsidR="00C16AF0" w:rsidRDefault="00C16AF0" w14:paraId="6F4ED39B" w14:textId="65778C5E">
          <w:pPr>
            <w:pStyle w:val="TOC1"/>
            <w:rPr>
              <w:rFonts w:eastAsiaTheme="minorEastAsia"/>
              <w:b w:val="0"/>
              <w:bCs w:val="0"/>
              <w:lang w:eastAsia="en-IN"/>
            </w:rPr>
          </w:pPr>
          <w:hyperlink w:history="1" w:anchor="_Toc167439100">
            <w:r w:rsidRPr="0058172F">
              <w:rPr>
                <w:rStyle w:val="Hyperlink"/>
                <w:lang w:val="en-US"/>
              </w:rPr>
              <w:t>Sify Service Portal: Aakaash</w:t>
            </w:r>
            <w:r w:rsidRPr="0058172F">
              <w:rPr>
                <w:rStyle w:val="Hyperlink"/>
                <w:vertAlign w:val="superscript"/>
                <w:lang w:val="en-US"/>
              </w:rPr>
              <w:t>TM</w:t>
            </w:r>
            <w:r>
              <w:rPr>
                <w:webHidden/>
              </w:rPr>
              <w:tab/>
            </w:r>
            <w:r>
              <w:rPr>
                <w:webHidden/>
              </w:rPr>
              <w:fldChar w:fldCharType="begin"/>
            </w:r>
            <w:r>
              <w:rPr>
                <w:webHidden/>
              </w:rPr>
              <w:instrText xml:space="preserve"> PAGEREF _Toc167439100 \h </w:instrText>
            </w:r>
            <w:r>
              <w:rPr>
                <w:webHidden/>
              </w:rPr>
            </w:r>
            <w:r>
              <w:rPr>
                <w:webHidden/>
              </w:rPr>
              <w:fldChar w:fldCharType="separate"/>
            </w:r>
            <w:r>
              <w:rPr>
                <w:webHidden/>
              </w:rPr>
              <w:t>62</w:t>
            </w:r>
            <w:r>
              <w:rPr>
                <w:webHidden/>
              </w:rPr>
              <w:fldChar w:fldCharType="end"/>
            </w:r>
          </w:hyperlink>
        </w:p>
        <w:p w:rsidR="00C16AF0" w:rsidRDefault="00C16AF0" w14:paraId="3E18C1D1" w14:textId="15296963">
          <w:pPr>
            <w:pStyle w:val="TOC2"/>
            <w:tabs>
              <w:tab w:val="right" w:leader="dot" w:pos="9016"/>
            </w:tabs>
            <w:rPr>
              <w:rFonts w:eastAsiaTheme="minorEastAsia"/>
              <w:noProof/>
              <w:lang w:eastAsia="en-IN"/>
            </w:rPr>
          </w:pPr>
          <w:hyperlink w:history="1" w:anchor="_Toc167439101">
            <w:r w:rsidRPr="0058172F">
              <w:rPr>
                <w:rStyle w:val="Hyperlink"/>
                <w:b/>
                <w:bCs/>
                <w:noProof/>
                <w:lang w:val="en-US"/>
              </w:rPr>
              <w:t>Admin Account</w:t>
            </w:r>
            <w:r>
              <w:rPr>
                <w:noProof/>
                <w:webHidden/>
              </w:rPr>
              <w:tab/>
            </w:r>
            <w:r>
              <w:rPr>
                <w:noProof/>
                <w:webHidden/>
              </w:rPr>
              <w:fldChar w:fldCharType="begin"/>
            </w:r>
            <w:r>
              <w:rPr>
                <w:noProof/>
                <w:webHidden/>
              </w:rPr>
              <w:instrText xml:space="preserve"> PAGEREF _Toc167439101 \h </w:instrText>
            </w:r>
            <w:r>
              <w:rPr>
                <w:noProof/>
                <w:webHidden/>
              </w:rPr>
            </w:r>
            <w:r>
              <w:rPr>
                <w:noProof/>
                <w:webHidden/>
              </w:rPr>
              <w:fldChar w:fldCharType="separate"/>
            </w:r>
            <w:r>
              <w:rPr>
                <w:noProof/>
                <w:webHidden/>
              </w:rPr>
              <w:t>63</w:t>
            </w:r>
            <w:r>
              <w:rPr>
                <w:noProof/>
                <w:webHidden/>
              </w:rPr>
              <w:fldChar w:fldCharType="end"/>
            </w:r>
          </w:hyperlink>
        </w:p>
        <w:p w:rsidR="00C16AF0" w:rsidRDefault="00C16AF0" w14:paraId="56D046F7" w14:textId="43439CFE">
          <w:pPr>
            <w:pStyle w:val="TOC2"/>
            <w:tabs>
              <w:tab w:val="right" w:leader="dot" w:pos="9016"/>
            </w:tabs>
            <w:rPr>
              <w:rFonts w:eastAsiaTheme="minorEastAsia"/>
              <w:noProof/>
              <w:lang w:eastAsia="en-IN"/>
            </w:rPr>
          </w:pPr>
          <w:hyperlink w:history="1" w:anchor="_Toc167439102">
            <w:r w:rsidRPr="0058172F">
              <w:rPr>
                <w:rStyle w:val="Hyperlink"/>
                <w:noProof/>
                <w:lang w:val="en-US"/>
              </w:rPr>
              <w:t>Unified Dashboard View</w:t>
            </w:r>
            <w:r>
              <w:rPr>
                <w:noProof/>
                <w:webHidden/>
              </w:rPr>
              <w:tab/>
            </w:r>
            <w:r>
              <w:rPr>
                <w:noProof/>
                <w:webHidden/>
              </w:rPr>
              <w:fldChar w:fldCharType="begin"/>
            </w:r>
            <w:r>
              <w:rPr>
                <w:noProof/>
                <w:webHidden/>
              </w:rPr>
              <w:instrText xml:space="preserve"> PAGEREF _Toc167439102 \h </w:instrText>
            </w:r>
            <w:r>
              <w:rPr>
                <w:noProof/>
                <w:webHidden/>
              </w:rPr>
            </w:r>
            <w:r>
              <w:rPr>
                <w:noProof/>
                <w:webHidden/>
              </w:rPr>
              <w:fldChar w:fldCharType="separate"/>
            </w:r>
            <w:r>
              <w:rPr>
                <w:noProof/>
                <w:webHidden/>
              </w:rPr>
              <w:t>63</w:t>
            </w:r>
            <w:r>
              <w:rPr>
                <w:noProof/>
                <w:webHidden/>
              </w:rPr>
              <w:fldChar w:fldCharType="end"/>
            </w:r>
          </w:hyperlink>
        </w:p>
        <w:p w:rsidR="00C16AF0" w:rsidRDefault="00C16AF0" w14:paraId="0F3F5BFB" w14:textId="67CDCA80">
          <w:pPr>
            <w:pStyle w:val="TOC2"/>
            <w:tabs>
              <w:tab w:val="right" w:leader="dot" w:pos="9016"/>
            </w:tabs>
            <w:rPr>
              <w:rFonts w:eastAsiaTheme="minorEastAsia"/>
              <w:noProof/>
              <w:lang w:eastAsia="en-IN"/>
            </w:rPr>
          </w:pPr>
          <w:hyperlink w:history="1" w:anchor="_Toc167439103">
            <w:r w:rsidRPr="0058172F">
              <w:rPr>
                <w:rStyle w:val="Hyperlink"/>
                <w:noProof/>
                <w:lang w:val="en-US"/>
              </w:rPr>
              <w:t>SLA Management Reports</w:t>
            </w:r>
            <w:r>
              <w:rPr>
                <w:noProof/>
                <w:webHidden/>
              </w:rPr>
              <w:tab/>
            </w:r>
            <w:r>
              <w:rPr>
                <w:noProof/>
                <w:webHidden/>
              </w:rPr>
              <w:fldChar w:fldCharType="begin"/>
            </w:r>
            <w:r>
              <w:rPr>
                <w:noProof/>
                <w:webHidden/>
              </w:rPr>
              <w:instrText xml:space="preserve"> PAGEREF _Toc167439103 \h </w:instrText>
            </w:r>
            <w:r>
              <w:rPr>
                <w:noProof/>
                <w:webHidden/>
              </w:rPr>
            </w:r>
            <w:r>
              <w:rPr>
                <w:noProof/>
                <w:webHidden/>
              </w:rPr>
              <w:fldChar w:fldCharType="separate"/>
            </w:r>
            <w:r>
              <w:rPr>
                <w:noProof/>
                <w:webHidden/>
              </w:rPr>
              <w:t>64</w:t>
            </w:r>
            <w:r>
              <w:rPr>
                <w:noProof/>
                <w:webHidden/>
              </w:rPr>
              <w:fldChar w:fldCharType="end"/>
            </w:r>
          </w:hyperlink>
        </w:p>
        <w:p w:rsidR="00C16AF0" w:rsidRDefault="00C16AF0" w14:paraId="0CB87564" w14:textId="29B1C872">
          <w:pPr>
            <w:pStyle w:val="TOC2"/>
            <w:tabs>
              <w:tab w:val="right" w:leader="dot" w:pos="9016"/>
            </w:tabs>
            <w:rPr>
              <w:rFonts w:eastAsiaTheme="minorEastAsia"/>
              <w:noProof/>
              <w:lang w:eastAsia="en-IN"/>
            </w:rPr>
          </w:pPr>
          <w:hyperlink w:history="1" w:anchor="_Toc167439104">
            <w:r w:rsidRPr="0058172F">
              <w:rPr>
                <w:rStyle w:val="Hyperlink"/>
                <w:noProof/>
                <w:lang w:val="en-US"/>
              </w:rPr>
              <w:t>Incident Management</w:t>
            </w:r>
            <w:r>
              <w:rPr>
                <w:noProof/>
                <w:webHidden/>
              </w:rPr>
              <w:tab/>
            </w:r>
            <w:r>
              <w:rPr>
                <w:noProof/>
                <w:webHidden/>
              </w:rPr>
              <w:fldChar w:fldCharType="begin"/>
            </w:r>
            <w:r>
              <w:rPr>
                <w:noProof/>
                <w:webHidden/>
              </w:rPr>
              <w:instrText xml:space="preserve"> PAGEREF _Toc167439104 \h </w:instrText>
            </w:r>
            <w:r>
              <w:rPr>
                <w:noProof/>
                <w:webHidden/>
              </w:rPr>
            </w:r>
            <w:r>
              <w:rPr>
                <w:noProof/>
                <w:webHidden/>
              </w:rPr>
              <w:fldChar w:fldCharType="separate"/>
            </w:r>
            <w:r>
              <w:rPr>
                <w:noProof/>
                <w:webHidden/>
              </w:rPr>
              <w:t>65</w:t>
            </w:r>
            <w:r>
              <w:rPr>
                <w:noProof/>
                <w:webHidden/>
              </w:rPr>
              <w:fldChar w:fldCharType="end"/>
            </w:r>
          </w:hyperlink>
        </w:p>
        <w:p w:rsidR="00C16AF0" w:rsidRDefault="00C16AF0" w14:paraId="1B7C4290" w14:textId="78256219">
          <w:pPr>
            <w:pStyle w:val="TOC2"/>
            <w:tabs>
              <w:tab w:val="right" w:leader="dot" w:pos="9016"/>
            </w:tabs>
            <w:rPr>
              <w:rFonts w:eastAsiaTheme="minorEastAsia"/>
              <w:noProof/>
              <w:lang w:eastAsia="en-IN"/>
            </w:rPr>
          </w:pPr>
          <w:hyperlink w:history="1" w:anchor="_Toc167439105">
            <w:r w:rsidRPr="0058172F">
              <w:rPr>
                <w:rStyle w:val="Hyperlink"/>
                <w:noProof/>
                <w:lang w:val="en-US"/>
              </w:rPr>
              <w:t>Service Request</w:t>
            </w:r>
            <w:r>
              <w:rPr>
                <w:noProof/>
                <w:webHidden/>
              </w:rPr>
              <w:tab/>
            </w:r>
            <w:r>
              <w:rPr>
                <w:noProof/>
                <w:webHidden/>
              </w:rPr>
              <w:fldChar w:fldCharType="begin"/>
            </w:r>
            <w:r>
              <w:rPr>
                <w:noProof/>
                <w:webHidden/>
              </w:rPr>
              <w:instrText xml:space="preserve"> PAGEREF _Toc167439105 \h </w:instrText>
            </w:r>
            <w:r>
              <w:rPr>
                <w:noProof/>
                <w:webHidden/>
              </w:rPr>
            </w:r>
            <w:r>
              <w:rPr>
                <w:noProof/>
                <w:webHidden/>
              </w:rPr>
              <w:fldChar w:fldCharType="separate"/>
            </w:r>
            <w:r>
              <w:rPr>
                <w:noProof/>
                <w:webHidden/>
              </w:rPr>
              <w:t>66</w:t>
            </w:r>
            <w:r>
              <w:rPr>
                <w:noProof/>
                <w:webHidden/>
              </w:rPr>
              <w:fldChar w:fldCharType="end"/>
            </w:r>
          </w:hyperlink>
        </w:p>
        <w:p w:rsidR="00C16AF0" w:rsidRDefault="00C16AF0" w14:paraId="091261DC" w14:textId="639B1604">
          <w:pPr>
            <w:pStyle w:val="TOC2"/>
            <w:tabs>
              <w:tab w:val="right" w:leader="dot" w:pos="9016"/>
            </w:tabs>
            <w:rPr>
              <w:rFonts w:eastAsiaTheme="minorEastAsia"/>
              <w:noProof/>
              <w:lang w:eastAsia="en-IN"/>
            </w:rPr>
          </w:pPr>
          <w:hyperlink w:history="1" w:anchor="_Toc167439106">
            <w:r w:rsidRPr="0058172F">
              <w:rPr>
                <w:rStyle w:val="Hyperlink"/>
                <w:noProof/>
                <w:lang w:val="en-US"/>
              </w:rPr>
              <w:t>Asset Management</w:t>
            </w:r>
            <w:r>
              <w:rPr>
                <w:noProof/>
                <w:webHidden/>
              </w:rPr>
              <w:tab/>
            </w:r>
            <w:r>
              <w:rPr>
                <w:noProof/>
                <w:webHidden/>
              </w:rPr>
              <w:fldChar w:fldCharType="begin"/>
            </w:r>
            <w:r>
              <w:rPr>
                <w:noProof/>
                <w:webHidden/>
              </w:rPr>
              <w:instrText xml:space="preserve"> PAGEREF _Toc167439106 \h </w:instrText>
            </w:r>
            <w:r>
              <w:rPr>
                <w:noProof/>
                <w:webHidden/>
              </w:rPr>
            </w:r>
            <w:r>
              <w:rPr>
                <w:noProof/>
                <w:webHidden/>
              </w:rPr>
              <w:fldChar w:fldCharType="separate"/>
            </w:r>
            <w:r>
              <w:rPr>
                <w:noProof/>
                <w:webHidden/>
              </w:rPr>
              <w:t>66</w:t>
            </w:r>
            <w:r>
              <w:rPr>
                <w:noProof/>
                <w:webHidden/>
              </w:rPr>
              <w:fldChar w:fldCharType="end"/>
            </w:r>
          </w:hyperlink>
        </w:p>
        <w:p w:rsidR="00C16AF0" w:rsidRDefault="00C16AF0" w14:paraId="2140FCB5" w14:textId="53687497">
          <w:pPr>
            <w:pStyle w:val="TOC2"/>
            <w:tabs>
              <w:tab w:val="right" w:leader="dot" w:pos="9016"/>
            </w:tabs>
            <w:rPr>
              <w:rFonts w:eastAsiaTheme="minorEastAsia"/>
              <w:noProof/>
              <w:lang w:eastAsia="en-IN"/>
            </w:rPr>
          </w:pPr>
          <w:hyperlink w:history="1" w:anchor="_Toc167439107">
            <w:r w:rsidRPr="0058172F">
              <w:rPr>
                <w:rStyle w:val="Hyperlink"/>
                <w:noProof/>
                <w:lang w:val="en-US"/>
              </w:rPr>
              <w:t>Device Asset Summary view</w:t>
            </w:r>
            <w:r>
              <w:rPr>
                <w:noProof/>
                <w:webHidden/>
              </w:rPr>
              <w:tab/>
            </w:r>
            <w:r>
              <w:rPr>
                <w:noProof/>
                <w:webHidden/>
              </w:rPr>
              <w:fldChar w:fldCharType="begin"/>
            </w:r>
            <w:r>
              <w:rPr>
                <w:noProof/>
                <w:webHidden/>
              </w:rPr>
              <w:instrText xml:space="preserve"> PAGEREF _Toc167439107 \h </w:instrText>
            </w:r>
            <w:r>
              <w:rPr>
                <w:noProof/>
                <w:webHidden/>
              </w:rPr>
            </w:r>
            <w:r>
              <w:rPr>
                <w:noProof/>
                <w:webHidden/>
              </w:rPr>
              <w:fldChar w:fldCharType="separate"/>
            </w:r>
            <w:r>
              <w:rPr>
                <w:noProof/>
                <w:webHidden/>
              </w:rPr>
              <w:t>67</w:t>
            </w:r>
            <w:r>
              <w:rPr>
                <w:noProof/>
                <w:webHidden/>
              </w:rPr>
              <w:fldChar w:fldCharType="end"/>
            </w:r>
          </w:hyperlink>
        </w:p>
        <w:p w:rsidR="00C16AF0" w:rsidRDefault="00C16AF0" w14:paraId="552B5FAE" w14:textId="366C3BA7">
          <w:pPr>
            <w:pStyle w:val="TOC2"/>
            <w:tabs>
              <w:tab w:val="right" w:leader="dot" w:pos="9016"/>
            </w:tabs>
            <w:rPr>
              <w:rFonts w:eastAsiaTheme="minorEastAsia"/>
              <w:noProof/>
              <w:lang w:eastAsia="en-IN"/>
            </w:rPr>
          </w:pPr>
          <w:hyperlink w:history="1" w:anchor="_Toc167439108">
            <w:r w:rsidRPr="0058172F">
              <w:rPr>
                <w:rStyle w:val="Hyperlink"/>
                <w:noProof/>
                <w:lang w:val="en-US"/>
              </w:rPr>
              <w:t>Availability Management</w:t>
            </w:r>
            <w:r>
              <w:rPr>
                <w:noProof/>
                <w:webHidden/>
              </w:rPr>
              <w:tab/>
            </w:r>
            <w:r>
              <w:rPr>
                <w:noProof/>
                <w:webHidden/>
              </w:rPr>
              <w:fldChar w:fldCharType="begin"/>
            </w:r>
            <w:r>
              <w:rPr>
                <w:noProof/>
                <w:webHidden/>
              </w:rPr>
              <w:instrText xml:space="preserve"> PAGEREF _Toc167439108 \h </w:instrText>
            </w:r>
            <w:r>
              <w:rPr>
                <w:noProof/>
                <w:webHidden/>
              </w:rPr>
            </w:r>
            <w:r>
              <w:rPr>
                <w:noProof/>
                <w:webHidden/>
              </w:rPr>
              <w:fldChar w:fldCharType="separate"/>
            </w:r>
            <w:r>
              <w:rPr>
                <w:noProof/>
                <w:webHidden/>
              </w:rPr>
              <w:t>68</w:t>
            </w:r>
            <w:r>
              <w:rPr>
                <w:noProof/>
                <w:webHidden/>
              </w:rPr>
              <w:fldChar w:fldCharType="end"/>
            </w:r>
          </w:hyperlink>
        </w:p>
        <w:p w:rsidR="00C16AF0" w:rsidRDefault="00C16AF0" w14:paraId="7C026B53" w14:textId="287865FA">
          <w:pPr>
            <w:pStyle w:val="TOC2"/>
            <w:tabs>
              <w:tab w:val="right" w:leader="dot" w:pos="9016"/>
            </w:tabs>
            <w:rPr>
              <w:rFonts w:eastAsiaTheme="minorEastAsia"/>
              <w:noProof/>
              <w:lang w:eastAsia="en-IN"/>
            </w:rPr>
          </w:pPr>
          <w:hyperlink w:history="1" w:anchor="_Toc167439109">
            <w:r w:rsidRPr="0058172F">
              <w:rPr>
                <w:rStyle w:val="Hyperlink"/>
                <w:b/>
                <w:bCs/>
                <w:noProof/>
                <w:lang w:val="en-US"/>
              </w:rPr>
              <w:t>User Operator Account</w:t>
            </w:r>
            <w:r>
              <w:rPr>
                <w:noProof/>
                <w:webHidden/>
              </w:rPr>
              <w:tab/>
            </w:r>
            <w:r>
              <w:rPr>
                <w:noProof/>
                <w:webHidden/>
              </w:rPr>
              <w:fldChar w:fldCharType="begin"/>
            </w:r>
            <w:r>
              <w:rPr>
                <w:noProof/>
                <w:webHidden/>
              </w:rPr>
              <w:instrText xml:space="preserve"> PAGEREF _Toc167439109 \h </w:instrText>
            </w:r>
            <w:r>
              <w:rPr>
                <w:noProof/>
                <w:webHidden/>
              </w:rPr>
            </w:r>
            <w:r>
              <w:rPr>
                <w:noProof/>
                <w:webHidden/>
              </w:rPr>
              <w:fldChar w:fldCharType="separate"/>
            </w:r>
            <w:r>
              <w:rPr>
                <w:noProof/>
                <w:webHidden/>
              </w:rPr>
              <w:t>68</w:t>
            </w:r>
            <w:r>
              <w:rPr>
                <w:noProof/>
                <w:webHidden/>
              </w:rPr>
              <w:fldChar w:fldCharType="end"/>
            </w:r>
          </w:hyperlink>
        </w:p>
        <w:p w:rsidR="00C16AF0" w:rsidRDefault="00C16AF0" w14:paraId="03DC5C8C" w14:textId="695ABCAC">
          <w:pPr>
            <w:pStyle w:val="TOC2"/>
            <w:tabs>
              <w:tab w:val="right" w:leader="dot" w:pos="9016"/>
            </w:tabs>
            <w:rPr>
              <w:rFonts w:eastAsiaTheme="minorEastAsia"/>
              <w:noProof/>
              <w:lang w:eastAsia="en-IN"/>
            </w:rPr>
          </w:pPr>
          <w:hyperlink w:history="1" w:anchor="_Toc167439110">
            <w:r w:rsidRPr="0058172F">
              <w:rPr>
                <w:rStyle w:val="Hyperlink"/>
                <w:noProof/>
                <w:lang w:val="en-US"/>
              </w:rPr>
              <w:t>Site-Wise Device &amp; Link Asset</w:t>
            </w:r>
            <w:r>
              <w:rPr>
                <w:noProof/>
                <w:webHidden/>
              </w:rPr>
              <w:tab/>
            </w:r>
            <w:r>
              <w:rPr>
                <w:noProof/>
                <w:webHidden/>
              </w:rPr>
              <w:fldChar w:fldCharType="begin"/>
            </w:r>
            <w:r>
              <w:rPr>
                <w:noProof/>
                <w:webHidden/>
              </w:rPr>
              <w:instrText xml:space="preserve"> PAGEREF _Toc167439110 \h </w:instrText>
            </w:r>
            <w:r>
              <w:rPr>
                <w:noProof/>
                <w:webHidden/>
              </w:rPr>
            </w:r>
            <w:r>
              <w:rPr>
                <w:noProof/>
                <w:webHidden/>
              </w:rPr>
              <w:fldChar w:fldCharType="separate"/>
            </w:r>
            <w:r>
              <w:rPr>
                <w:noProof/>
                <w:webHidden/>
              </w:rPr>
              <w:t>69</w:t>
            </w:r>
            <w:r>
              <w:rPr>
                <w:noProof/>
                <w:webHidden/>
              </w:rPr>
              <w:fldChar w:fldCharType="end"/>
            </w:r>
          </w:hyperlink>
        </w:p>
        <w:p w:rsidR="00C16AF0" w:rsidRDefault="00C16AF0" w14:paraId="37D7110B" w14:textId="16E59D8C">
          <w:pPr>
            <w:pStyle w:val="TOC2"/>
            <w:tabs>
              <w:tab w:val="right" w:leader="dot" w:pos="9016"/>
            </w:tabs>
            <w:rPr>
              <w:rFonts w:eastAsiaTheme="minorEastAsia"/>
              <w:noProof/>
              <w:lang w:eastAsia="en-IN"/>
            </w:rPr>
          </w:pPr>
          <w:hyperlink w:history="1" w:anchor="_Toc167439111">
            <w:r w:rsidRPr="0058172F">
              <w:rPr>
                <w:rStyle w:val="Hyperlink"/>
                <w:noProof/>
                <w:lang w:val="en-US"/>
              </w:rPr>
              <w:t>Availability Management</w:t>
            </w:r>
            <w:r>
              <w:rPr>
                <w:noProof/>
                <w:webHidden/>
              </w:rPr>
              <w:tab/>
            </w:r>
            <w:r>
              <w:rPr>
                <w:noProof/>
                <w:webHidden/>
              </w:rPr>
              <w:fldChar w:fldCharType="begin"/>
            </w:r>
            <w:r>
              <w:rPr>
                <w:noProof/>
                <w:webHidden/>
              </w:rPr>
              <w:instrText xml:space="preserve"> PAGEREF _Toc167439111 \h </w:instrText>
            </w:r>
            <w:r>
              <w:rPr>
                <w:noProof/>
                <w:webHidden/>
              </w:rPr>
            </w:r>
            <w:r>
              <w:rPr>
                <w:noProof/>
                <w:webHidden/>
              </w:rPr>
              <w:fldChar w:fldCharType="separate"/>
            </w:r>
            <w:r>
              <w:rPr>
                <w:noProof/>
                <w:webHidden/>
              </w:rPr>
              <w:t>69</w:t>
            </w:r>
            <w:r>
              <w:rPr>
                <w:noProof/>
                <w:webHidden/>
              </w:rPr>
              <w:fldChar w:fldCharType="end"/>
            </w:r>
          </w:hyperlink>
        </w:p>
        <w:p w:rsidR="00C16AF0" w:rsidRDefault="00C16AF0" w14:paraId="50B5B6F3" w14:textId="24AA0EDB">
          <w:pPr>
            <w:pStyle w:val="TOC2"/>
            <w:tabs>
              <w:tab w:val="right" w:leader="dot" w:pos="9016"/>
            </w:tabs>
            <w:rPr>
              <w:rFonts w:eastAsiaTheme="minorEastAsia"/>
              <w:noProof/>
              <w:lang w:eastAsia="en-IN"/>
            </w:rPr>
          </w:pPr>
          <w:hyperlink w:history="1" w:anchor="_Toc167439112">
            <w:r w:rsidRPr="0058172F">
              <w:rPr>
                <w:rStyle w:val="Hyperlink"/>
                <w:noProof/>
                <w:lang w:val="en-US"/>
              </w:rPr>
              <w:t>Performance Management</w:t>
            </w:r>
            <w:r>
              <w:rPr>
                <w:noProof/>
                <w:webHidden/>
              </w:rPr>
              <w:tab/>
            </w:r>
            <w:r>
              <w:rPr>
                <w:noProof/>
                <w:webHidden/>
              </w:rPr>
              <w:fldChar w:fldCharType="begin"/>
            </w:r>
            <w:r>
              <w:rPr>
                <w:noProof/>
                <w:webHidden/>
              </w:rPr>
              <w:instrText xml:space="preserve"> PAGEREF _Toc167439112 \h </w:instrText>
            </w:r>
            <w:r>
              <w:rPr>
                <w:noProof/>
                <w:webHidden/>
              </w:rPr>
            </w:r>
            <w:r>
              <w:rPr>
                <w:noProof/>
                <w:webHidden/>
              </w:rPr>
              <w:fldChar w:fldCharType="separate"/>
            </w:r>
            <w:r>
              <w:rPr>
                <w:noProof/>
                <w:webHidden/>
              </w:rPr>
              <w:t>69</w:t>
            </w:r>
            <w:r>
              <w:rPr>
                <w:noProof/>
                <w:webHidden/>
              </w:rPr>
              <w:fldChar w:fldCharType="end"/>
            </w:r>
          </w:hyperlink>
        </w:p>
        <w:p w:rsidR="00C16AF0" w:rsidRDefault="00C16AF0" w14:paraId="66386DF4" w14:textId="11722297">
          <w:pPr>
            <w:pStyle w:val="TOC1"/>
            <w:rPr>
              <w:rFonts w:eastAsiaTheme="minorEastAsia"/>
              <w:b w:val="0"/>
              <w:bCs w:val="0"/>
              <w:lang w:eastAsia="en-IN"/>
            </w:rPr>
          </w:pPr>
          <w:hyperlink w:history="1" w:anchor="_Toc167439113">
            <w:r w:rsidRPr="0058172F">
              <w:rPr>
                <w:rStyle w:val="Hyperlink"/>
              </w:rPr>
              <w:t>Price Book</w:t>
            </w:r>
            <w:r>
              <w:rPr>
                <w:webHidden/>
              </w:rPr>
              <w:tab/>
            </w:r>
            <w:r>
              <w:rPr>
                <w:webHidden/>
              </w:rPr>
              <w:fldChar w:fldCharType="begin"/>
            </w:r>
            <w:r>
              <w:rPr>
                <w:webHidden/>
              </w:rPr>
              <w:instrText xml:space="preserve"> PAGEREF _Toc167439113 \h </w:instrText>
            </w:r>
            <w:r>
              <w:rPr>
                <w:webHidden/>
              </w:rPr>
            </w:r>
            <w:r>
              <w:rPr>
                <w:webHidden/>
              </w:rPr>
              <w:fldChar w:fldCharType="separate"/>
            </w:r>
            <w:r>
              <w:rPr>
                <w:webHidden/>
              </w:rPr>
              <w:t>71</w:t>
            </w:r>
            <w:r>
              <w:rPr>
                <w:webHidden/>
              </w:rPr>
              <w:fldChar w:fldCharType="end"/>
            </w:r>
          </w:hyperlink>
        </w:p>
        <w:p w:rsidR="00C16AF0" w:rsidRDefault="00C16AF0" w14:paraId="1DDF1624" w14:textId="3E005AC7">
          <w:pPr>
            <w:pStyle w:val="TOC1"/>
            <w:rPr>
              <w:rFonts w:eastAsiaTheme="minorEastAsia"/>
              <w:b w:val="0"/>
              <w:bCs w:val="0"/>
              <w:lang w:eastAsia="en-IN"/>
            </w:rPr>
          </w:pPr>
          <w:hyperlink w:history="1" w:anchor="_Toc167439114">
            <w:r w:rsidRPr="0058172F">
              <w:rPr>
                <w:rStyle w:val="Hyperlink"/>
              </w:rPr>
              <w:t>Standard Proposal Template</w:t>
            </w:r>
            <w:r>
              <w:rPr>
                <w:webHidden/>
              </w:rPr>
              <w:tab/>
            </w:r>
            <w:r>
              <w:rPr>
                <w:webHidden/>
              </w:rPr>
              <w:fldChar w:fldCharType="begin"/>
            </w:r>
            <w:r>
              <w:rPr>
                <w:webHidden/>
              </w:rPr>
              <w:instrText xml:space="preserve"> PAGEREF _Toc167439114 \h </w:instrText>
            </w:r>
            <w:r>
              <w:rPr>
                <w:webHidden/>
              </w:rPr>
            </w:r>
            <w:r>
              <w:rPr>
                <w:webHidden/>
              </w:rPr>
              <w:fldChar w:fldCharType="separate"/>
            </w:r>
            <w:r>
              <w:rPr>
                <w:webHidden/>
              </w:rPr>
              <w:t>71</w:t>
            </w:r>
            <w:r>
              <w:rPr>
                <w:webHidden/>
              </w:rPr>
              <w:fldChar w:fldCharType="end"/>
            </w:r>
          </w:hyperlink>
        </w:p>
        <w:p w:rsidR="00C16AF0" w:rsidRDefault="00C16AF0" w14:paraId="12611728" w14:textId="169FBF4E">
          <w:pPr>
            <w:pStyle w:val="TOC1"/>
            <w:rPr>
              <w:rFonts w:eastAsiaTheme="minorEastAsia"/>
              <w:b w:val="0"/>
              <w:bCs w:val="0"/>
              <w:lang w:eastAsia="en-IN"/>
            </w:rPr>
          </w:pPr>
          <w:hyperlink w:history="1" w:anchor="_Toc167439115">
            <w:r w:rsidRPr="0058172F">
              <w:rPr>
                <w:rStyle w:val="Hyperlink"/>
              </w:rPr>
              <w:t>Information Security Policy</w:t>
            </w:r>
            <w:r>
              <w:rPr>
                <w:webHidden/>
              </w:rPr>
              <w:tab/>
            </w:r>
            <w:r>
              <w:rPr>
                <w:webHidden/>
              </w:rPr>
              <w:fldChar w:fldCharType="begin"/>
            </w:r>
            <w:r>
              <w:rPr>
                <w:webHidden/>
              </w:rPr>
              <w:instrText xml:space="preserve"> PAGEREF _Toc167439115 \h </w:instrText>
            </w:r>
            <w:r>
              <w:rPr>
                <w:webHidden/>
              </w:rPr>
            </w:r>
            <w:r>
              <w:rPr>
                <w:webHidden/>
              </w:rPr>
              <w:fldChar w:fldCharType="separate"/>
            </w:r>
            <w:r>
              <w:rPr>
                <w:webHidden/>
              </w:rPr>
              <w:t>71</w:t>
            </w:r>
            <w:r>
              <w:rPr>
                <w:webHidden/>
              </w:rPr>
              <w:fldChar w:fldCharType="end"/>
            </w:r>
          </w:hyperlink>
        </w:p>
        <w:p w:rsidR="00C16AF0" w:rsidRDefault="00C16AF0" w14:paraId="31C21639" w14:textId="68FDCFCE">
          <w:pPr>
            <w:pStyle w:val="TOC1"/>
            <w:rPr>
              <w:rFonts w:eastAsiaTheme="minorEastAsia"/>
              <w:b w:val="0"/>
              <w:bCs w:val="0"/>
              <w:lang w:eastAsia="en-IN"/>
            </w:rPr>
          </w:pPr>
          <w:hyperlink w:history="1" w:anchor="_Toc167439116">
            <w:r w:rsidRPr="0058172F">
              <w:rPr>
                <w:rStyle w:val="Hyperlink"/>
              </w:rPr>
              <w:t>Standard Terms &amp; Conditions</w:t>
            </w:r>
            <w:r>
              <w:rPr>
                <w:webHidden/>
              </w:rPr>
              <w:tab/>
            </w:r>
            <w:r>
              <w:rPr>
                <w:webHidden/>
              </w:rPr>
              <w:fldChar w:fldCharType="begin"/>
            </w:r>
            <w:r>
              <w:rPr>
                <w:webHidden/>
              </w:rPr>
              <w:instrText xml:space="preserve"> PAGEREF _Toc167439116 \h </w:instrText>
            </w:r>
            <w:r>
              <w:rPr>
                <w:webHidden/>
              </w:rPr>
            </w:r>
            <w:r>
              <w:rPr>
                <w:webHidden/>
              </w:rPr>
              <w:fldChar w:fldCharType="separate"/>
            </w:r>
            <w:r>
              <w:rPr>
                <w:webHidden/>
              </w:rPr>
              <w:t>73</w:t>
            </w:r>
            <w:r>
              <w:rPr>
                <w:webHidden/>
              </w:rPr>
              <w:fldChar w:fldCharType="end"/>
            </w:r>
          </w:hyperlink>
        </w:p>
        <w:p w:rsidR="00231D89" w:rsidP="6E6D6355" w:rsidRDefault="00C75972" w14:paraId="791006BF" w14:textId="7DDB677D">
          <w:pPr>
            <w:pStyle w:val="TOC1"/>
            <w:tabs>
              <w:tab w:val="clear" w:pos="9016"/>
              <w:tab w:val="right" w:leader="dot" w:pos="9015"/>
            </w:tabs>
            <w:rPr>
              <w:rStyle w:val="Hyperlink"/>
              <w:lang w:eastAsia="en-IN"/>
            </w:rPr>
          </w:pPr>
          <w:r>
            <w:fldChar w:fldCharType="end"/>
          </w:r>
        </w:p>
      </w:sdtContent>
    </w:sdt>
    <w:p w:rsidR="001B4B18" w:rsidRDefault="001B4B18" w14:paraId="2BA5D800" w14:textId="76DFCDA9"/>
    <w:p w:rsidR="001B4B18" w:rsidRDefault="001B4B18" w14:paraId="32527295" w14:textId="77777777"/>
    <w:p w:rsidR="001B4B18" w:rsidRDefault="001B4B18" w14:paraId="1F087135" w14:textId="21EBBFE5">
      <w:r>
        <w:br w:type="page"/>
      </w:r>
    </w:p>
    <w:p w:rsidR="00B6663D" w:rsidP="0013459B" w:rsidRDefault="0013459B" w14:paraId="45E98E6B" w14:textId="00154AFF">
      <w:pPr>
        <w:pStyle w:val="Heading1"/>
      </w:pPr>
      <w:bookmarkStart w:name="_Toc167439019" w:id="0"/>
      <w:r>
        <w:t>Review &amp; Approval</w:t>
      </w:r>
      <w:bookmarkEnd w:id="0"/>
      <w:r>
        <w:br/>
      </w:r>
    </w:p>
    <w:tbl>
      <w:tblPr>
        <w:tblStyle w:val="TableGrid"/>
        <w:tblW w:w="8646" w:type="dxa"/>
        <w:tblInd w:w="-113" w:type="dxa"/>
        <w:tblLook w:val="04A0" w:firstRow="1" w:lastRow="0" w:firstColumn="1" w:lastColumn="0" w:noHBand="0" w:noVBand="1"/>
      </w:tblPr>
      <w:tblGrid>
        <w:gridCol w:w="2419"/>
        <w:gridCol w:w="2929"/>
        <w:gridCol w:w="3298"/>
      </w:tblGrid>
      <w:tr w:rsidRPr="00B6663D" w:rsidR="00965244" w14:paraId="0B192E13" w14:textId="77777777">
        <w:trPr>
          <w:trHeight w:val="277"/>
        </w:trPr>
        <w:tc>
          <w:tcPr>
            <w:tcW w:w="2419" w:type="dxa"/>
            <w:vMerge w:val="restart"/>
            <w:vAlign w:val="center"/>
          </w:tcPr>
          <w:p w:rsidRPr="00B6663D" w:rsidR="00965244" w:rsidP="00965244" w:rsidRDefault="00965244" w14:paraId="13DD3921" w14:textId="77777777">
            <w:r w:rsidRPr="00B6663D">
              <w:t>Document Owners</w:t>
            </w:r>
          </w:p>
        </w:tc>
        <w:tc>
          <w:tcPr>
            <w:tcW w:w="6227" w:type="dxa"/>
            <w:gridSpan w:val="2"/>
            <w:vAlign w:val="center"/>
          </w:tcPr>
          <w:p w:rsidRPr="00B6663D" w:rsidR="00965244" w:rsidP="00965244" w:rsidRDefault="00965244" w14:paraId="05363197" w14:textId="0B5DC037">
            <w:r w:rsidRPr="005B028E">
              <w:rPr>
                <w:rFonts w:ascii="Calibri" w:hAnsi="Calibri" w:cs="Calibri"/>
              </w:rPr>
              <w:t xml:space="preserve">Sify Managed </w:t>
            </w:r>
            <w:r>
              <w:rPr>
                <w:rFonts w:ascii="Calibri" w:hAnsi="Calibri" w:cs="Calibri"/>
              </w:rPr>
              <w:t>NOC</w:t>
            </w:r>
            <w:r w:rsidRPr="005B028E">
              <w:rPr>
                <w:rFonts w:ascii="Calibri" w:hAnsi="Calibri" w:cs="Calibri"/>
              </w:rPr>
              <w:t xml:space="preserve"> Service Descriptor</w:t>
            </w:r>
          </w:p>
        </w:tc>
      </w:tr>
      <w:tr w:rsidRPr="00B6663D" w:rsidR="00965244" w14:paraId="0030BCD3" w14:textId="77777777">
        <w:trPr>
          <w:trHeight w:val="102"/>
        </w:trPr>
        <w:tc>
          <w:tcPr>
            <w:tcW w:w="2419" w:type="dxa"/>
            <w:vMerge/>
            <w:vAlign w:val="center"/>
          </w:tcPr>
          <w:p w:rsidRPr="00B6663D" w:rsidR="00965244" w:rsidP="00965244" w:rsidRDefault="00965244" w14:paraId="60093590" w14:textId="77777777"/>
        </w:tc>
        <w:tc>
          <w:tcPr>
            <w:tcW w:w="6227" w:type="dxa"/>
            <w:gridSpan w:val="2"/>
            <w:vAlign w:val="center"/>
          </w:tcPr>
          <w:p w:rsidRPr="00B6663D" w:rsidR="00965244" w:rsidP="00965244" w:rsidRDefault="00965244" w14:paraId="55718CBB" w14:textId="77DB98AB">
            <w:r w:rsidRPr="005B028E">
              <w:rPr>
                <w:rFonts w:ascii="Calibri" w:hAnsi="Calibri" w:cs="Calibri"/>
              </w:rPr>
              <w:t>1.0</w:t>
            </w:r>
          </w:p>
        </w:tc>
      </w:tr>
      <w:tr w:rsidRPr="00B6663D" w:rsidR="00965244" w14:paraId="2E5DF3D5" w14:textId="77777777">
        <w:trPr>
          <w:trHeight w:val="102"/>
        </w:trPr>
        <w:tc>
          <w:tcPr>
            <w:tcW w:w="2419" w:type="dxa"/>
            <w:vMerge/>
            <w:vAlign w:val="center"/>
          </w:tcPr>
          <w:p w:rsidRPr="00B6663D" w:rsidR="00965244" w:rsidP="00965244" w:rsidRDefault="00965244" w14:paraId="68C8AACA" w14:textId="77777777"/>
        </w:tc>
        <w:tc>
          <w:tcPr>
            <w:tcW w:w="2929" w:type="dxa"/>
            <w:vAlign w:val="center"/>
          </w:tcPr>
          <w:p w:rsidRPr="00B6663D" w:rsidR="00965244" w:rsidP="00965244" w:rsidRDefault="00965244" w14:paraId="754CF3CD" w14:textId="08E92AD9">
            <w:r w:rsidRPr="005B028E">
              <w:rPr>
                <w:rFonts w:ascii="Calibri" w:hAnsi="Calibri" w:cs="Calibri"/>
              </w:rPr>
              <w:t>Rahul Nair</w:t>
            </w:r>
          </w:p>
        </w:tc>
        <w:tc>
          <w:tcPr>
            <w:tcW w:w="3298" w:type="dxa"/>
          </w:tcPr>
          <w:p w:rsidRPr="00B6663D" w:rsidR="00965244" w:rsidP="00965244" w:rsidRDefault="00965244" w14:paraId="243207B2" w14:textId="4AA29ACB">
            <w:r w:rsidRPr="005B028E">
              <w:rPr>
                <w:rFonts w:ascii="Calibri" w:hAnsi="Calibri" w:cs="Calibri"/>
              </w:rPr>
              <w:t>Senior Product Executive</w:t>
            </w:r>
          </w:p>
        </w:tc>
      </w:tr>
      <w:tr w:rsidRPr="00B6663D" w:rsidR="00965244" w14:paraId="1BFE59E5" w14:textId="77777777">
        <w:trPr>
          <w:trHeight w:val="102"/>
        </w:trPr>
        <w:tc>
          <w:tcPr>
            <w:tcW w:w="2419" w:type="dxa"/>
            <w:vMerge/>
            <w:vAlign w:val="center"/>
          </w:tcPr>
          <w:p w:rsidRPr="00B6663D" w:rsidR="00965244" w:rsidP="00965244" w:rsidRDefault="00965244" w14:paraId="656006BF" w14:textId="77777777"/>
        </w:tc>
        <w:tc>
          <w:tcPr>
            <w:tcW w:w="2929" w:type="dxa"/>
            <w:vAlign w:val="center"/>
          </w:tcPr>
          <w:p w:rsidRPr="00B6663D" w:rsidR="00965244" w:rsidP="00965244" w:rsidRDefault="00965244" w14:paraId="2FEFBB75" w14:textId="741D822C">
            <w:r w:rsidRPr="005B028E">
              <w:rPr>
                <w:rFonts w:ascii="Calibri" w:hAnsi="Calibri" w:cs="Calibri"/>
              </w:rPr>
              <w:t>Suresh Gummaraju</w:t>
            </w:r>
          </w:p>
        </w:tc>
        <w:tc>
          <w:tcPr>
            <w:tcW w:w="3298" w:type="dxa"/>
          </w:tcPr>
          <w:p w:rsidRPr="00B6663D" w:rsidR="00965244" w:rsidP="00965244" w:rsidRDefault="00965244" w14:paraId="1AF74AD4" w14:textId="7436877A">
            <w:r w:rsidRPr="005B028E">
              <w:rPr>
                <w:rFonts w:ascii="Calibri" w:hAnsi="Calibri" w:cs="Calibri"/>
              </w:rPr>
              <w:t>General Manager</w:t>
            </w:r>
          </w:p>
        </w:tc>
      </w:tr>
    </w:tbl>
    <w:p w:rsidR="00B5597E" w:rsidP="0013459B" w:rsidRDefault="00B5597E" w14:paraId="30F77582" w14:textId="67AF29F5">
      <w:pPr>
        <w:pStyle w:val="Heading1"/>
      </w:pPr>
      <w:r>
        <w:br w:type="page"/>
      </w:r>
    </w:p>
    <w:p w:rsidR="001B04D9" w:rsidP="001B04D9" w:rsidRDefault="007B4F13" w14:paraId="32C2FD8C" w14:textId="092D7BEA">
      <w:pPr>
        <w:pStyle w:val="Heading1"/>
      </w:pPr>
      <w:bookmarkStart w:name="_Toc167439020" w:id="1"/>
      <w:r>
        <w:t>Product Overview</w:t>
      </w:r>
      <w:bookmarkEnd w:id="1"/>
    </w:p>
    <w:p w:rsidR="00CA624C" w:rsidP="1A61D6DC" w:rsidRDefault="00CA624C" w14:paraId="7F114988" w14:textId="77777777">
      <w:pPr>
        <w:pStyle w:val="NoSpacing"/>
        <w:jc w:val="both"/>
      </w:pPr>
      <w:r w:rsidR="00CA624C">
        <w:rPr/>
        <w:t>IT Infrastructure has become the lifeline for any business and there is a relentless drive towards automation and the focus on reducing manual intervention in processes, thereby achieving significant performance and productivity levels. Organizations are increasingly moving towards outsourcing their management of CPEs to Application Services to the service providers so that they can concentrate on their core business and thereby increase efficiency and productivity within the organization. Service provider not only brings rich and diversified experience but also enables a process-oriented approach ensuring smooth operations.</w:t>
      </w:r>
    </w:p>
    <w:p w:rsidR="00CA624C" w:rsidP="1A61D6DC" w:rsidRDefault="00CA624C" w14:paraId="1D20B82A" w14:textId="77777777">
      <w:pPr>
        <w:pStyle w:val="NoSpacing"/>
        <w:jc w:val="both"/>
      </w:pPr>
    </w:p>
    <w:p w:rsidR="00CA624C" w:rsidP="1A61D6DC" w:rsidRDefault="00CA624C" w14:paraId="553EDF1D" w14:textId="58853A93">
      <w:pPr>
        <w:pStyle w:val="NoSpacing"/>
        <w:jc w:val="both"/>
      </w:pPr>
      <w:r w:rsidR="00CA624C">
        <w:rPr/>
        <w:t xml:space="preserve">Sify monitors, manages, and administers customer’s infrastructure through redundant state-of-art Centralized Operations Centre at Mumbai, Chennai &amp; </w:t>
      </w:r>
      <w:r w:rsidR="00CA624C">
        <w:rPr/>
        <w:t>Bangalore</w:t>
      </w:r>
      <w:r w:rsidR="00CA624C">
        <w:rPr/>
        <w:t>. Sify will manage the infrastructure proactively 24x7x</w:t>
      </w:r>
      <w:r w:rsidR="00CA624C">
        <w:rPr/>
        <w:t>365 days</w:t>
      </w:r>
      <w:r w:rsidR="00CA624C">
        <w:rPr/>
        <w:t xml:space="preserve"> through the </w:t>
      </w:r>
      <w:r w:rsidR="00CA624C">
        <w:rPr/>
        <w:t>state-</w:t>
      </w:r>
      <w:r w:rsidR="00AB2C59">
        <w:rPr/>
        <w:t>of-the-</w:t>
      </w:r>
      <w:r w:rsidR="00CA624C">
        <w:rPr/>
        <w:t>art</w:t>
      </w:r>
      <w:r w:rsidR="00CA624C">
        <w:rPr/>
        <w:t xml:space="preserve"> </w:t>
      </w:r>
      <w:r w:rsidR="00D505A3">
        <w:rPr/>
        <w:t xml:space="preserve">Network </w:t>
      </w:r>
      <w:r w:rsidR="00CA624C">
        <w:rPr/>
        <w:t xml:space="preserve">Operations Centre. All the events will be proactively captured; </w:t>
      </w:r>
      <w:r w:rsidR="32776AB3">
        <w:rPr/>
        <w:t>analyzed</w:t>
      </w:r>
      <w:r w:rsidR="00CA624C">
        <w:rPr/>
        <w:t xml:space="preserve"> and necessary actions will be taken through proper channel to rectify the errors, if any.</w:t>
      </w:r>
    </w:p>
    <w:p w:rsidR="00CA624C" w:rsidP="1A61D6DC" w:rsidRDefault="00CA624C" w14:paraId="70E683FB" w14:textId="77777777">
      <w:pPr>
        <w:pStyle w:val="NoSpacing"/>
        <w:jc w:val="both"/>
      </w:pPr>
    </w:p>
    <w:p w:rsidR="00CA624C" w:rsidP="1A61D6DC" w:rsidRDefault="00CA624C" w14:paraId="68024D59" w14:textId="77777777">
      <w:pPr>
        <w:pStyle w:val="NoSpacing"/>
        <w:jc w:val="both"/>
      </w:pPr>
      <w:r w:rsidR="00CA624C">
        <w:rPr/>
        <w:t>Proactive Monitoring and Management Service provided 24x7 proactive monitoring and management of WAN network, Security elements to offer performance and reporting with assured guarantees to Sify customers.</w:t>
      </w:r>
    </w:p>
    <w:p w:rsidR="00CA624C" w:rsidP="1A61D6DC" w:rsidRDefault="00CA624C" w14:paraId="0C02BF72" w14:textId="77777777">
      <w:pPr>
        <w:pStyle w:val="NoSpacing"/>
        <w:jc w:val="both"/>
      </w:pPr>
    </w:p>
    <w:p w:rsidR="00CA624C" w:rsidP="1A61D6DC" w:rsidRDefault="00CA624C" w14:paraId="3B5E4C2A" w14:textId="24981531">
      <w:pPr>
        <w:pStyle w:val="NoSpacing"/>
        <w:jc w:val="both"/>
      </w:pPr>
      <w:r w:rsidR="00CA624C">
        <w:rPr/>
        <w:t xml:space="preserve">Driven by ITIL-based best practices, Sify's Monitoring and Management Services provide a comprehensive service offering its customers a visibility to even the minute details of their infrastructure. The complete management service is offered from Sify's </w:t>
      </w:r>
      <w:r w:rsidR="00CA624C">
        <w:rPr/>
        <w:t>state-of-the-art</w:t>
      </w:r>
      <w:r w:rsidR="00CA624C">
        <w:rPr/>
        <w:t xml:space="preserve"> Managed </w:t>
      </w:r>
      <w:r w:rsidR="00D505A3">
        <w:rPr/>
        <w:t>Network</w:t>
      </w:r>
      <w:r w:rsidR="00CA624C">
        <w:rPr/>
        <w:t xml:space="preserve"> Operations Centre [M</w:t>
      </w:r>
      <w:r w:rsidR="00D505A3">
        <w:rPr/>
        <w:t>N</w:t>
      </w:r>
      <w:r w:rsidR="00CA624C">
        <w:rPr/>
        <w:t>OC].</w:t>
      </w:r>
    </w:p>
    <w:p w:rsidR="00CA624C" w:rsidP="1A61D6DC" w:rsidRDefault="00CA624C" w14:paraId="57A7B251" w14:textId="77777777">
      <w:pPr>
        <w:pStyle w:val="NoSpacing"/>
        <w:jc w:val="both"/>
      </w:pPr>
    </w:p>
    <w:p w:rsidR="00CA624C" w:rsidP="1A61D6DC" w:rsidRDefault="00CA624C" w14:paraId="2B9CB243" w14:textId="3ADD6B51">
      <w:pPr>
        <w:pStyle w:val="NoSpacing"/>
        <w:jc w:val="both"/>
      </w:pPr>
      <w:r w:rsidR="00CA624C">
        <w:rPr/>
        <w:t xml:space="preserve">Sify monitoring interface will is available over the internet as a support portal for customers to log on with the provided credentials to view the status and statistics of the elements, request technical assistance </w:t>
      </w:r>
      <w:r w:rsidR="00CA624C">
        <w:rPr/>
        <w:t>regarding</w:t>
      </w:r>
      <w:r w:rsidR="00CA624C">
        <w:rPr/>
        <w:t xml:space="preserve"> the in-scope infrastructure.</w:t>
      </w:r>
    </w:p>
    <w:p w:rsidR="00CA624C" w:rsidP="1A61D6DC" w:rsidRDefault="00CA624C" w14:paraId="19E17574" w14:textId="77777777">
      <w:pPr>
        <w:pStyle w:val="NoSpacing"/>
        <w:jc w:val="both"/>
      </w:pPr>
    </w:p>
    <w:p w:rsidR="00CA624C" w:rsidP="1A61D6DC" w:rsidRDefault="00CA624C" w14:paraId="356F875D" w14:textId="03E5E321">
      <w:pPr>
        <w:pStyle w:val="NoSpacing"/>
        <w:jc w:val="both"/>
      </w:pPr>
      <w:r w:rsidR="00CA624C">
        <w:rPr/>
        <w:t xml:space="preserve">Apart from </w:t>
      </w:r>
      <w:r w:rsidR="00CA624C">
        <w:rPr/>
        <w:t>monitoring</w:t>
      </w:r>
      <w:r w:rsidR="00CA624C">
        <w:rPr/>
        <w:t xml:space="preserve"> the customer’s network and its elements (under scope), this service will also cater to </w:t>
      </w:r>
      <w:r w:rsidR="00CA624C">
        <w:rPr/>
        <w:t>monitoring</w:t>
      </w:r>
      <w:r w:rsidR="00CA624C">
        <w:rPr/>
        <w:t xml:space="preserve"> the business-critical application services from a network perspective. M</w:t>
      </w:r>
      <w:r w:rsidR="00D505A3">
        <w:rPr/>
        <w:t>N</w:t>
      </w:r>
      <w:r w:rsidR="00CA624C">
        <w:rPr/>
        <w:t xml:space="preserve">OC will act as a Single point of ownership for all Sify associated services, which includes, but not limited to, Sify’s communication services and Sify’s hardware AMC. </w:t>
      </w:r>
      <w:r w:rsidR="00CA624C">
        <w:rPr/>
        <w:t>However, in cases where there are third party vendors involved, M</w:t>
      </w:r>
      <w:r w:rsidR="00D505A3">
        <w:rPr/>
        <w:t>N</w:t>
      </w:r>
      <w:r w:rsidR="00CA624C">
        <w:rPr/>
        <w:t>OC would extend their support in the form of vendor coordination.</w:t>
      </w:r>
    </w:p>
    <w:p w:rsidR="00CA624C" w:rsidP="1A61D6DC" w:rsidRDefault="00CA624C" w14:paraId="7D3F9570" w14:textId="77777777">
      <w:pPr>
        <w:pStyle w:val="NoSpacing"/>
        <w:jc w:val="both"/>
      </w:pPr>
    </w:p>
    <w:p w:rsidR="00F146BD" w:rsidP="1A61D6DC" w:rsidRDefault="00CA624C" w14:paraId="5AC4B836" w14:textId="63EA081F">
      <w:pPr>
        <w:pStyle w:val="NoSpacing"/>
        <w:jc w:val="both"/>
      </w:pPr>
      <w:r w:rsidR="00CA624C">
        <w:rPr/>
        <w:t xml:space="preserve">This service is offered to Customer’s who is looking for a trusted provider to outsource the monitoring and management functions of their infrastructure. This will help the customer to </w:t>
      </w:r>
      <w:r w:rsidR="00CA624C">
        <w:rPr/>
        <w:t>optimize</w:t>
      </w:r>
      <w:r w:rsidR="00CA624C">
        <w:rPr/>
        <w:t xml:space="preserve"> their resources (tools and people) for administration of their infrastructure.</w:t>
      </w:r>
    </w:p>
    <w:p w:rsidR="00F146BD" w:rsidRDefault="00F146BD" w14:paraId="244682E7" w14:textId="66A6DAB3">
      <w:pPr>
        <w:rPr>
          <w:rFonts w:eastAsiaTheme="minorEastAsia"/>
          <w:kern w:val="0"/>
          <w:sz w:val="22"/>
          <w:szCs w:val="22"/>
          <w:lang w:val="en-US"/>
          <w14:ligatures w14:val="none"/>
        </w:rPr>
      </w:pPr>
      <w:r>
        <w:rPr>
          <w:rFonts w:eastAsiaTheme="minorEastAsia"/>
          <w:kern w:val="0"/>
          <w:sz w:val="22"/>
          <w:szCs w:val="22"/>
          <w:lang w:val="en-US"/>
          <w14:ligatures w14:val="none"/>
        </w:rPr>
        <w:br w:type="page"/>
      </w:r>
    </w:p>
    <w:p w:rsidR="00F146BD" w:rsidP="00DA42A6" w:rsidRDefault="00DA42A6" w14:paraId="03B5AB4E" w14:textId="6B913144">
      <w:pPr>
        <w:pStyle w:val="Heading1"/>
      </w:pPr>
      <w:bookmarkStart w:name="_Toc167439021" w:id="2"/>
      <w:r>
        <w:t>Service Definition</w:t>
      </w:r>
      <w:bookmarkEnd w:id="2"/>
    </w:p>
    <w:p w:rsidR="00DA42A6" w:rsidP="00F146BD" w:rsidRDefault="00DA42A6" w14:paraId="16AF58A3" w14:textId="77777777">
      <w:pPr>
        <w:pStyle w:val="NoSpacing"/>
      </w:pPr>
    </w:p>
    <w:p w:rsidR="00DA42A6" w:rsidP="00F146BD" w:rsidRDefault="00DA42A6" w14:paraId="688ED2DF" w14:textId="77777777">
      <w:pPr>
        <w:pStyle w:val="NoSpacing"/>
      </w:pPr>
    </w:p>
    <w:tbl>
      <w:tblPr>
        <w:tblW w:w="9085" w:type="dxa"/>
        <w:tblLook w:val="04A0" w:firstRow="1" w:lastRow="0" w:firstColumn="1" w:lastColumn="0" w:noHBand="0" w:noVBand="1"/>
      </w:tblPr>
      <w:tblGrid>
        <w:gridCol w:w="452"/>
        <w:gridCol w:w="1830"/>
        <w:gridCol w:w="6803"/>
      </w:tblGrid>
      <w:tr w:rsidRPr="00DA42A6" w:rsidR="00DA42A6" w:rsidTr="00DA42A6" w14:paraId="1AE9383E" w14:textId="77777777">
        <w:trPr>
          <w:trHeight w:val="300"/>
        </w:trPr>
        <w:tc>
          <w:tcPr>
            <w:tcW w:w="452" w:type="dxa"/>
            <w:tcBorders>
              <w:top w:val="single" w:color="auto" w:sz="4" w:space="0"/>
              <w:left w:val="single" w:color="auto" w:sz="4" w:space="0"/>
              <w:bottom w:val="single" w:color="auto" w:sz="4" w:space="0"/>
              <w:right w:val="single" w:color="auto" w:sz="4" w:space="0"/>
            </w:tcBorders>
            <w:shd w:val="clear" w:color="auto" w:fill="auto"/>
            <w:noWrap/>
            <w:vAlign w:val="center"/>
            <w:hideMark/>
          </w:tcPr>
          <w:p w:rsidRPr="00DA42A6" w:rsidR="00DA42A6" w:rsidP="00DA42A6" w:rsidRDefault="00DA42A6" w14:paraId="726461AF" w14:textId="77777777">
            <w:pPr>
              <w:spacing w:after="0" w:line="240" w:lineRule="auto"/>
              <w:jc w:val="right"/>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1</w:t>
            </w:r>
          </w:p>
        </w:tc>
        <w:tc>
          <w:tcPr>
            <w:tcW w:w="1830" w:type="dxa"/>
            <w:tcBorders>
              <w:top w:val="single" w:color="auto" w:sz="4" w:space="0"/>
              <w:left w:val="nil"/>
              <w:bottom w:val="single" w:color="auto" w:sz="4" w:space="0"/>
              <w:right w:val="single" w:color="auto" w:sz="4" w:space="0"/>
            </w:tcBorders>
            <w:shd w:val="clear" w:color="auto" w:fill="auto"/>
            <w:noWrap/>
            <w:vAlign w:val="center"/>
            <w:hideMark/>
          </w:tcPr>
          <w:p w:rsidRPr="00DA42A6" w:rsidR="00DA42A6" w:rsidP="00DA42A6" w:rsidRDefault="00DA42A6" w14:paraId="100477FB" w14:textId="77777777">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Customer</w:t>
            </w:r>
          </w:p>
        </w:tc>
        <w:tc>
          <w:tcPr>
            <w:tcW w:w="6803" w:type="dxa"/>
            <w:tcBorders>
              <w:top w:val="single" w:color="auto" w:sz="4" w:space="0"/>
              <w:left w:val="nil"/>
              <w:bottom w:val="single" w:color="auto" w:sz="4" w:space="0"/>
              <w:right w:val="single" w:color="auto" w:sz="4" w:space="0"/>
            </w:tcBorders>
            <w:shd w:val="clear" w:color="auto" w:fill="auto"/>
            <w:noWrap/>
            <w:vAlign w:val="center"/>
            <w:hideMark/>
          </w:tcPr>
          <w:p w:rsidRPr="00DA42A6" w:rsidR="00DA42A6" w:rsidP="00DA42A6" w:rsidRDefault="00DA42A6" w14:paraId="167B7FF9" w14:textId="77777777">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Any person or entity availing of services from Sify, as referred anywhere in this document.</w:t>
            </w:r>
          </w:p>
        </w:tc>
      </w:tr>
      <w:tr w:rsidRPr="00DA42A6" w:rsidR="00DA42A6" w:rsidTr="00DA42A6" w14:paraId="1FD9A572" w14:textId="77777777">
        <w:trPr>
          <w:trHeight w:val="300"/>
        </w:trPr>
        <w:tc>
          <w:tcPr>
            <w:tcW w:w="452" w:type="dxa"/>
            <w:tcBorders>
              <w:top w:val="nil"/>
              <w:left w:val="single" w:color="auto" w:sz="4" w:space="0"/>
              <w:bottom w:val="single" w:color="auto" w:sz="4" w:space="0"/>
              <w:right w:val="single" w:color="auto" w:sz="4" w:space="0"/>
            </w:tcBorders>
            <w:shd w:val="clear" w:color="auto" w:fill="auto"/>
            <w:noWrap/>
            <w:vAlign w:val="center"/>
            <w:hideMark/>
          </w:tcPr>
          <w:p w:rsidRPr="00DA42A6" w:rsidR="00DA42A6" w:rsidP="00DA42A6" w:rsidRDefault="00DA42A6" w14:paraId="001F72A0" w14:textId="77777777">
            <w:pPr>
              <w:spacing w:after="0" w:line="240" w:lineRule="auto"/>
              <w:jc w:val="right"/>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2</w:t>
            </w:r>
          </w:p>
        </w:tc>
        <w:tc>
          <w:tcPr>
            <w:tcW w:w="1830" w:type="dxa"/>
            <w:tcBorders>
              <w:top w:val="nil"/>
              <w:left w:val="nil"/>
              <w:bottom w:val="single" w:color="auto" w:sz="4" w:space="0"/>
              <w:right w:val="single" w:color="auto" w:sz="4" w:space="0"/>
            </w:tcBorders>
            <w:shd w:val="clear" w:color="auto" w:fill="auto"/>
            <w:noWrap/>
            <w:vAlign w:val="center"/>
            <w:hideMark/>
          </w:tcPr>
          <w:p w:rsidRPr="00DA42A6" w:rsidR="00DA42A6" w:rsidP="00DA42A6" w:rsidRDefault="00DA42A6" w14:paraId="517D1E45" w14:textId="77777777">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CPE</w:t>
            </w:r>
          </w:p>
        </w:tc>
        <w:tc>
          <w:tcPr>
            <w:tcW w:w="6803" w:type="dxa"/>
            <w:tcBorders>
              <w:top w:val="nil"/>
              <w:left w:val="nil"/>
              <w:bottom w:val="single" w:color="auto" w:sz="4" w:space="0"/>
              <w:right w:val="single" w:color="auto" w:sz="4" w:space="0"/>
            </w:tcBorders>
            <w:shd w:val="clear" w:color="auto" w:fill="auto"/>
            <w:noWrap/>
            <w:vAlign w:val="center"/>
            <w:hideMark/>
          </w:tcPr>
          <w:p w:rsidRPr="00DA42A6" w:rsidR="00DA42A6" w:rsidP="00DA42A6" w:rsidRDefault="00DA42A6" w14:paraId="47FF151C" w14:textId="77777777">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Customer Premise Equipment. This will typically be a router, firewall or switch, on which a network service provider’s link is terminated. If specified, CPE can also mean any modems installed by the network service provider.</w:t>
            </w:r>
          </w:p>
        </w:tc>
      </w:tr>
      <w:tr w:rsidRPr="00DA42A6" w:rsidR="00DA42A6" w:rsidTr="00DA42A6" w14:paraId="0211CAE2" w14:textId="77777777">
        <w:trPr>
          <w:trHeight w:val="300"/>
        </w:trPr>
        <w:tc>
          <w:tcPr>
            <w:tcW w:w="452" w:type="dxa"/>
            <w:tcBorders>
              <w:top w:val="nil"/>
              <w:left w:val="single" w:color="auto" w:sz="4" w:space="0"/>
              <w:bottom w:val="single" w:color="auto" w:sz="4" w:space="0"/>
              <w:right w:val="single" w:color="auto" w:sz="4" w:space="0"/>
            </w:tcBorders>
            <w:shd w:val="clear" w:color="auto" w:fill="auto"/>
            <w:noWrap/>
            <w:vAlign w:val="center"/>
            <w:hideMark/>
          </w:tcPr>
          <w:p w:rsidRPr="00DA42A6" w:rsidR="00DA42A6" w:rsidP="00DA42A6" w:rsidRDefault="00DA42A6" w14:paraId="7BACCAD2" w14:textId="77777777">
            <w:pPr>
              <w:spacing w:after="0" w:line="240" w:lineRule="auto"/>
              <w:jc w:val="right"/>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3</w:t>
            </w:r>
          </w:p>
        </w:tc>
        <w:tc>
          <w:tcPr>
            <w:tcW w:w="1830" w:type="dxa"/>
            <w:tcBorders>
              <w:top w:val="nil"/>
              <w:left w:val="nil"/>
              <w:bottom w:val="single" w:color="auto" w:sz="4" w:space="0"/>
              <w:right w:val="single" w:color="auto" w:sz="4" w:space="0"/>
            </w:tcBorders>
            <w:shd w:val="clear" w:color="auto" w:fill="auto"/>
            <w:noWrap/>
            <w:vAlign w:val="center"/>
            <w:hideMark/>
          </w:tcPr>
          <w:p w:rsidRPr="00DA42A6" w:rsidR="00DA42A6" w:rsidP="00DA42A6" w:rsidRDefault="00DA42A6" w14:paraId="2EEDD446" w14:textId="77777777">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COE</w:t>
            </w:r>
          </w:p>
        </w:tc>
        <w:tc>
          <w:tcPr>
            <w:tcW w:w="6803" w:type="dxa"/>
            <w:tcBorders>
              <w:top w:val="nil"/>
              <w:left w:val="nil"/>
              <w:bottom w:val="single" w:color="auto" w:sz="4" w:space="0"/>
              <w:right w:val="single" w:color="auto" w:sz="4" w:space="0"/>
            </w:tcBorders>
            <w:shd w:val="clear" w:color="auto" w:fill="auto"/>
            <w:noWrap/>
            <w:vAlign w:val="center"/>
            <w:hideMark/>
          </w:tcPr>
          <w:p w:rsidRPr="00DA42A6" w:rsidR="00DA42A6" w:rsidP="00DA42A6" w:rsidRDefault="00DA42A6" w14:paraId="74F5502D" w14:textId="77777777">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Customer Owned Equipment. This refers to a CPE which is used to terminate a network service provider’s link, however owned by the Customer.</w:t>
            </w:r>
          </w:p>
        </w:tc>
      </w:tr>
      <w:tr w:rsidRPr="00DA42A6" w:rsidR="00DA42A6" w:rsidTr="00DA42A6" w14:paraId="105D6A4F" w14:textId="77777777">
        <w:trPr>
          <w:trHeight w:val="300"/>
        </w:trPr>
        <w:tc>
          <w:tcPr>
            <w:tcW w:w="452" w:type="dxa"/>
            <w:tcBorders>
              <w:top w:val="nil"/>
              <w:left w:val="single" w:color="auto" w:sz="4" w:space="0"/>
              <w:bottom w:val="single" w:color="auto" w:sz="4" w:space="0"/>
              <w:right w:val="single" w:color="auto" w:sz="4" w:space="0"/>
            </w:tcBorders>
            <w:shd w:val="clear" w:color="auto" w:fill="auto"/>
            <w:noWrap/>
            <w:vAlign w:val="center"/>
            <w:hideMark/>
          </w:tcPr>
          <w:p w:rsidRPr="00DA42A6" w:rsidR="00DA42A6" w:rsidP="00DA42A6" w:rsidRDefault="00DA42A6" w14:paraId="7FA0EF61" w14:textId="77777777">
            <w:pPr>
              <w:spacing w:after="0" w:line="240" w:lineRule="auto"/>
              <w:jc w:val="right"/>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4</w:t>
            </w:r>
          </w:p>
        </w:tc>
        <w:tc>
          <w:tcPr>
            <w:tcW w:w="1830" w:type="dxa"/>
            <w:tcBorders>
              <w:top w:val="nil"/>
              <w:left w:val="nil"/>
              <w:bottom w:val="single" w:color="auto" w:sz="4" w:space="0"/>
              <w:right w:val="single" w:color="auto" w:sz="4" w:space="0"/>
            </w:tcBorders>
            <w:shd w:val="clear" w:color="auto" w:fill="auto"/>
            <w:noWrap/>
            <w:vAlign w:val="center"/>
            <w:hideMark/>
          </w:tcPr>
          <w:p w:rsidRPr="00DA42A6" w:rsidR="00DA42A6" w:rsidP="00DA42A6" w:rsidRDefault="00DA42A6" w14:paraId="5C0C4DAE" w14:textId="18C334A6">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OEM</w:t>
            </w:r>
          </w:p>
        </w:tc>
        <w:tc>
          <w:tcPr>
            <w:tcW w:w="6803" w:type="dxa"/>
            <w:tcBorders>
              <w:top w:val="nil"/>
              <w:left w:val="nil"/>
              <w:bottom w:val="single" w:color="auto" w:sz="4" w:space="0"/>
              <w:right w:val="single" w:color="auto" w:sz="4" w:space="0"/>
            </w:tcBorders>
            <w:shd w:val="clear" w:color="auto" w:fill="auto"/>
            <w:noWrap/>
            <w:vAlign w:val="center"/>
            <w:hideMark/>
          </w:tcPr>
          <w:p w:rsidRPr="00DA42A6" w:rsidR="00DA42A6" w:rsidP="00DA42A6" w:rsidRDefault="00DA42A6" w14:paraId="5F0CFD47" w14:textId="6A055A64">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Original Equipment Manufacturer. This refers to manufacturers of CPEs, ex: HP, Cisco, Juniper, Fortinet etc.</w:t>
            </w:r>
          </w:p>
        </w:tc>
      </w:tr>
      <w:tr w:rsidRPr="00DA42A6" w:rsidR="00DA42A6" w:rsidTr="00DA42A6" w14:paraId="2AE9801D" w14:textId="77777777">
        <w:trPr>
          <w:trHeight w:val="300"/>
        </w:trPr>
        <w:tc>
          <w:tcPr>
            <w:tcW w:w="452" w:type="dxa"/>
            <w:tcBorders>
              <w:top w:val="nil"/>
              <w:left w:val="single" w:color="auto" w:sz="4" w:space="0"/>
              <w:bottom w:val="single" w:color="auto" w:sz="4" w:space="0"/>
              <w:right w:val="single" w:color="auto" w:sz="4" w:space="0"/>
            </w:tcBorders>
            <w:shd w:val="clear" w:color="auto" w:fill="auto"/>
            <w:noWrap/>
            <w:vAlign w:val="center"/>
            <w:hideMark/>
          </w:tcPr>
          <w:p w:rsidRPr="00DA42A6" w:rsidR="00DA42A6" w:rsidP="00DA42A6" w:rsidRDefault="00DA42A6" w14:paraId="6AC4002F" w14:textId="77777777">
            <w:pPr>
              <w:spacing w:after="0" w:line="240" w:lineRule="auto"/>
              <w:jc w:val="right"/>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5</w:t>
            </w:r>
          </w:p>
        </w:tc>
        <w:tc>
          <w:tcPr>
            <w:tcW w:w="1830" w:type="dxa"/>
            <w:tcBorders>
              <w:top w:val="nil"/>
              <w:left w:val="nil"/>
              <w:bottom w:val="single" w:color="auto" w:sz="4" w:space="0"/>
              <w:right w:val="single" w:color="auto" w:sz="4" w:space="0"/>
            </w:tcBorders>
            <w:shd w:val="clear" w:color="auto" w:fill="auto"/>
            <w:noWrap/>
            <w:vAlign w:val="center"/>
            <w:hideMark/>
          </w:tcPr>
          <w:p w:rsidRPr="00DA42A6" w:rsidR="00DA42A6" w:rsidP="00DA42A6" w:rsidRDefault="00DA42A6" w14:paraId="7C4800B5" w14:textId="6F76D5D3">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End of Sale</w:t>
            </w:r>
          </w:p>
        </w:tc>
        <w:tc>
          <w:tcPr>
            <w:tcW w:w="6803" w:type="dxa"/>
            <w:tcBorders>
              <w:top w:val="nil"/>
              <w:left w:val="nil"/>
              <w:bottom w:val="single" w:color="auto" w:sz="4" w:space="0"/>
              <w:right w:val="single" w:color="auto" w:sz="4" w:space="0"/>
            </w:tcBorders>
            <w:shd w:val="clear" w:color="auto" w:fill="auto"/>
            <w:noWrap/>
            <w:vAlign w:val="center"/>
            <w:hideMark/>
          </w:tcPr>
          <w:p w:rsidRPr="00DA42A6" w:rsidR="00DA42A6" w:rsidP="00DA42A6" w:rsidRDefault="00DA42A6" w14:paraId="715026B2" w14:textId="3F8B7E2D">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This refers to CPEs for which their respective OEMs have declared stop of sale of that model/s in the market, however, will continue to provide technical support/spares for a specified period, usually a minimum of 1-year.</w:t>
            </w:r>
          </w:p>
        </w:tc>
      </w:tr>
      <w:tr w:rsidRPr="00DA42A6" w:rsidR="00DA42A6" w:rsidTr="00DA42A6" w14:paraId="076823FA" w14:textId="77777777">
        <w:trPr>
          <w:trHeight w:val="300"/>
        </w:trPr>
        <w:tc>
          <w:tcPr>
            <w:tcW w:w="452" w:type="dxa"/>
            <w:tcBorders>
              <w:top w:val="nil"/>
              <w:left w:val="single" w:color="auto" w:sz="4" w:space="0"/>
              <w:bottom w:val="single" w:color="auto" w:sz="4" w:space="0"/>
              <w:right w:val="single" w:color="auto" w:sz="4" w:space="0"/>
            </w:tcBorders>
            <w:shd w:val="clear" w:color="auto" w:fill="auto"/>
            <w:noWrap/>
            <w:vAlign w:val="center"/>
            <w:hideMark/>
          </w:tcPr>
          <w:p w:rsidRPr="00DA42A6" w:rsidR="00DA42A6" w:rsidP="00DA42A6" w:rsidRDefault="00DA42A6" w14:paraId="5AE49F57" w14:textId="77777777">
            <w:pPr>
              <w:spacing w:after="0" w:line="240" w:lineRule="auto"/>
              <w:jc w:val="right"/>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6</w:t>
            </w:r>
          </w:p>
        </w:tc>
        <w:tc>
          <w:tcPr>
            <w:tcW w:w="1830" w:type="dxa"/>
            <w:tcBorders>
              <w:top w:val="nil"/>
              <w:left w:val="nil"/>
              <w:bottom w:val="single" w:color="auto" w:sz="4" w:space="0"/>
              <w:right w:val="single" w:color="auto" w:sz="4" w:space="0"/>
            </w:tcBorders>
            <w:shd w:val="clear" w:color="auto" w:fill="auto"/>
            <w:noWrap/>
            <w:vAlign w:val="center"/>
            <w:hideMark/>
          </w:tcPr>
          <w:p w:rsidRPr="00DA42A6" w:rsidR="00DA42A6" w:rsidP="00DA42A6" w:rsidRDefault="00DA42A6" w14:paraId="0FC1BF66" w14:textId="39DE652C">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End of Life</w:t>
            </w:r>
          </w:p>
        </w:tc>
        <w:tc>
          <w:tcPr>
            <w:tcW w:w="6803" w:type="dxa"/>
            <w:tcBorders>
              <w:top w:val="nil"/>
              <w:left w:val="nil"/>
              <w:bottom w:val="single" w:color="auto" w:sz="4" w:space="0"/>
              <w:right w:val="single" w:color="auto" w:sz="4" w:space="0"/>
            </w:tcBorders>
            <w:shd w:val="clear" w:color="auto" w:fill="auto"/>
            <w:noWrap/>
            <w:vAlign w:val="center"/>
            <w:hideMark/>
          </w:tcPr>
          <w:p w:rsidRPr="00DA42A6" w:rsidR="00DA42A6" w:rsidP="00DA42A6" w:rsidRDefault="00DA42A6" w14:paraId="16D86A06" w14:textId="50E89689">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This refers to CPEs for which their respective OEMs have declared stop of sale of that model/s in the market, including withdrawal of support.</w:t>
            </w:r>
          </w:p>
        </w:tc>
      </w:tr>
      <w:tr w:rsidRPr="00DA42A6" w:rsidR="00DA42A6" w:rsidTr="00DA42A6" w14:paraId="7830DCCF" w14:textId="77777777">
        <w:trPr>
          <w:trHeight w:val="300"/>
        </w:trPr>
        <w:tc>
          <w:tcPr>
            <w:tcW w:w="452" w:type="dxa"/>
            <w:tcBorders>
              <w:top w:val="nil"/>
              <w:left w:val="single" w:color="auto" w:sz="4" w:space="0"/>
              <w:bottom w:val="single" w:color="auto" w:sz="4" w:space="0"/>
              <w:right w:val="single" w:color="auto" w:sz="4" w:space="0"/>
            </w:tcBorders>
            <w:shd w:val="clear" w:color="auto" w:fill="auto"/>
            <w:noWrap/>
            <w:vAlign w:val="center"/>
            <w:hideMark/>
          </w:tcPr>
          <w:p w:rsidRPr="00DA42A6" w:rsidR="00DA42A6" w:rsidP="00DA42A6" w:rsidRDefault="00DA42A6" w14:paraId="4138DF59" w14:textId="77777777">
            <w:pPr>
              <w:spacing w:after="0" w:line="240" w:lineRule="auto"/>
              <w:jc w:val="right"/>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7</w:t>
            </w:r>
          </w:p>
        </w:tc>
        <w:tc>
          <w:tcPr>
            <w:tcW w:w="1830" w:type="dxa"/>
            <w:tcBorders>
              <w:top w:val="nil"/>
              <w:left w:val="nil"/>
              <w:bottom w:val="single" w:color="auto" w:sz="4" w:space="0"/>
              <w:right w:val="single" w:color="auto" w:sz="4" w:space="0"/>
            </w:tcBorders>
            <w:shd w:val="clear" w:color="auto" w:fill="auto"/>
            <w:noWrap/>
            <w:vAlign w:val="center"/>
            <w:hideMark/>
          </w:tcPr>
          <w:p w:rsidRPr="00DA42A6" w:rsidR="00DA42A6" w:rsidP="00DA42A6" w:rsidRDefault="00DA42A6" w14:paraId="3DDD35A5" w14:textId="1533B0BF">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Business Hours</w:t>
            </w:r>
          </w:p>
        </w:tc>
        <w:tc>
          <w:tcPr>
            <w:tcW w:w="6803" w:type="dxa"/>
            <w:tcBorders>
              <w:top w:val="nil"/>
              <w:left w:val="nil"/>
              <w:bottom w:val="single" w:color="auto" w:sz="4" w:space="0"/>
              <w:right w:val="single" w:color="auto" w:sz="4" w:space="0"/>
            </w:tcBorders>
            <w:shd w:val="clear" w:color="auto" w:fill="auto"/>
            <w:noWrap/>
            <w:vAlign w:val="center"/>
            <w:hideMark/>
          </w:tcPr>
          <w:p w:rsidRPr="00DA42A6" w:rsidR="00DA42A6" w:rsidP="00DA42A6" w:rsidRDefault="00DA42A6" w14:paraId="6A5FCC63" w14:textId="3D432308">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Regular business hours refer to a time period from 9am to 6pm, Monday through Friday. This excludes weekends, Govt holidays and Sify-declared holidays.</w:t>
            </w:r>
          </w:p>
        </w:tc>
      </w:tr>
      <w:tr w:rsidRPr="00DA42A6" w:rsidR="00DA42A6" w:rsidTr="00DA42A6" w14:paraId="61CFF687" w14:textId="77777777">
        <w:trPr>
          <w:trHeight w:val="300"/>
        </w:trPr>
        <w:tc>
          <w:tcPr>
            <w:tcW w:w="452" w:type="dxa"/>
            <w:tcBorders>
              <w:top w:val="nil"/>
              <w:left w:val="single" w:color="auto" w:sz="4" w:space="0"/>
              <w:bottom w:val="single" w:color="auto" w:sz="4" w:space="0"/>
              <w:right w:val="single" w:color="auto" w:sz="4" w:space="0"/>
            </w:tcBorders>
            <w:shd w:val="clear" w:color="auto" w:fill="auto"/>
            <w:noWrap/>
            <w:vAlign w:val="center"/>
            <w:hideMark/>
          </w:tcPr>
          <w:p w:rsidRPr="00DA42A6" w:rsidR="00DA42A6" w:rsidP="00DA42A6" w:rsidRDefault="00DA42A6" w14:paraId="0593F228" w14:textId="77777777">
            <w:pPr>
              <w:spacing w:after="0" w:line="240" w:lineRule="auto"/>
              <w:jc w:val="right"/>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8</w:t>
            </w:r>
          </w:p>
        </w:tc>
        <w:tc>
          <w:tcPr>
            <w:tcW w:w="1830" w:type="dxa"/>
            <w:tcBorders>
              <w:top w:val="nil"/>
              <w:left w:val="nil"/>
              <w:bottom w:val="single" w:color="auto" w:sz="4" w:space="0"/>
              <w:right w:val="single" w:color="auto" w:sz="4" w:space="0"/>
            </w:tcBorders>
            <w:shd w:val="clear" w:color="auto" w:fill="auto"/>
            <w:noWrap/>
            <w:vAlign w:val="center"/>
            <w:hideMark/>
          </w:tcPr>
          <w:p w:rsidRPr="00DA42A6" w:rsidR="00DA42A6" w:rsidP="00DA42A6" w:rsidRDefault="00DA42A6" w14:paraId="17BD8CE0" w14:textId="4A9F5ED2">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Service Commencement</w:t>
            </w:r>
          </w:p>
        </w:tc>
        <w:tc>
          <w:tcPr>
            <w:tcW w:w="6803" w:type="dxa"/>
            <w:tcBorders>
              <w:top w:val="nil"/>
              <w:left w:val="nil"/>
              <w:bottom w:val="single" w:color="auto" w:sz="4" w:space="0"/>
              <w:right w:val="single" w:color="auto" w:sz="4" w:space="0"/>
            </w:tcBorders>
            <w:shd w:val="clear" w:color="auto" w:fill="auto"/>
            <w:noWrap/>
            <w:vAlign w:val="center"/>
            <w:hideMark/>
          </w:tcPr>
          <w:p w:rsidRPr="00DA42A6" w:rsidR="00DA42A6" w:rsidP="00DA42A6" w:rsidRDefault="00DA42A6" w14:paraId="5DD22485" w14:textId="6F4322A4">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This refers to the date when the Customer begins to avail the services subscribed for and the date Sify will begin to bill the customer for the subscribed services. This is usually the date of signing of the Installation Report (IR) by the customer.</w:t>
            </w:r>
          </w:p>
        </w:tc>
      </w:tr>
      <w:tr w:rsidRPr="00DA42A6" w:rsidR="00DA42A6" w:rsidTr="00DA42A6" w14:paraId="12C35C3F" w14:textId="77777777">
        <w:trPr>
          <w:trHeight w:val="300"/>
        </w:trPr>
        <w:tc>
          <w:tcPr>
            <w:tcW w:w="452" w:type="dxa"/>
            <w:tcBorders>
              <w:top w:val="nil"/>
              <w:left w:val="single" w:color="auto" w:sz="4" w:space="0"/>
              <w:bottom w:val="single" w:color="auto" w:sz="4" w:space="0"/>
              <w:right w:val="single" w:color="auto" w:sz="4" w:space="0"/>
            </w:tcBorders>
            <w:shd w:val="clear" w:color="auto" w:fill="auto"/>
            <w:noWrap/>
            <w:vAlign w:val="center"/>
            <w:hideMark/>
          </w:tcPr>
          <w:p w:rsidRPr="00DA42A6" w:rsidR="00DA42A6" w:rsidP="00DA42A6" w:rsidRDefault="00DA42A6" w14:paraId="02318EAF" w14:textId="77777777">
            <w:pPr>
              <w:spacing w:after="0" w:line="240" w:lineRule="auto"/>
              <w:jc w:val="right"/>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9</w:t>
            </w:r>
          </w:p>
        </w:tc>
        <w:tc>
          <w:tcPr>
            <w:tcW w:w="1830" w:type="dxa"/>
            <w:tcBorders>
              <w:top w:val="nil"/>
              <w:left w:val="nil"/>
              <w:bottom w:val="single" w:color="auto" w:sz="4" w:space="0"/>
              <w:right w:val="single" w:color="auto" w:sz="4" w:space="0"/>
            </w:tcBorders>
            <w:shd w:val="clear" w:color="auto" w:fill="auto"/>
            <w:noWrap/>
            <w:vAlign w:val="center"/>
            <w:hideMark/>
          </w:tcPr>
          <w:p w:rsidRPr="00DA42A6" w:rsidR="00DA42A6" w:rsidP="00DA42A6" w:rsidRDefault="00DA42A6" w14:paraId="423B89CB" w14:textId="543C715F">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Installation Report (IR)</w:t>
            </w:r>
          </w:p>
        </w:tc>
        <w:tc>
          <w:tcPr>
            <w:tcW w:w="6803" w:type="dxa"/>
            <w:tcBorders>
              <w:top w:val="nil"/>
              <w:left w:val="nil"/>
              <w:bottom w:val="single" w:color="auto" w:sz="4" w:space="0"/>
              <w:right w:val="single" w:color="auto" w:sz="4" w:space="0"/>
            </w:tcBorders>
            <w:shd w:val="clear" w:color="auto" w:fill="auto"/>
            <w:noWrap/>
            <w:vAlign w:val="center"/>
            <w:hideMark/>
          </w:tcPr>
          <w:p w:rsidRPr="00DA42A6" w:rsidR="00DA42A6" w:rsidP="00DA42A6" w:rsidRDefault="00DA42A6" w14:paraId="01220FC3" w14:textId="09C9945F">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This is the report which states the condition of the service subscribed for, at the stage of commencement of a service. Once this report is signed by the customer, the service is deemed to be available to the customer and Sify will begin billing for the service.</w:t>
            </w:r>
          </w:p>
        </w:tc>
      </w:tr>
      <w:tr w:rsidRPr="00DA42A6" w:rsidR="00DA42A6" w:rsidTr="00DA42A6" w14:paraId="474626DA" w14:textId="77777777">
        <w:trPr>
          <w:trHeight w:val="300"/>
        </w:trPr>
        <w:tc>
          <w:tcPr>
            <w:tcW w:w="452" w:type="dxa"/>
            <w:tcBorders>
              <w:top w:val="nil"/>
              <w:left w:val="single" w:color="auto" w:sz="4" w:space="0"/>
              <w:bottom w:val="single" w:color="auto" w:sz="4" w:space="0"/>
              <w:right w:val="single" w:color="auto" w:sz="4" w:space="0"/>
            </w:tcBorders>
            <w:shd w:val="clear" w:color="auto" w:fill="auto"/>
            <w:noWrap/>
            <w:vAlign w:val="center"/>
            <w:hideMark/>
          </w:tcPr>
          <w:p w:rsidRPr="00DA42A6" w:rsidR="00DA42A6" w:rsidP="00DA42A6" w:rsidRDefault="00DA42A6" w14:paraId="6BB69D66" w14:textId="77777777">
            <w:pPr>
              <w:spacing w:after="0" w:line="240" w:lineRule="auto"/>
              <w:jc w:val="right"/>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10</w:t>
            </w:r>
          </w:p>
        </w:tc>
        <w:tc>
          <w:tcPr>
            <w:tcW w:w="1830" w:type="dxa"/>
            <w:tcBorders>
              <w:top w:val="nil"/>
              <w:left w:val="nil"/>
              <w:bottom w:val="single" w:color="auto" w:sz="4" w:space="0"/>
              <w:right w:val="single" w:color="auto" w:sz="4" w:space="0"/>
            </w:tcBorders>
            <w:shd w:val="clear" w:color="auto" w:fill="auto"/>
            <w:noWrap/>
            <w:vAlign w:val="center"/>
            <w:hideMark/>
          </w:tcPr>
          <w:p w:rsidRPr="00DA42A6" w:rsidR="00DA42A6" w:rsidP="00DA42A6" w:rsidRDefault="00DA42A6" w14:paraId="57C14674" w14:textId="6393E4D6">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Trouble Ticket</w:t>
            </w:r>
          </w:p>
        </w:tc>
        <w:tc>
          <w:tcPr>
            <w:tcW w:w="6803" w:type="dxa"/>
            <w:tcBorders>
              <w:top w:val="nil"/>
              <w:left w:val="nil"/>
              <w:bottom w:val="single" w:color="auto" w:sz="4" w:space="0"/>
              <w:right w:val="single" w:color="auto" w:sz="4" w:space="0"/>
            </w:tcBorders>
            <w:shd w:val="clear" w:color="auto" w:fill="auto"/>
            <w:noWrap/>
            <w:vAlign w:val="center"/>
            <w:hideMark/>
          </w:tcPr>
          <w:p w:rsidRPr="00DA42A6" w:rsidR="00DA42A6" w:rsidP="00DA42A6" w:rsidRDefault="00DA42A6" w14:paraId="2CB8C40E" w14:textId="2166762E">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This is the mechanism used by Sify to track the detection, reporting and resolution of some type of problem, for example an outage, service fluctuation etc. The ticket may be raised by the Customer or Sify, based on the service subscribed for.</w:t>
            </w:r>
          </w:p>
        </w:tc>
      </w:tr>
      <w:tr w:rsidRPr="00DA42A6" w:rsidR="00DA42A6" w:rsidTr="00DA42A6" w14:paraId="0FC299D2" w14:textId="77777777">
        <w:trPr>
          <w:trHeight w:val="300"/>
        </w:trPr>
        <w:tc>
          <w:tcPr>
            <w:tcW w:w="452" w:type="dxa"/>
            <w:tcBorders>
              <w:top w:val="nil"/>
              <w:left w:val="single" w:color="auto" w:sz="4" w:space="0"/>
              <w:bottom w:val="single" w:color="auto" w:sz="4" w:space="0"/>
              <w:right w:val="single" w:color="auto" w:sz="4" w:space="0"/>
            </w:tcBorders>
            <w:shd w:val="clear" w:color="auto" w:fill="auto"/>
            <w:noWrap/>
            <w:vAlign w:val="center"/>
            <w:hideMark/>
          </w:tcPr>
          <w:p w:rsidRPr="00DA42A6" w:rsidR="00DA42A6" w:rsidP="00DA42A6" w:rsidRDefault="00DA42A6" w14:paraId="694D43E6" w14:textId="77777777">
            <w:pPr>
              <w:spacing w:after="0" w:line="240" w:lineRule="auto"/>
              <w:jc w:val="right"/>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11</w:t>
            </w:r>
          </w:p>
        </w:tc>
        <w:tc>
          <w:tcPr>
            <w:tcW w:w="1830" w:type="dxa"/>
            <w:tcBorders>
              <w:top w:val="nil"/>
              <w:left w:val="nil"/>
              <w:bottom w:val="single" w:color="auto" w:sz="4" w:space="0"/>
              <w:right w:val="single" w:color="auto" w:sz="4" w:space="0"/>
            </w:tcBorders>
            <w:shd w:val="clear" w:color="auto" w:fill="auto"/>
            <w:noWrap/>
            <w:vAlign w:val="center"/>
            <w:hideMark/>
          </w:tcPr>
          <w:p w:rsidRPr="00DA42A6" w:rsidR="00DA42A6" w:rsidP="00DA42A6" w:rsidRDefault="00DA42A6" w14:paraId="5432AC10" w14:textId="454F7EB5">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MS-NOC</w:t>
            </w:r>
          </w:p>
        </w:tc>
        <w:tc>
          <w:tcPr>
            <w:tcW w:w="6803" w:type="dxa"/>
            <w:tcBorders>
              <w:top w:val="nil"/>
              <w:left w:val="nil"/>
              <w:bottom w:val="single" w:color="auto" w:sz="4" w:space="0"/>
              <w:right w:val="single" w:color="auto" w:sz="4" w:space="0"/>
            </w:tcBorders>
            <w:shd w:val="clear" w:color="auto" w:fill="auto"/>
            <w:noWrap/>
            <w:vAlign w:val="center"/>
            <w:hideMark/>
          </w:tcPr>
          <w:p w:rsidRPr="00DA42A6" w:rsidR="00DA42A6" w:rsidP="00DA42A6" w:rsidRDefault="00DA42A6" w14:paraId="36FFD607" w14:textId="0770607A">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Managed Services-Network Operations Centre refers to Sify’s facility at Chennai, which undertakes the monitoring and management of all network s and network elements under its purview.</w:t>
            </w:r>
          </w:p>
        </w:tc>
      </w:tr>
      <w:tr w:rsidRPr="00DA42A6" w:rsidR="00DA42A6" w:rsidTr="00DA42A6" w14:paraId="150951AE" w14:textId="77777777">
        <w:trPr>
          <w:trHeight w:val="300"/>
        </w:trPr>
        <w:tc>
          <w:tcPr>
            <w:tcW w:w="452" w:type="dxa"/>
            <w:tcBorders>
              <w:top w:val="nil"/>
              <w:left w:val="single" w:color="auto" w:sz="4" w:space="0"/>
              <w:bottom w:val="single" w:color="auto" w:sz="4" w:space="0"/>
              <w:right w:val="single" w:color="auto" w:sz="4" w:space="0"/>
            </w:tcBorders>
            <w:shd w:val="clear" w:color="auto" w:fill="auto"/>
            <w:noWrap/>
            <w:vAlign w:val="center"/>
            <w:hideMark/>
          </w:tcPr>
          <w:p w:rsidRPr="00DA42A6" w:rsidR="00DA42A6" w:rsidP="00DA42A6" w:rsidRDefault="00DA42A6" w14:paraId="3793C782" w14:textId="77777777">
            <w:pPr>
              <w:spacing w:after="0" w:line="240" w:lineRule="auto"/>
              <w:jc w:val="right"/>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12</w:t>
            </w:r>
          </w:p>
        </w:tc>
        <w:tc>
          <w:tcPr>
            <w:tcW w:w="1830" w:type="dxa"/>
            <w:tcBorders>
              <w:top w:val="nil"/>
              <w:left w:val="nil"/>
              <w:bottom w:val="single" w:color="auto" w:sz="4" w:space="0"/>
              <w:right w:val="single" w:color="auto" w:sz="4" w:space="0"/>
            </w:tcBorders>
            <w:shd w:val="clear" w:color="auto" w:fill="auto"/>
            <w:noWrap/>
            <w:vAlign w:val="center"/>
            <w:hideMark/>
          </w:tcPr>
          <w:p w:rsidRPr="00DA42A6" w:rsidR="00DA42A6" w:rsidP="00DA42A6" w:rsidRDefault="00DA42A6" w14:paraId="3B59A53C" w14:textId="7E06248D">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Service Outage</w:t>
            </w:r>
          </w:p>
        </w:tc>
        <w:tc>
          <w:tcPr>
            <w:tcW w:w="6803" w:type="dxa"/>
            <w:tcBorders>
              <w:top w:val="nil"/>
              <w:left w:val="nil"/>
              <w:bottom w:val="single" w:color="auto" w:sz="4" w:space="0"/>
              <w:right w:val="single" w:color="auto" w:sz="4" w:space="0"/>
            </w:tcBorders>
            <w:shd w:val="clear" w:color="auto" w:fill="auto"/>
            <w:noWrap/>
            <w:vAlign w:val="center"/>
            <w:hideMark/>
          </w:tcPr>
          <w:p w:rsidRPr="00DA42A6" w:rsidR="00DA42A6" w:rsidP="00DA42A6" w:rsidRDefault="00DA42A6" w14:paraId="7924D4EC" w14:textId="5FCC5CF6">
            <w:pPr>
              <w:spacing w:after="0" w:line="240" w:lineRule="auto"/>
              <w:rPr>
                <w:rFonts w:ascii="Aptos" w:hAnsi="Aptos" w:eastAsia="Times New Roman" w:cs="Calibri"/>
                <w:color w:val="000000"/>
                <w:kern w:val="0"/>
                <w:sz w:val="22"/>
                <w:szCs w:val="22"/>
                <w:lang w:eastAsia="en-IN"/>
                <w14:ligatures w14:val="none"/>
              </w:rPr>
            </w:pPr>
            <w:r w:rsidRPr="00DA42A6">
              <w:rPr>
                <w:rFonts w:ascii="Aptos" w:hAnsi="Aptos" w:eastAsia="Times New Roman" w:cs="Calibri"/>
                <w:color w:val="000000"/>
                <w:kern w:val="0"/>
                <w:sz w:val="22"/>
                <w:szCs w:val="22"/>
                <w:lang w:val="en-US" w:eastAsia="en-IN"/>
                <w14:ligatures w14:val="none"/>
              </w:rPr>
              <w:t xml:space="preserve">This is the period of service unavailability to the Customer, as recorded in the respective Trouble Ticket for the incident. This refers to any fault directly attributable to Sify. The outage is calculated from the time of the first ticket raised for an incident, to the time of its closure by Sify. Multiple tickets raised for the same incident during the period of the initial outage will not be considered for calculating the outage time. </w:t>
            </w:r>
          </w:p>
        </w:tc>
      </w:tr>
    </w:tbl>
    <w:p w:rsidRPr="00DA42A6" w:rsidR="00F146BD" w:rsidP="00F146BD" w:rsidRDefault="00F146BD" w14:paraId="09AB27BA" w14:textId="77777777">
      <w:pPr>
        <w:pStyle w:val="NoSpacing"/>
        <w:rPr>
          <w:lang w:val="en-IN"/>
        </w:rPr>
      </w:pPr>
    </w:p>
    <w:p w:rsidR="00F146BD" w:rsidRDefault="00F146BD" w14:paraId="55BDFFD2" w14:textId="77777777">
      <w:pPr>
        <w:rPr>
          <w:rFonts w:eastAsiaTheme="minorEastAsia"/>
          <w:kern w:val="0"/>
          <w:sz w:val="22"/>
          <w:szCs w:val="22"/>
          <w:lang w:val="en-US"/>
          <w14:ligatures w14:val="none"/>
        </w:rPr>
      </w:pPr>
      <w:r>
        <w:br w:type="page"/>
      </w:r>
    </w:p>
    <w:p w:rsidR="00540301" w:rsidP="004B704E" w:rsidRDefault="0021346F" w14:paraId="28E91CBA" w14:textId="5DC539A1">
      <w:pPr>
        <w:pStyle w:val="Heading1"/>
      </w:pPr>
      <w:bookmarkStart w:name="_Toc167439022" w:id="3"/>
      <w:r>
        <w:t>Service Overview</w:t>
      </w:r>
      <w:bookmarkEnd w:id="3"/>
    </w:p>
    <w:p w:rsidRPr="00F146BD" w:rsidR="00F146BD" w:rsidP="1A61D6DC" w:rsidRDefault="00F146BD" w14:paraId="00F78C13" w14:textId="77777777">
      <w:pPr>
        <w:jc w:val="both"/>
      </w:pPr>
      <w:r w:rsidR="00F146BD">
        <w:rPr/>
        <w:t xml:space="preserve">Sify’s Managed Network Services provides 24x7 proactive monitoring and management of the WAN network, including Customer Premise Equipment (CPE), to offer ‘end to end’ network availability, performance, and reporting with assured guarantees to Sify Network Customers. </w:t>
      </w:r>
    </w:p>
    <w:p w:rsidR="00F146BD" w:rsidP="1A61D6DC" w:rsidRDefault="00F146BD" w14:paraId="33C57138" w14:textId="6EB70288">
      <w:pPr>
        <w:jc w:val="both"/>
      </w:pPr>
      <w:r w:rsidR="00F146BD">
        <w:rPr/>
        <w:t xml:space="preserve">Driven by ITIL based best practices, SIFY’s Managed Network Services provide a comprehensive service offering to its customers with a visibility to even the minute details of their Infrastructure. The complete management of services is offered from SIFY’s </w:t>
      </w:r>
      <w:r w:rsidR="00F146BD">
        <w:rPr/>
        <w:t>state of the art</w:t>
      </w:r>
      <w:r w:rsidR="00F146BD">
        <w:rPr/>
        <w:t xml:space="preserve"> Managed Services Network Operations Centre (MS-NOC). MS-NOC will act as a Single point of ownership for all Sify associated services, which includes, but not limited to, Sify’s connectivity services and Sify’s hardware AMC. However, in cases where there are third party vendors involved, MS-NOC would extend their support in the form of vendor coordination by case-by-case basis. Sify’s Managed Network Services offering is available in various variants and gives wide coverage across complete WAN network including customer owned CPE, Sify managed CPE, as well as other service provider network links. Sify’s Managed Network Services encompass all the sub-domains of network management which include Performance Reporting, End-to-End Management including 3rd party (other BSO) links, Device Management and Application Management.</w:t>
      </w:r>
    </w:p>
    <w:p w:rsidRPr="00F146BD" w:rsidR="00F146BD" w:rsidP="00F146BD" w:rsidRDefault="00F146BD" w14:paraId="6F5429C4" w14:textId="77777777"/>
    <w:p w:rsidRPr="00F146BD" w:rsidR="00F146BD" w:rsidP="00F146BD" w:rsidRDefault="00F146BD" w14:paraId="389553A7" w14:textId="77777777">
      <w:pPr>
        <w:rPr>
          <w:b/>
          <w:bCs/>
          <w:lang w:val="en-US"/>
        </w:rPr>
      </w:pPr>
      <w:r w:rsidRPr="00F146BD">
        <w:rPr>
          <w:b/>
          <w:bCs/>
          <w:lang w:val="en-US"/>
        </w:rPr>
        <w:t>NOC Services are offered under below three categories:</w:t>
      </w:r>
    </w:p>
    <w:p w:rsidRPr="00F146BD" w:rsidR="00F146BD" w:rsidP="00F146BD" w:rsidRDefault="00F146BD" w14:paraId="53B6F8A2" w14:textId="77777777">
      <w:pPr>
        <w:rPr>
          <w:lang w:val="en-US"/>
        </w:rPr>
      </w:pPr>
      <w:r w:rsidRPr="00F146BD">
        <w:rPr>
          <w:noProof/>
          <w:lang w:val="en-US"/>
        </w:rPr>
        <w:drawing>
          <wp:inline distT="0" distB="0" distL="0" distR="0" wp14:anchorId="537AC095" wp14:editId="273AF5D6">
            <wp:extent cx="5795645" cy="2219325"/>
            <wp:effectExtent l="38100" t="0" r="14605" b="9525"/>
            <wp:docPr id="2" name="Di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4B704E" w:rsidP="004B704E" w:rsidRDefault="004B704E" w14:paraId="58110B39" w14:textId="77777777"/>
    <w:p w:rsidR="004B704E" w:rsidRDefault="004B704E" w14:paraId="119E1CBD" w14:textId="79C128FE">
      <w:r>
        <w:br w:type="page"/>
      </w:r>
    </w:p>
    <w:p w:rsidR="004B704E" w:rsidP="0095545D" w:rsidRDefault="00F146BD" w14:paraId="024E8A2B" w14:textId="16A8508A">
      <w:pPr>
        <w:pStyle w:val="Heading1"/>
      </w:pPr>
      <w:bookmarkStart w:name="_Toc167439023" w:id="4"/>
      <w:r>
        <w:t>Service Description</w:t>
      </w:r>
      <w:bookmarkEnd w:id="4"/>
    </w:p>
    <w:p w:rsidRPr="00F146BD" w:rsidR="00F146BD" w:rsidP="00F146BD" w:rsidRDefault="00DA42A6" w14:paraId="7E31659C" w14:textId="4DEE60E1">
      <w:pPr>
        <w:pStyle w:val="Heading2"/>
        <w:rPr>
          <w:lang w:val="en-US"/>
        </w:rPr>
      </w:pPr>
      <w:bookmarkStart w:name="_Toc167439024" w:id="5"/>
      <w:r w:rsidRPr="6E6D6355">
        <w:rPr>
          <w:lang w:val="en-US"/>
        </w:rPr>
        <w:t>Sify Managed Services (MS)</w:t>
      </w:r>
      <w:bookmarkEnd w:id="5"/>
    </w:p>
    <w:p w:rsidRPr="00F146BD" w:rsidR="00F146BD" w:rsidP="00F146BD" w:rsidRDefault="00DA42A6" w14:paraId="48141EC3" w14:textId="2C7816AD">
      <w:r>
        <w:t>Sify’s Managed Services</w:t>
      </w:r>
      <w:r w:rsidRPr="00F146BD" w:rsidR="00F146BD">
        <w:t xml:space="preserve"> offers real-time monitoring and reporting of your network infrastructure as well as management of the network infrastructure. These services involve the use of network monitoring and reporting tools which can alert administrators when there is trouble on the network and help to develop trends in the health of the network by allowing complete visibility of the network through Sify’s own reporting portal – Aakaash. </w:t>
      </w:r>
      <w:r>
        <w:t>Sify MS</w:t>
      </w:r>
      <w:r w:rsidRPr="00F146BD" w:rsidR="00F146BD">
        <w:t xml:space="preserve"> offers effective resolution of network issues and problems through our MS-NOC.</w:t>
      </w:r>
    </w:p>
    <w:tbl>
      <w:tblPr>
        <w:tblStyle w:val="GridTable4-Accent1"/>
        <w:tblW w:w="7281" w:type="dxa"/>
        <w:tblLook w:val="0620" w:firstRow="1" w:lastRow="0" w:firstColumn="0" w:lastColumn="0" w:noHBand="1" w:noVBand="1"/>
      </w:tblPr>
      <w:tblGrid>
        <w:gridCol w:w="1239"/>
        <w:gridCol w:w="2014"/>
        <w:gridCol w:w="2014"/>
        <w:gridCol w:w="2014"/>
      </w:tblGrid>
      <w:tr w:rsidRPr="00F146BD" w:rsidR="00F146BD" w14:paraId="06A6CCA9" w14:textId="77777777">
        <w:trPr>
          <w:cnfStyle w:val="100000000000" w:firstRow="1" w:lastRow="0" w:firstColumn="0" w:lastColumn="0" w:oddVBand="0" w:evenVBand="0" w:oddHBand="0" w:evenHBand="0" w:firstRowFirstColumn="0" w:firstRowLastColumn="0" w:lastRowFirstColumn="0" w:lastRowLastColumn="0"/>
          <w:trHeight w:val="269"/>
        </w:trPr>
        <w:tc>
          <w:tcPr>
            <w:tcW w:w="1239" w:type="dxa"/>
            <w:hideMark/>
          </w:tcPr>
          <w:p w:rsidRPr="00F146BD" w:rsidR="00F146BD" w:rsidP="00F146BD" w:rsidRDefault="00F146BD" w14:paraId="46ECF9E1" w14:textId="77777777">
            <w:pPr>
              <w:pStyle w:val="NoSpacing"/>
            </w:pPr>
            <w:r w:rsidRPr="00F146BD">
              <w:t>S. No.</w:t>
            </w:r>
          </w:p>
        </w:tc>
        <w:tc>
          <w:tcPr>
            <w:tcW w:w="2014" w:type="dxa"/>
            <w:hideMark/>
          </w:tcPr>
          <w:p w:rsidRPr="00F146BD" w:rsidR="00F146BD" w:rsidP="00F146BD" w:rsidRDefault="00F146BD" w14:paraId="0C3AFAD1" w14:textId="77777777">
            <w:pPr>
              <w:pStyle w:val="NoSpacing"/>
            </w:pPr>
            <w:r w:rsidRPr="00F146BD">
              <w:t>Scenario</w:t>
            </w:r>
          </w:p>
        </w:tc>
        <w:tc>
          <w:tcPr>
            <w:tcW w:w="2014" w:type="dxa"/>
            <w:hideMark/>
          </w:tcPr>
          <w:p w:rsidRPr="00F146BD" w:rsidR="00F146BD" w:rsidP="00F146BD" w:rsidRDefault="00F146BD" w14:paraId="4DB4E1BE" w14:textId="77777777">
            <w:pPr>
              <w:pStyle w:val="NoSpacing"/>
            </w:pPr>
            <w:r w:rsidRPr="00F146BD">
              <w:t>Link</w:t>
            </w:r>
          </w:p>
        </w:tc>
        <w:tc>
          <w:tcPr>
            <w:tcW w:w="2014" w:type="dxa"/>
            <w:hideMark/>
          </w:tcPr>
          <w:p w:rsidRPr="00F146BD" w:rsidR="00F146BD" w:rsidP="00F146BD" w:rsidRDefault="00F146BD" w14:paraId="2F450A3F" w14:textId="77777777">
            <w:pPr>
              <w:pStyle w:val="NoSpacing"/>
            </w:pPr>
            <w:r w:rsidRPr="00F146BD">
              <w:t>CPE</w:t>
            </w:r>
          </w:p>
        </w:tc>
      </w:tr>
      <w:tr w:rsidRPr="00F146BD" w:rsidR="00F146BD" w14:paraId="3131D93F" w14:textId="77777777">
        <w:trPr>
          <w:trHeight w:val="245"/>
        </w:trPr>
        <w:tc>
          <w:tcPr>
            <w:tcW w:w="1239" w:type="dxa"/>
            <w:hideMark/>
          </w:tcPr>
          <w:p w:rsidRPr="00F146BD" w:rsidR="00F146BD" w:rsidP="00F146BD" w:rsidRDefault="00F146BD" w14:paraId="48062498" w14:textId="77777777">
            <w:pPr>
              <w:pStyle w:val="NoSpacing"/>
            </w:pPr>
            <w:r w:rsidRPr="00F146BD">
              <w:t>1</w:t>
            </w:r>
          </w:p>
        </w:tc>
        <w:tc>
          <w:tcPr>
            <w:tcW w:w="2014" w:type="dxa"/>
            <w:hideMark/>
          </w:tcPr>
          <w:p w:rsidRPr="00F146BD" w:rsidR="00F146BD" w:rsidP="00F146BD" w:rsidRDefault="00F146BD" w14:paraId="2EB6B3B6" w14:textId="77777777">
            <w:pPr>
              <w:pStyle w:val="NoSpacing"/>
            </w:pPr>
            <w:r w:rsidRPr="00F146BD">
              <w:t>Scenario 1</w:t>
            </w:r>
          </w:p>
        </w:tc>
        <w:tc>
          <w:tcPr>
            <w:tcW w:w="2014" w:type="dxa"/>
            <w:hideMark/>
          </w:tcPr>
          <w:p w:rsidRPr="00F146BD" w:rsidR="00F146BD" w:rsidP="00F146BD" w:rsidRDefault="00F146BD" w14:paraId="32191473" w14:textId="77777777">
            <w:pPr>
              <w:pStyle w:val="NoSpacing"/>
            </w:pPr>
            <w:r w:rsidRPr="00F146BD">
              <w:t>Sify</w:t>
            </w:r>
          </w:p>
        </w:tc>
        <w:tc>
          <w:tcPr>
            <w:tcW w:w="2014" w:type="dxa"/>
            <w:hideMark/>
          </w:tcPr>
          <w:p w:rsidRPr="00F146BD" w:rsidR="00F146BD" w:rsidP="00F146BD" w:rsidRDefault="00F146BD" w14:paraId="0732569F" w14:textId="77777777">
            <w:pPr>
              <w:pStyle w:val="NoSpacing"/>
            </w:pPr>
            <w:r w:rsidRPr="00F146BD">
              <w:t>Sify</w:t>
            </w:r>
          </w:p>
        </w:tc>
      </w:tr>
      <w:tr w:rsidRPr="00F146BD" w:rsidR="00F146BD" w14:paraId="04662280" w14:textId="77777777">
        <w:trPr>
          <w:trHeight w:val="245"/>
        </w:trPr>
        <w:tc>
          <w:tcPr>
            <w:tcW w:w="1239" w:type="dxa"/>
            <w:hideMark/>
          </w:tcPr>
          <w:p w:rsidRPr="00F146BD" w:rsidR="00F146BD" w:rsidP="00F146BD" w:rsidRDefault="00F146BD" w14:paraId="6068044D" w14:textId="77777777">
            <w:pPr>
              <w:pStyle w:val="NoSpacing"/>
            </w:pPr>
            <w:r w:rsidRPr="00F146BD">
              <w:t>2</w:t>
            </w:r>
          </w:p>
        </w:tc>
        <w:tc>
          <w:tcPr>
            <w:tcW w:w="2014" w:type="dxa"/>
            <w:hideMark/>
          </w:tcPr>
          <w:p w:rsidRPr="00F146BD" w:rsidR="00F146BD" w:rsidP="00F146BD" w:rsidRDefault="00F146BD" w14:paraId="1179E394" w14:textId="77777777">
            <w:pPr>
              <w:pStyle w:val="NoSpacing"/>
            </w:pPr>
            <w:r w:rsidRPr="00F146BD">
              <w:t>Scenario 2</w:t>
            </w:r>
          </w:p>
        </w:tc>
        <w:tc>
          <w:tcPr>
            <w:tcW w:w="2014" w:type="dxa"/>
            <w:hideMark/>
          </w:tcPr>
          <w:p w:rsidRPr="00F146BD" w:rsidR="00F146BD" w:rsidP="00F146BD" w:rsidRDefault="00F146BD" w14:paraId="0C1C63EF" w14:textId="77777777">
            <w:pPr>
              <w:pStyle w:val="NoSpacing"/>
            </w:pPr>
            <w:r w:rsidRPr="00F146BD">
              <w:t>Sify</w:t>
            </w:r>
          </w:p>
        </w:tc>
        <w:tc>
          <w:tcPr>
            <w:tcW w:w="2014" w:type="dxa"/>
            <w:hideMark/>
          </w:tcPr>
          <w:p w:rsidRPr="00F146BD" w:rsidR="00F146BD" w:rsidP="00F146BD" w:rsidRDefault="00F146BD" w14:paraId="38328005" w14:textId="77777777">
            <w:pPr>
              <w:pStyle w:val="NoSpacing"/>
            </w:pPr>
            <w:r w:rsidRPr="00F146BD">
              <w:t>COE</w:t>
            </w:r>
          </w:p>
        </w:tc>
      </w:tr>
      <w:tr w:rsidRPr="00F146BD" w:rsidR="00F146BD" w14:paraId="6211AC3C" w14:textId="77777777">
        <w:trPr>
          <w:trHeight w:val="245"/>
        </w:trPr>
        <w:tc>
          <w:tcPr>
            <w:tcW w:w="1239" w:type="dxa"/>
          </w:tcPr>
          <w:p w:rsidRPr="00F146BD" w:rsidR="00F146BD" w:rsidP="00F146BD" w:rsidRDefault="00F146BD" w14:paraId="5D464471" w14:textId="77777777">
            <w:pPr>
              <w:pStyle w:val="NoSpacing"/>
            </w:pPr>
            <w:r w:rsidRPr="00F146BD">
              <w:t>3</w:t>
            </w:r>
          </w:p>
        </w:tc>
        <w:tc>
          <w:tcPr>
            <w:tcW w:w="2014" w:type="dxa"/>
          </w:tcPr>
          <w:p w:rsidRPr="00F146BD" w:rsidR="00F146BD" w:rsidP="00F146BD" w:rsidRDefault="00F146BD" w14:paraId="6BBC88E0" w14:textId="77777777">
            <w:pPr>
              <w:pStyle w:val="NoSpacing"/>
            </w:pPr>
            <w:r w:rsidRPr="00F146BD">
              <w:t>Scenario 3</w:t>
            </w:r>
          </w:p>
        </w:tc>
        <w:tc>
          <w:tcPr>
            <w:tcW w:w="2014" w:type="dxa"/>
          </w:tcPr>
          <w:p w:rsidRPr="00F146BD" w:rsidR="00F146BD" w:rsidP="00F146BD" w:rsidRDefault="00F146BD" w14:paraId="3ADBF3CF" w14:textId="77777777">
            <w:pPr>
              <w:pStyle w:val="NoSpacing"/>
            </w:pPr>
            <w:r w:rsidRPr="00F146BD">
              <w:t>OSP</w:t>
            </w:r>
          </w:p>
        </w:tc>
        <w:tc>
          <w:tcPr>
            <w:tcW w:w="2014" w:type="dxa"/>
          </w:tcPr>
          <w:p w:rsidRPr="00F146BD" w:rsidR="00F146BD" w:rsidP="00F146BD" w:rsidRDefault="00F146BD" w14:paraId="23251E8C" w14:textId="77777777">
            <w:pPr>
              <w:pStyle w:val="NoSpacing"/>
            </w:pPr>
            <w:r w:rsidRPr="00F146BD">
              <w:t>Sify</w:t>
            </w:r>
          </w:p>
        </w:tc>
      </w:tr>
      <w:tr w:rsidRPr="00F146BD" w:rsidR="00F146BD" w14:paraId="7072CFC6" w14:textId="77777777">
        <w:trPr>
          <w:trHeight w:val="245"/>
        </w:trPr>
        <w:tc>
          <w:tcPr>
            <w:tcW w:w="1239" w:type="dxa"/>
          </w:tcPr>
          <w:p w:rsidRPr="00F146BD" w:rsidR="00F146BD" w:rsidP="00F146BD" w:rsidRDefault="00F146BD" w14:paraId="5B096FA8" w14:textId="77777777">
            <w:pPr>
              <w:pStyle w:val="NoSpacing"/>
            </w:pPr>
            <w:r w:rsidRPr="00F146BD">
              <w:t>4</w:t>
            </w:r>
          </w:p>
        </w:tc>
        <w:tc>
          <w:tcPr>
            <w:tcW w:w="2014" w:type="dxa"/>
          </w:tcPr>
          <w:p w:rsidRPr="00F146BD" w:rsidR="00F146BD" w:rsidP="00F146BD" w:rsidRDefault="00F146BD" w14:paraId="140D7586" w14:textId="77777777">
            <w:pPr>
              <w:pStyle w:val="NoSpacing"/>
            </w:pPr>
            <w:r w:rsidRPr="00F146BD">
              <w:t>Scenario 4</w:t>
            </w:r>
          </w:p>
        </w:tc>
        <w:tc>
          <w:tcPr>
            <w:tcW w:w="2014" w:type="dxa"/>
          </w:tcPr>
          <w:p w:rsidRPr="00F146BD" w:rsidR="00F146BD" w:rsidP="00F146BD" w:rsidRDefault="00F146BD" w14:paraId="636241F6" w14:textId="77777777">
            <w:pPr>
              <w:pStyle w:val="NoSpacing"/>
            </w:pPr>
            <w:r w:rsidRPr="00F146BD">
              <w:t>OSP</w:t>
            </w:r>
          </w:p>
        </w:tc>
        <w:tc>
          <w:tcPr>
            <w:tcW w:w="2014" w:type="dxa"/>
          </w:tcPr>
          <w:p w:rsidRPr="00F146BD" w:rsidR="00F146BD" w:rsidP="00F146BD" w:rsidRDefault="00F146BD" w14:paraId="4B89619E" w14:textId="77777777">
            <w:pPr>
              <w:pStyle w:val="NoSpacing"/>
            </w:pPr>
            <w:r w:rsidRPr="00F146BD">
              <w:t>COE</w:t>
            </w:r>
          </w:p>
        </w:tc>
      </w:tr>
    </w:tbl>
    <w:p w:rsidR="00DA42A6" w:rsidP="00F146BD" w:rsidRDefault="00DA42A6" w14:paraId="44813FC7" w14:textId="77777777"/>
    <w:p w:rsidR="00F146BD" w:rsidP="00F146BD" w:rsidRDefault="00F146BD" w14:paraId="7F99D5EA" w14:textId="5C159EFD">
      <w:r w:rsidRPr="00F146BD">
        <w:rPr>
          <w:noProof/>
        </w:rPr>
        <w:drawing>
          <wp:inline distT="0" distB="0" distL="0" distR="0" wp14:anchorId="61DCFE4E" wp14:editId="7614DDCF">
            <wp:extent cx="2915920" cy="3657600"/>
            <wp:effectExtent l="0" t="0" r="0" b="0"/>
            <wp:docPr id="1" name="Picture 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screenshot of a computer&#10;&#10;Description automatically generated with low confidenc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15920" cy="3657600"/>
                    </a:xfrm>
                    <a:prstGeom prst="rect">
                      <a:avLst/>
                    </a:prstGeom>
                    <a:noFill/>
                    <a:ln>
                      <a:noFill/>
                    </a:ln>
                  </pic:spPr>
                </pic:pic>
              </a:graphicData>
            </a:graphic>
          </wp:inline>
        </w:drawing>
      </w:r>
    </w:p>
    <w:p w:rsidRPr="00F146BD" w:rsidR="00DA42A6" w:rsidP="00F146BD" w:rsidRDefault="00DA42A6" w14:paraId="3D2CF90A" w14:textId="77777777"/>
    <w:tbl>
      <w:tblPr>
        <w:tblW w:w="9016" w:type="dxa"/>
        <w:tblInd w:w="-11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113" w:type="dxa"/>
          <w:right w:w="113" w:type="dxa"/>
        </w:tblCellMar>
        <w:tblLook w:val="04A0" w:firstRow="1" w:lastRow="0" w:firstColumn="1" w:lastColumn="0" w:noHBand="0" w:noVBand="1"/>
      </w:tblPr>
      <w:tblGrid>
        <w:gridCol w:w="5456"/>
        <w:gridCol w:w="3560"/>
      </w:tblGrid>
      <w:tr w:rsidRPr="00F146BD" w:rsidR="00F146BD" w:rsidTr="00F146BD" w14:paraId="75DF7E31" w14:textId="77777777">
        <w:trPr>
          <w:trHeight w:val="283"/>
        </w:trPr>
        <w:tc>
          <w:tcPr>
            <w:tcW w:w="5456" w:type="dxa"/>
            <w:shd w:val="clear" w:color="auto" w:fill="00B0F0"/>
            <w:vAlign w:val="center"/>
          </w:tcPr>
          <w:p w:rsidRPr="00F146BD" w:rsidR="00F146BD" w:rsidP="00F146BD" w:rsidRDefault="00F146BD" w14:paraId="4BB05CEE" w14:textId="77777777">
            <w:pPr>
              <w:pStyle w:val="NoSpacing"/>
            </w:pPr>
            <w:r w:rsidRPr="00F146BD">
              <w:t>Functional Specifications</w:t>
            </w:r>
          </w:p>
        </w:tc>
        <w:tc>
          <w:tcPr>
            <w:tcW w:w="3560" w:type="dxa"/>
            <w:shd w:val="clear" w:color="auto" w:fill="00B0F0"/>
            <w:vAlign w:val="center"/>
          </w:tcPr>
          <w:p w:rsidRPr="00F146BD" w:rsidR="00F146BD" w:rsidP="00F146BD" w:rsidRDefault="00F146BD" w14:paraId="47E9F818" w14:textId="77777777">
            <w:pPr>
              <w:pStyle w:val="NoSpacing"/>
            </w:pPr>
            <w:r w:rsidRPr="00F146BD">
              <w:t>Deliverables</w:t>
            </w:r>
          </w:p>
        </w:tc>
      </w:tr>
      <w:tr w:rsidRPr="00F146BD" w:rsidR="00F146BD" w14:paraId="0F7AD6D0" w14:textId="77777777">
        <w:trPr>
          <w:trHeight w:val="283"/>
        </w:trPr>
        <w:tc>
          <w:tcPr>
            <w:tcW w:w="5456" w:type="dxa"/>
            <w:vAlign w:val="center"/>
          </w:tcPr>
          <w:p w:rsidRPr="00F146BD" w:rsidR="00F146BD" w:rsidP="00F146BD" w:rsidRDefault="00F146BD" w14:paraId="19F916F6" w14:textId="77777777">
            <w:pPr>
              <w:pStyle w:val="NoSpacing"/>
            </w:pPr>
            <w:r w:rsidRPr="00F146BD">
              <w:t>Managed Network Implementation Services</w:t>
            </w:r>
          </w:p>
        </w:tc>
        <w:tc>
          <w:tcPr>
            <w:tcW w:w="3560" w:type="dxa"/>
            <w:vAlign w:val="center"/>
          </w:tcPr>
          <w:p w:rsidRPr="00F146BD" w:rsidR="00F146BD" w:rsidP="00F146BD" w:rsidRDefault="00F146BD" w14:paraId="03F2AA45" w14:textId="77777777">
            <w:pPr>
              <w:pStyle w:val="NoSpacing"/>
            </w:pPr>
            <w:r w:rsidRPr="00F146BD">
              <w:t>End to End</w:t>
            </w:r>
          </w:p>
        </w:tc>
      </w:tr>
      <w:tr w:rsidRPr="00F146BD" w:rsidR="00F146BD" w14:paraId="71C7BE3E" w14:textId="77777777">
        <w:trPr>
          <w:trHeight w:val="283"/>
        </w:trPr>
        <w:tc>
          <w:tcPr>
            <w:tcW w:w="5456" w:type="dxa"/>
            <w:vAlign w:val="center"/>
          </w:tcPr>
          <w:p w:rsidRPr="00F146BD" w:rsidR="00F146BD" w:rsidP="00F146BD" w:rsidRDefault="00F146BD" w14:paraId="768F9073" w14:textId="77777777">
            <w:pPr>
              <w:pStyle w:val="NoSpacing"/>
            </w:pPr>
            <w:r w:rsidRPr="00F146BD">
              <w:t>Transition Services</w:t>
            </w:r>
          </w:p>
        </w:tc>
        <w:tc>
          <w:tcPr>
            <w:tcW w:w="3560" w:type="dxa"/>
            <w:vAlign w:val="center"/>
          </w:tcPr>
          <w:p w:rsidRPr="00F146BD" w:rsidR="00F146BD" w:rsidP="00F146BD" w:rsidRDefault="00F146BD" w14:paraId="7CA57007" w14:textId="77777777">
            <w:pPr>
              <w:pStyle w:val="NoSpacing"/>
            </w:pPr>
            <w:r w:rsidRPr="00F146BD">
              <w:t>Applicable</w:t>
            </w:r>
          </w:p>
        </w:tc>
      </w:tr>
      <w:tr w:rsidRPr="00F146BD" w:rsidR="00F146BD" w14:paraId="5035B126" w14:textId="77777777">
        <w:trPr>
          <w:trHeight w:val="283"/>
        </w:trPr>
        <w:tc>
          <w:tcPr>
            <w:tcW w:w="5456" w:type="dxa"/>
            <w:vAlign w:val="center"/>
          </w:tcPr>
          <w:p w:rsidRPr="00F146BD" w:rsidR="00F146BD" w:rsidP="00F146BD" w:rsidRDefault="00F146BD" w14:paraId="16DA3A8D" w14:textId="77777777">
            <w:pPr>
              <w:pStyle w:val="NoSpacing"/>
            </w:pPr>
            <w:r w:rsidRPr="00F146BD">
              <w:t>Pro-active Monitoring</w:t>
            </w:r>
          </w:p>
        </w:tc>
        <w:tc>
          <w:tcPr>
            <w:tcW w:w="3560" w:type="dxa"/>
            <w:vAlign w:val="center"/>
          </w:tcPr>
          <w:p w:rsidRPr="00F146BD" w:rsidR="00F146BD" w:rsidP="00F146BD" w:rsidRDefault="00F146BD" w14:paraId="4D04E799" w14:textId="77777777">
            <w:pPr>
              <w:pStyle w:val="NoSpacing"/>
            </w:pPr>
            <w:r w:rsidRPr="00F146BD">
              <w:t>Applicable</w:t>
            </w:r>
          </w:p>
        </w:tc>
      </w:tr>
      <w:tr w:rsidRPr="00F146BD" w:rsidR="00F146BD" w14:paraId="4190C443" w14:textId="77777777">
        <w:trPr>
          <w:trHeight w:val="283"/>
        </w:trPr>
        <w:tc>
          <w:tcPr>
            <w:tcW w:w="5456" w:type="dxa"/>
            <w:vAlign w:val="center"/>
          </w:tcPr>
          <w:p w:rsidRPr="00F146BD" w:rsidR="00F146BD" w:rsidP="00F146BD" w:rsidRDefault="00F146BD" w14:paraId="36D9CD1B" w14:textId="77777777">
            <w:pPr>
              <w:pStyle w:val="NoSpacing"/>
            </w:pPr>
            <w:r w:rsidRPr="00F146BD">
              <w:t>Service Desk</w:t>
            </w:r>
          </w:p>
        </w:tc>
        <w:tc>
          <w:tcPr>
            <w:tcW w:w="3560" w:type="dxa"/>
            <w:vAlign w:val="center"/>
          </w:tcPr>
          <w:p w:rsidRPr="00F146BD" w:rsidR="00F146BD" w:rsidP="00F146BD" w:rsidRDefault="00F146BD" w14:paraId="5C9E5787" w14:textId="77777777">
            <w:pPr>
              <w:pStyle w:val="NoSpacing"/>
            </w:pPr>
            <w:r w:rsidRPr="00F146BD">
              <w:t>Pro-active</w:t>
            </w:r>
          </w:p>
        </w:tc>
      </w:tr>
      <w:tr w:rsidRPr="00F146BD" w:rsidR="00F146BD" w14:paraId="37C4722B" w14:textId="77777777">
        <w:trPr>
          <w:trHeight w:val="283"/>
        </w:trPr>
        <w:tc>
          <w:tcPr>
            <w:tcW w:w="5456" w:type="dxa"/>
            <w:vAlign w:val="center"/>
          </w:tcPr>
          <w:p w:rsidRPr="00F146BD" w:rsidR="00F146BD" w:rsidP="00F146BD" w:rsidRDefault="00F146BD" w14:paraId="69C61F98" w14:textId="77777777">
            <w:pPr>
              <w:pStyle w:val="NoSpacing"/>
            </w:pPr>
            <w:r w:rsidRPr="00F146BD">
              <w:t>Incident Reporting</w:t>
            </w:r>
          </w:p>
        </w:tc>
        <w:tc>
          <w:tcPr>
            <w:tcW w:w="3560" w:type="dxa"/>
            <w:vAlign w:val="center"/>
          </w:tcPr>
          <w:p w:rsidRPr="00F146BD" w:rsidR="00F146BD" w:rsidP="00F146BD" w:rsidRDefault="00F146BD" w14:paraId="70B70194" w14:textId="77777777">
            <w:pPr>
              <w:pStyle w:val="NoSpacing"/>
            </w:pPr>
            <w:r w:rsidRPr="00F146BD">
              <w:t>Pro-active</w:t>
            </w:r>
          </w:p>
        </w:tc>
      </w:tr>
      <w:tr w:rsidRPr="00F146BD" w:rsidR="00F146BD" w14:paraId="6051FF54" w14:textId="77777777">
        <w:trPr>
          <w:trHeight w:val="283"/>
        </w:trPr>
        <w:tc>
          <w:tcPr>
            <w:tcW w:w="5456" w:type="dxa"/>
            <w:vAlign w:val="center"/>
          </w:tcPr>
          <w:p w:rsidRPr="00F146BD" w:rsidR="00F146BD" w:rsidP="00F146BD" w:rsidRDefault="00F146BD" w14:paraId="065CA894" w14:textId="77777777">
            <w:pPr>
              <w:pStyle w:val="NoSpacing"/>
            </w:pPr>
            <w:r w:rsidRPr="00F146BD">
              <w:t>Incident Management</w:t>
            </w:r>
          </w:p>
        </w:tc>
        <w:tc>
          <w:tcPr>
            <w:tcW w:w="3560" w:type="dxa"/>
            <w:vAlign w:val="center"/>
          </w:tcPr>
          <w:p w:rsidRPr="00F146BD" w:rsidR="00F146BD" w:rsidP="00F146BD" w:rsidRDefault="00F146BD" w14:paraId="2BBBD7C9" w14:textId="77777777">
            <w:pPr>
              <w:pStyle w:val="NoSpacing"/>
            </w:pPr>
            <w:r w:rsidRPr="00F146BD">
              <w:t>Applicable. End to End</w:t>
            </w:r>
          </w:p>
        </w:tc>
      </w:tr>
      <w:tr w:rsidRPr="00F146BD" w:rsidR="00F146BD" w14:paraId="7DF1A756" w14:textId="77777777">
        <w:trPr>
          <w:trHeight w:val="283"/>
        </w:trPr>
        <w:tc>
          <w:tcPr>
            <w:tcW w:w="5456" w:type="dxa"/>
            <w:vAlign w:val="center"/>
          </w:tcPr>
          <w:p w:rsidRPr="00F146BD" w:rsidR="00F146BD" w:rsidP="00F146BD" w:rsidRDefault="00F146BD" w14:paraId="44BD1407" w14:textId="77777777">
            <w:pPr>
              <w:pStyle w:val="NoSpacing"/>
            </w:pPr>
            <w:r w:rsidRPr="00F146BD">
              <w:t>Problem Management</w:t>
            </w:r>
          </w:p>
        </w:tc>
        <w:tc>
          <w:tcPr>
            <w:tcW w:w="3560" w:type="dxa"/>
            <w:vAlign w:val="center"/>
          </w:tcPr>
          <w:p w:rsidRPr="00F146BD" w:rsidR="00F146BD" w:rsidP="00F146BD" w:rsidRDefault="00F146BD" w14:paraId="24B63A92" w14:textId="77777777">
            <w:pPr>
              <w:pStyle w:val="NoSpacing"/>
            </w:pPr>
            <w:r w:rsidRPr="00F146BD">
              <w:t>Applicable. End to End</w:t>
            </w:r>
          </w:p>
        </w:tc>
      </w:tr>
      <w:tr w:rsidRPr="00F146BD" w:rsidR="00F146BD" w14:paraId="2912EE48" w14:textId="77777777">
        <w:trPr>
          <w:trHeight w:val="283"/>
        </w:trPr>
        <w:tc>
          <w:tcPr>
            <w:tcW w:w="5456" w:type="dxa"/>
            <w:vAlign w:val="center"/>
          </w:tcPr>
          <w:p w:rsidRPr="00F146BD" w:rsidR="00F146BD" w:rsidP="00F146BD" w:rsidRDefault="00F146BD" w14:paraId="3AAD8634" w14:textId="77777777">
            <w:pPr>
              <w:pStyle w:val="NoSpacing"/>
            </w:pPr>
            <w:r w:rsidRPr="00F146BD">
              <w:t>Change Management</w:t>
            </w:r>
          </w:p>
        </w:tc>
        <w:tc>
          <w:tcPr>
            <w:tcW w:w="3560" w:type="dxa"/>
            <w:vAlign w:val="center"/>
          </w:tcPr>
          <w:p w:rsidRPr="00F146BD" w:rsidR="00F146BD" w:rsidP="00F146BD" w:rsidRDefault="00F146BD" w14:paraId="2E024B63" w14:textId="77777777">
            <w:pPr>
              <w:pStyle w:val="NoSpacing"/>
            </w:pPr>
            <w:r w:rsidRPr="00F146BD">
              <w:t>Applicable</w:t>
            </w:r>
          </w:p>
        </w:tc>
      </w:tr>
      <w:tr w:rsidRPr="00F146BD" w:rsidR="00F146BD" w14:paraId="52D0A434" w14:textId="77777777">
        <w:trPr>
          <w:trHeight w:val="283"/>
        </w:trPr>
        <w:tc>
          <w:tcPr>
            <w:tcW w:w="5456" w:type="dxa"/>
            <w:vAlign w:val="center"/>
          </w:tcPr>
          <w:p w:rsidRPr="00F146BD" w:rsidR="00F146BD" w:rsidP="00F146BD" w:rsidRDefault="00F146BD" w14:paraId="564C0769" w14:textId="77777777">
            <w:pPr>
              <w:pStyle w:val="NoSpacing"/>
            </w:pPr>
            <w:r w:rsidRPr="00F146BD">
              <w:t>Performance Management</w:t>
            </w:r>
          </w:p>
        </w:tc>
        <w:tc>
          <w:tcPr>
            <w:tcW w:w="3560" w:type="dxa"/>
            <w:vAlign w:val="center"/>
          </w:tcPr>
          <w:p w:rsidRPr="00F146BD" w:rsidR="00F146BD" w:rsidP="00F146BD" w:rsidRDefault="00F146BD" w14:paraId="3DC53D62" w14:textId="77777777">
            <w:pPr>
              <w:pStyle w:val="NoSpacing"/>
            </w:pPr>
            <w:r w:rsidRPr="00F146BD">
              <w:t>Applicable. End to End</w:t>
            </w:r>
          </w:p>
        </w:tc>
      </w:tr>
      <w:tr w:rsidRPr="00F146BD" w:rsidR="00F146BD" w14:paraId="6C287947" w14:textId="77777777">
        <w:trPr>
          <w:trHeight w:val="283"/>
        </w:trPr>
        <w:tc>
          <w:tcPr>
            <w:tcW w:w="5456" w:type="dxa"/>
            <w:vAlign w:val="center"/>
          </w:tcPr>
          <w:p w:rsidRPr="00F146BD" w:rsidR="00F146BD" w:rsidP="00F146BD" w:rsidRDefault="00F146BD" w14:paraId="2938434C" w14:textId="77777777">
            <w:pPr>
              <w:pStyle w:val="NoSpacing"/>
            </w:pPr>
            <w:r w:rsidRPr="00F146BD">
              <w:t>Inventory Management</w:t>
            </w:r>
          </w:p>
        </w:tc>
        <w:tc>
          <w:tcPr>
            <w:tcW w:w="3560" w:type="dxa"/>
            <w:vAlign w:val="center"/>
          </w:tcPr>
          <w:p w:rsidRPr="00F146BD" w:rsidR="00F146BD" w:rsidP="00F146BD" w:rsidRDefault="00F146BD" w14:paraId="6E7A7D5E" w14:textId="77777777">
            <w:pPr>
              <w:pStyle w:val="NoSpacing"/>
            </w:pPr>
            <w:r w:rsidRPr="00F146BD">
              <w:t>Applicable</w:t>
            </w:r>
          </w:p>
        </w:tc>
      </w:tr>
      <w:tr w:rsidRPr="00F146BD" w:rsidR="00F146BD" w14:paraId="170E5B97" w14:textId="77777777">
        <w:trPr>
          <w:trHeight w:val="283"/>
        </w:trPr>
        <w:tc>
          <w:tcPr>
            <w:tcW w:w="5456" w:type="dxa"/>
            <w:vAlign w:val="center"/>
          </w:tcPr>
          <w:p w:rsidRPr="00F146BD" w:rsidR="00F146BD" w:rsidP="00F146BD" w:rsidRDefault="00F146BD" w14:paraId="67C19BFE" w14:textId="77777777">
            <w:pPr>
              <w:pStyle w:val="NoSpacing"/>
            </w:pPr>
            <w:r w:rsidRPr="00F146BD">
              <w:t>Service Provider Coordination</w:t>
            </w:r>
          </w:p>
        </w:tc>
        <w:tc>
          <w:tcPr>
            <w:tcW w:w="3560" w:type="dxa"/>
            <w:vAlign w:val="center"/>
          </w:tcPr>
          <w:p w:rsidRPr="00F146BD" w:rsidR="00F146BD" w:rsidP="00F146BD" w:rsidRDefault="00F146BD" w14:paraId="098A3B37" w14:textId="77777777">
            <w:pPr>
              <w:pStyle w:val="NoSpacing"/>
            </w:pPr>
            <w:r w:rsidRPr="00F146BD">
              <w:t>Applicable</w:t>
            </w:r>
          </w:p>
        </w:tc>
      </w:tr>
      <w:tr w:rsidRPr="00F146BD" w:rsidR="00F146BD" w14:paraId="2ADF28B5" w14:textId="77777777">
        <w:trPr>
          <w:trHeight w:val="283"/>
        </w:trPr>
        <w:tc>
          <w:tcPr>
            <w:tcW w:w="5456" w:type="dxa"/>
            <w:vAlign w:val="center"/>
          </w:tcPr>
          <w:p w:rsidRPr="00F146BD" w:rsidR="00F146BD" w:rsidP="00F146BD" w:rsidRDefault="00F146BD" w14:paraId="1CDC6296" w14:textId="77777777">
            <w:pPr>
              <w:pStyle w:val="NoSpacing"/>
            </w:pPr>
            <w:r w:rsidRPr="00F146BD">
              <w:t>Service Portal</w:t>
            </w:r>
          </w:p>
        </w:tc>
        <w:tc>
          <w:tcPr>
            <w:tcW w:w="3560" w:type="dxa"/>
            <w:vAlign w:val="center"/>
          </w:tcPr>
          <w:p w:rsidRPr="00F146BD" w:rsidR="00F146BD" w:rsidP="00F146BD" w:rsidRDefault="00F146BD" w14:paraId="4DBEC6D8" w14:textId="77777777">
            <w:pPr>
              <w:pStyle w:val="NoSpacing"/>
            </w:pPr>
            <w:r w:rsidRPr="00F146BD">
              <w:t>Applicable. End to End</w:t>
            </w:r>
          </w:p>
        </w:tc>
      </w:tr>
      <w:tr w:rsidRPr="00F146BD" w:rsidR="00F146BD" w14:paraId="331DB9A2" w14:textId="77777777">
        <w:trPr>
          <w:trHeight w:val="283"/>
        </w:trPr>
        <w:tc>
          <w:tcPr>
            <w:tcW w:w="5456" w:type="dxa"/>
            <w:vAlign w:val="center"/>
          </w:tcPr>
          <w:p w:rsidRPr="00F146BD" w:rsidR="00F146BD" w:rsidP="00F146BD" w:rsidRDefault="00F146BD" w14:paraId="4E29723B" w14:textId="77777777">
            <w:pPr>
              <w:pStyle w:val="NoSpacing"/>
            </w:pPr>
            <w:r w:rsidRPr="00F146BD">
              <w:t>SLA Management</w:t>
            </w:r>
          </w:p>
        </w:tc>
        <w:tc>
          <w:tcPr>
            <w:tcW w:w="3560" w:type="dxa"/>
            <w:vAlign w:val="center"/>
          </w:tcPr>
          <w:p w:rsidRPr="00F146BD" w:rsidR="00F146BD" w:rsidP="00F146BD" w:rsidRDefault="00F146BD" w14:paraId="27103067" w14:textId="77777777">
            <w:pPr>
              <w:pStyle w:val="NoSpacing"/>
            </w:pPr>
            <w:r w:rsidRPr="00F146BD">
              <w:t>Applicable. End to End</w:t>
            </w:r>
          </w:p>
        </w:tc>
      </w:tr>
      <w:tr w:rsidRPr="00F146BD" w:rsidR="00F146BD" w14:paraId="1AC83DA4" w14:textId="77777777">
        <w:trPr>
          <w:trHeight w:val="283"/>
        </w:trPr>
        <w:tc>
          <w:tcPr>
            <w:tcW w:w="5456" w:type="dxa"/>
            <w:vAlign w:val="center"/>
          </w:tcPr>
          <w:p w:rsidRPr="00F146BD" w:rsidR="00F146BD" w:rsidP="00F146BD" w:rsidRDefault="00F146BD" w14:paraId="16674A01" w14:textId="77777777">
            <w:pPr>
              <w:pStyle w:val="NoSpacing"/>
            </w:pPr>
            <w:r w:rsidRPr="00F146BD">
              <w:t>SLA Parameters</w:t>
            </w:r>
          </w:p>
        </w:tc>
        <w:tc>
          <w:tcPr>
            <w:tcW w:w="3560" w:type="dxa"/>
            <w:vAlign w:val="center"/>
          </w:tcPr>
          <w:p w:rsidRPr="00F146BD" w:rsidR="00F146BD" w:rsidP="00F146BD" w:rsidRDefault="00F146BD" w14:paraId="138ECD27" w14:textId="77777777">
            <w:pPr>
              <w:pStyle w:val="NoSpacing"/>
            </w:pPr>
            <w:r w:rsidRPr="00F146BD">
              <w:t>Mean time to Respond.</w:t>
            </w:r>
          </w:p>
          <w:p w:rsidRPr="00F146BD" w:rsidR="00F146BD" w:rsidP="00F146BD" w:rsidRDefault="00F146BD" w14:paraId="6860FAE7" w14:textId="77777777">
            <w:pPr>
              <w:pStyle w:val="NoSpacing"/>
            </w:pPr>
            <w:r w:rsidRPr="00F146BD">
              <w:t>Mean time to resolve.</w:t>
            </w:r>
          </w:p>
          <w:p w:rsidRPr="00F146BD" w:rsidR="00F146BD" w:rsidP="00F146BD" w:rsidRDefault="00F146BD" w14:paraId="6B86506C" w14:textId="77777777">
            <w:pPr>
              <w:pStyle w:val="NoSpacing"/>
            </w:pPr>
            <w:r w:rsidRPr="00F146BD">
              <w:t>Service uptime</w:t>
            </w:r>
          </w:p>
        </w:tc>
      </w:tr>
    </w:tbl>
    <w:p w:rsidR="00DA42A6" w:rsidP="00F146BD" w:rsidRDefault="00DA42A6" w14:paraId="584EDCBF" w14:textId="77777777"/>
    <w:p w:rsidRPr="00F146BD" w:rsidR="00F146BD" w:rsidP="00F146BD" w:rsidRDefault="00DA42A6" w14:paraId="0EF1808B" w14:textId="1963916D">
      <w:r>
        <w:t>Sify MS</w:t>
      </w:r>
      <w:r w:rsidRPr="00F146BD" w:rsidR="00F146BD">
        <w:t xml:space="preserve"> offers five service variants to customers which are broadly categorized under the following:</w:t>
      </w:r>
    </w:p>
    <w:p w:rsidR="0095545D" w:rsidP="00DA42A6" w:rsidRDefault="00DA42A6" w14:paraId="22C365B9" w14:textId="2B49DF61">
      <w:pPr>
        <w:pStyle w:val="ListParagraph"/>
        <w:numPr>
          <w:ilvl w:val="0"/>
          <w:numId w:val="2"/>
        </w:numPr>
        <w:rPr>
          <w:rFonts w:cstheme="minorHAnsi"/>
          <w:lang w:val="en-US"/>
        </w:rPr>
      </w:pPr>
      <w:r w:rsidRPr="00DA42A6">
        <w:rPr>
          <w:rFonts w:cstheme="minorHAnsi"/>
          <w:lang w:val="en-US"/>
        </w:rPr>
        <w:t>Managed Customer Premise Equipment</w:t>
      </w:r>
    </w:p>
    <w:p w:rsidRPr="00B13DC5" w:rsidR="00B13DC5" w:rsidP="00B13DC5" w:rsidRDefault="00B13DC5" w14:paraId="30207F3D" w14:textId="7FF640BB">
      <w:pPr>
        <w:pStyle w:val="ListParagraph"/>
        <w:numPr>
          <w:ilvl w:val="1"/>
          <w:numId w:val="2"/>
        </w:numPr>
        <w:rPr>
          <w:rFonts w:cstheme="minorHAnsi"/>
          <w:lang w:val="en-US"/>
        </w:rPr>
      </w:pPr>
      <w:r w:rsidRPr="00DA42A6">
        <w:rPr>
          <w:rFonts w:cstheme="minorHAnsi"/>
          <w:lang w:val="en-US"/>
        </w:rPr>
        <w:t>Sify MCPE on Other ISP Link</w:t>
      </w:r>
    </w:p>
    <w:p w:rsidRPr="00DA42A6" w:rsidR="00DA42A6" w:rsidP="00DA42A6" w:rsidRDefault="00DA42A6" w14:paraId="66090906" w14:textId="23DC3805">
      <w:pPr>
        <w:pStyle w:val="ListParagraph"/>
        <w:numPr>
          <w:ilvl w:val="0"/>
          <w:numId w:val="2"/>
        </w:numPr>
        <w:rPr>
          <w:rFonts w:cstheme="minorHAnsi"/>
          <w:lang w:val="en-US"/>
        </w:rPr>
      </w:pPr>
      <w:r>
        <w:t xml:space="preserve">Managed </w:t>
      </w:r>
      <w:r w:rsidRPr="00DA42A6">
        <w:rPr>
          <w:rFonts w:cstheme="minorHAnsi"/>
          <w:lang w:val="en-US"/>
        </w:rPr>
        <w:t>Customer Owned Equipment</w:t>
      </w:r>
    </w:p>
    <w:p w:rsidR="00CB76C4" w:rsidP="00B13DC5" w:rsidRDefault="00CB76C4" w14:paraId="7DEA52C3" w14:textId="0042A857">
      <w:pPr>
        <w:pStyle w:val="ListParagraph"/>
        <w:numPr>
          <w:ilvl w:val="1"/>
          <w:numId w:val="2"/>
        </w:numPr>
        <w:rPr>
          <w:rFonts w:cstheme="minorHAnsi"/>
          <w:lang w:val="en-US"/>
        </w:rPr>
      </w:pPr>
      <w:r>
        <w:rPr>
          <w:rFonts w:cstheme="minorHAnsi"/>
          <w:lang w:val="en-US"/>
        </w:rPr>
        <w:t>COE on Other ISP Link</w:t>
      </w:r>
    </w:p>
    <w:p w:rsidR="00794CF3" w:rsidP="00794CF3" w:rsidRDefault="00794CF3" w14:paraId="04564DBE" w14:textId="77777777">
      <w:pPr>
        <w:rPr>
          <w:rFonts w:cstheme="minorHAnsi"/>
          <w:lang w:val="en-US"/>
        </w:rPr>
      </w:pPr>
    </w:p>
    <w:p w:rsidRPr="00794CF3" w:rsidR="00794CF3" w:rsidP="00794CF3" w:rsidRDefault="00794CF3" w14:paraId="09DB1F2D" w14:textId="77777777">
      <w:pPr>
        <w:pStyle w:val="Heading2"/>
        <w:rPr>
          <w:lang w:val="en-US"/>
        </w:rPr>
      </w:pPr>
      <w:bookmarkStart w:name="_Toc167439025" w:id="6"/>
      <w:r w:rsidRPr="6E6D6355">
        <w:rPr>
          <w:lang w:val="en-US"/>
        </w:rPr>
        <w:t>Managed Customer Premise Equipment (MCPE)</w:t>
      </w:r>
      <w:bookmarkEnd w:id="6"/>
    </w:p>
    <w:p w:rsidRPr="00794CF3" w:rsidR="00794CF3" w:rsidP="00794CF3" w:rsidRDefault="00794CF3" w14:paraId="3647C16A" w14:textId="77777777">
      <w:pPr>
        <w:rPr>
          <w:rFonts w:cstheme="minorHAnsi"/>
        </w:rPr>
      </w:pPr>
      <w:r w:rsidRPr="00794CF3">
        <w:rPr>
          <w:rFonts w:cstheme="minorHAnsi"/>
        </w:rPr>
        <w:t>MCPE offers a managed solution that aims to manage and deliver best-fit Customer Premise Equipment to meet networking needs from device procurement to installation.</w:t>
      </w:r>
    </w:p>
    <w:p w:rsidRPr="00794CF3" w:rsidR="00794CF3" w:rsidP="00794CF3" w:rsidRDefault="00794CF3" w14:paraId="79D3BE98" w14:textId="77777777">
      <w:pPr>
        <w:rPr>
          <w:rFonts w:cstheme="minorHAnsi"/>
        </w:rPr>
      </w:pPr>
      <w:r w:rsidRPr="00794CF3">
        <w:rPr>
          <w:rFonts w:cstheme="minorHAnsi"/>
        </w:rPr>
        <w:t>Sify Managed CPE is offered as a Next Business Day (NBD) Service. Under NBD Service, repair coverage is offered Monday through Friday, 8:00 a.m. to 5:00 p.m. local time. If dispatch is required, a field engineer will arrive at the Customer premises no later than 5:00 p.m. on the next business day.</w:t>
      </w:r>
    </w:p>
    <w:p w:rsidRPr="00794CF3" w:rsidR="00794CF3" w:rsidP="00794CF3" w:rsidRDefault="00794CF3" w14:paraId="4B43CB2C" w14:textId="77777777">
      <w:pPr>
        <w:rPr>
          <w:rFonts w:cstheme="minorHAnsi"/>
        </w:rPr>
      </w:pPr>
      <w:r w:rsidRPr="00794CF3">
        <w:rPr>
          <w:rFonts w:cstheme="minorHAnsi"/>
        </w:rPr>
        <w:t>This service is available as a standard offering only to customers in Tier 1 and Tier 2 cities as per Sify considerations.</w:t>
      </w:r>
    </w:p>
    <w:p w:rsidR="00794CF3" w:rsidP="00794CF3" w:rsidRDefault="00794CF3" w14:paraId="02D63DDD" w14:textId="77777777">
      <w:pPr>
        <w:rPr>
          <w:rFonts w:cstheme="minorHAnsi"/>
        </w:rPr>
      </w:pPr>
      <w:r w:rsidRPr="00794CF3">
        <w:rPr>
          <w:rFonts w:cstheme="minorHAnsi"/>
        </w:rPr>
        <w:t xml:space="preserve">Sify shall provide installation, configuration, support, and maintenance, of hardware provided by Sify, as ordered in the Service order form.  The scope of such installation, configuration, support, and maintenance is defined as below – </w:t>
      </w:r>
    </w:p>
    <w:p w:rsidRPr="00794CF3" w:rsidR="00794CF3" w:rsidP="00794CF3" w:rsidRDefault="00794CF3" w14:paraId="1997EC6C" w14:textId="77777777">
      <w:pPr>
        <w:rPr>
          <w:rFonts w:cstheme="minorHAnsi"/>
        </w:rPr>
      </w:pPr>
    </w:p>
    <w:p w:rsidRPr="00794CF3" w:rsidR="00794CF3" w:rsidP="00794CF3" w:rsidRDefault="00794CF3" w14:paraId="701009D2" w14:textId="77777777">
      <w:pPr>
        <w:pStyle w:val="Heading3"/>
        <w:rPr>
          <w:lang w:val="en-US"/>
        </w:rPr>
      </w:pPr>
      <w:bookmarkStart w:name="_Toc167439026" w:id="7"/>
      <w:r w:rsidRPr="6E6D6355">
        <w:rPr>
          <w:lang w:val="en-US"/>
        </w:rPr>
        <w:t>Installation &amp; Configuration</w:t>
      </w:r>
      <w:bookmarkEnd w:id="7"/>
    </w:p>
    <w:p w:rsidRPr="00794CF3" w:rsidR="00794CF3" w:rsidP="00794CF3" w:rsidRDefault="00794CF3" w14:paraId="3255A285" w14:textId="77777777">
      <w:pPr>
        <w:numPr>
          <w:ilvl w:val="0"/>
          <w:numId w:val="3"/>
        </w:numPr>
        <w:rPr>
          <w:rFonts w:cstheme="minorHAnsi"/>
        </w:rPr>
      </w:pPr>
      <w:r w:rsidRPr="00794CF3">
        <w:rPr>
          <w:rFonts w:cstheme="minorHAnsi"/>
        </w:rPr>
        <w:t>Deliver and install the specified CPE device as ordered in the Service Order form at the customer premise.</w:t>
      </w:r>
    </w:p>
    <w:p w:rsidRPr="00794CF3" w:rsidR="00794CF3" w:rsidP="00794CF3" w:rsidRDefault="00794CF3" w14:paraId="1A48A202" w14:textId="77777777">
      <w:pPr>
        <w:numPr>
          <w:ilvl w:val="0"/>
          <w:numId w:val="3"/>
        </w:numPr>
        <w:rPr>
          <w:rFonts w:cstheme="minorHAnsi"/>
        </w:rPr>
      </w:pPr>
      <w:r w:rsidRPr="00794CF3">
        <w:rPr>
          <w:rFonts w:cstheme="minorHAnsi"/>
        </w:rPr>
        <w:t>Install the necessary licenses, operating system software as ordered.</w:t>
      </w:r>
    </w:p>
    <w:p w:rsidRPr="00794CF3" w:rsidR="00794CF3" w:rsidP="00794CF3" w:rsidRDefault="00794CF3" w14:paraId="6F7BEA76" w14:textId="77777777">
      <w:pPr>
        <w:numPr>
          <w:ilvl w:val="0"/>
          <w:numId w:val="3"/>
        </w:numPr>
        <w:rPr>
          <w:rFonts w:cstheme="minorHAnsi"/>
        </w:rPr>
      </w:pPr>
      <w:r w:rsidRPr="00794CF3">
        <w:rPr>
          <w:rFonts w:cstheme="minorHAnsi"/>
        </w:rPr>
        <w:t>Load the minimum agreed upon configuration required for the customer to remotely access the device.</w:t>
      </w:r>
    </w:p>
    <w:p w:rsidRPr="00794CF3" w:rsidR="00794CF3" w:rsidP="00794CF3" w:rsidRDefault="00794CF3" w14:paraId="7FDE927F" w14:textId="77777777">
      <w:pPr>
        <w:numPr>
          <w:ilvl w:val="0"/>
          <w:numId w:val="3"/>
        </w:numPr>
        <w:rPr>
          <w:rFonts w:cstheme="minorHAnsi"/>
        </w:rPr>
      </w:pPr>
      <w:r w:rsidRPr="00794CF3">
        <w:rPr>
          <w:rFonts w:cstheme="minorHAnsi"/>
        </w:rPr>
        <w:t>Connect the CPE to the network service and ensure that the device is remotely accessible by the customer.</w:t>
      </w:r>
    </w:p>
    <w:p w:rsidR="00794CF3" w:rsidP="00794CF3" w:rsidRDefault="00794CF3" w14:paraId="18A7060E" w14:textId="77777777">
      <w:pPr>
        <w:numPr>
          <w:ilvl w:val="0"/>
          <w:numId w:val="3"/>
        </w:numPr>
        <w:rPr>
          <w:rFonts w:cstheme="minorHAnsi"/>
        </w:rPr>
      </w:pPr>
      <w:r w:rsidRPr="00794CF3">
        <w:rPr>
          <w:rFonts w:cstheme="minorHAnsi"/>
        </w:rPr>
        <w:t>At Sify's discretion, the CPE may be shipped from Sify’s inventory or directly from the manufacturer. As part of the installation function, Sify provides staging of the CPE in which the CPE is configured and shipped to the designated Site.</w:t>
      </w:r>
    </w:p>
    <w:p w:rsidRPr="00794CF3" w:rsidR="00794CF3" w:rsidP="00794CF3" w:rsidRDefault="00794CF3" w14:paraId="1EB3BA4C" w14:textId="77777777">
      <w:pPr>
        <w:rPr>
          <w:rFonts w:cstheme="minorHAnsi"/>
        </w:rPr>
      </w:pPr>
    </w:p>
    <w:p w:rsidRPr="00794CF3" w:rsidR="00794CF3" w:rsidP="00794CF3" w:rsidRDefault="00794CF3" w14:paraId="5A9FFA8F" w14:textId="77777777">
      <w:pPr>
        <w:pStyle w:val="Heading3"/>
        <w:rPr>
          <w:lang w:val="en-US"/>
        </w:rPr>
      </w:pPr>
      <w:bookmarkStart w:name="_Toc167439027" w:id="8"/>
      <w:r w:rsidRPr="6E6D6355">
        <w:rPr>
          <w:lang w:val="en-US"/>
        </w:rPr>
        <w:t>Support &amp; Maintenance</w:t>
      </w:r>
      <w:bookmarkEnd w:id="8"/>
      <w:r w:rsidRPr="6E6D6355">
        <w:rPr>
          <w:lang w:val="en-US"/>
        </w:rPr>
        <w:t xml:space="preserve"> </w:t>
      </w:r>
    </w:p>
    <w:p w:rsidRPr="00794CF3" w:rsidR="00794CF3" w:rsidP="00794CF3" w:rsidRDefault="00794CF3" w14:paraId="465C37FC" w14:textId="77777777">
      <w:pPr>
        <w:rPr>
          <w:rFonts w:cstheme="minorHAnsi"/>
        </w:rPr>
      </w:pPr>
      <w:r w:rsidRPr="00794CF3">
        <w:rPr>
          <w:rFonts w:cstheme="minorHAnsi"/>
        </w:rPr>
        <w:t xml:space="preserve">Availability of maintenance levels varies by geographic location. Customer can choose different maintenance support levels for different sites, where available. This flexibility will allow customization of maintenance support levels on a per-site basis. Not all maintenance levels are available at all locations. Availability of a specific service level at a particular site will be confirmed by Sify at the time of order acceptance. </w:t>
      </w:r>
    </w:p>
    <w:p w:rsidRPr="00794CF3" w:rsidR="00794CF3" w:rsidP="00794CF3" w:rsidRDefault="00794CF3" w14:paraId="5ADC97EF" w14:textId="77777777">
      <w:pPr>
        <w:rPr>
          <w:rFonts w:cstheme="minorHAnsi"/>
        </w:rPr>
      </w:pPr>
      <w:r w:rsidRPr="00794CF3">
        <w:rPr>
          <w:rFonts w:cstheme="minorHAnsi"/>
        </w:rPr>
        <w:t xml:space="preserve">Sify shall provide support and maintenance, of hardware provided by Sify, as ordered in the Service order form. The scope of such support and maintenance is limited to  </w:t>
      </w:r>
    </w:p>
    <w:p w:rsidRPr="00794CF3" w:rsidR="00794CF3" w:rsidP="00794CF3" w:rsidRDefault="00794CF3" w14:paraId="5BBDA069" w14:textId="77777777">
      <w:pPr>
        <w:numPr>
          <w:ilvl w:val="0"/>
          <w:numId w:val="5"/>
        </w:numPr>
        <w:rPr>
          <w:rFonts w:cstheme="minorHAnsi"/>
        </w:rPr>
      </w:pPr>
      <w:r w:rsidRPr="00794CF3">
        <w:rPr>
          <w:rFonts w:cstheme="minorHAnsi"/>
        </w:rPr>
        <w:t>Onsite investigation and diagnosis of the supplied hardware</w:t>
      </w:r>
    </w:p>
    <w:p w:rsidR="00794CF3" w:rsidP="00794CF3" w:rsidRDefault="00794CF3" w14:paraId="14BFCE43" w14:textId="77777777">
      <w:pPr>
        <w:numPr>
          <w:ilvl w:val="0"/>
          <w:numId w:val="5"/>
        </w:numPr>
        <w:rPr>
          <w:rFonts w:cstheme="minorHAnsi"/>
        </w:rPr>
      </w:pPr>
      <w:r w:rsidRPr="00794CF3">
        <w:rPr>
          <w:rFonts w:cstheme="minorHAnsi"/>
        </w:rPr>
        <w:t>Repair or Replacement of Hardware or modules as deemed faulty.</w:t>
      </w:r>
    </w:p>
    <w:p w:rsidRPr="00794CF3" w:rsidR="00794CF3" w:rsidP="00794CF3" w:rsidRDefault="00794CF3" w14:paraId="0B4B8035" w14:textId="77777777">
      <w:pPr>
        <w:rPr>
          <w:rFonts w:cstheme="minorHAnsi"/>
        </w:rPr>
      </w:pPr>
    </w:p>
    <w:p w:rsidRPr="00794CF3" w:rsidR="00794CF3" w:rsidP="00794CF3" w:rsidRDefault="00794CF3" w14:paraId="1D58AC52" w14:textId="77777777">
      <w:pPr>
        <w:pStyle w:val="Heading3"/>
        <w:rPr>
          <w:lang w:val="en-US"/>
        </w:rPr>
      </w:pPr>
      <w:r w:rsidRPr="6E6D6355">
        <w:rPr>
          <w:lang w:val="en-US"/>
        </w:rPr>
        <w:t xml:space="preserve"> </w:t>
      </w:r>
      <w:bookmarkStart w:name="_Toc167439028" w:id="9"/>
      <w:r w:rsidRPr="6E6D6355">
        <w:rPr>
          <w:lang w:val="en-US"/>
        </w:rPr>
        <w:t>Service Exclusions</w:t>
      </w:r>
      <w:bookmarkEnd w:id="9"/>
    </w:p>
    <w:p w:rsidRPr="00794CF3" w:rsidR="00794CF3" w:rsidP="00794CF3" w:rsidRDefault="00794CF3" w14:paraId="6DD7804E" w14:textId="77777777">
      <w:pPr>
        <w:rPr>
          <w:rFonts w:cstheme="minorHAnsi"/>
        </w:rPr>
      </w:pPr>
      <w:r w:rsidRPr="00794CF3">
        <w:rPr>
          <w:rFonts w:cstheme="minorHAnsi"/>
        </w:rPr>
        <w:t>The implementation and execution of this service may be impacted due to the following circumstances which do not fall under the purview of this service offering and Sify is under no obligation to fulfil the same.</w:t>
      </w:r>
    </w:p>
    <w:p w:rsidRPr="00794CF3" w:rsidR="00794CF3" w:rsidP="00794CF3" w:rsidRDefault="00794CF3" w14:paraId="7F622B37" w14:textId="77777777">
      <w:pPr>
        <w:numPr>
          <w:ilvl w:val="0"/>
          <w:numId w:val="4"/>
        </w:numPr>
        <w:rPr>
          <w:rFonts w:cstheme="minorHAnsi"/>
        </w:rPr>
      </w:pPr>
      <w:r w:rsidRPr="00794CF3">
        <w:rPr>
          <w:rFonts w:cstheme="minorHAnsi"/>
        </w:rPr>
        <w:t>CPE failure due to electrical power issues – Any form of CPE failure due to electrical power issues at the customer end will not be Sify’s responsibility. Customer will be responsible for the same and a penalty will be levied on the customer for such CPE damages.</w:t>
      </w:r>
    </w:p>
    <w:p w:rsidR="00794CF3" w:rsidP="00794CF3" w:rsidRDefault="00794CF3" w14:paraId="7420D8FC" w14:textId="77777777">
      <w:pPr>
        <w:numPr>
          <w:ilvl w:val="0"/>
          <w:numId w:val="4"/>
        </w:numPr>
        <w:rPr>
          <w:rFonts w:cstheme="minorHAnsi"/>
        </w:rPr>
      </w:pPr>
      <w:r w:rsidRPr="00794CF3">
        <w:rPr>
          <w:rFonts w:cstheme="minorHAnsi"/>
        </w:rPr>
        <w:t>Link connecting the managed CPE is down – If it is found that there is a link failure connecting the managed CPE to the network service provider, then it is the customer’s responsibility to co-ordinate with the same and get the link up and running.</w:t>
      </w:r>
    </w:p>
    <w:p w:rsidRPr="00794CF3" w:rsidR="00794CF3" w:rsidP="00794CF3" w:rsidRDefault="00794CF3" w14:paraId="2062CD9B" w14:textId="77777777">
      <w:pPr>
        <w:rPr>
          <w:rFonts w:cstheme="minorHAnsi"/>
        </w:rPr>
      </w:pPr>
    </w:p>
    <w:p w:rsidR="00794CF3" w:rsidP="00794CF3" w:rsidRDefault="00794CF3" w14:paraId="54B4D8C7" w14:textId="2B312D11">
      <w:pPr>
        <w:rPr>
          <w:rFonts w:cstheme="minorHAnsi"/>
        </w:rPr>
      </w:pPr>
      <w:r w:rsidRPr="00794CF3">
        <w:rPr>
          <w:rFonts w:cstheme="minorHAnsi"/>
        </w:rPr>
        <w:t>Post-implementation configuration changes - Sify does not take responsibility for carrying out post-implementation configuration changes on the CPE provided.</w:t>
      </w:r>
    </w:p>
    <w:p w:rsidRPr="00B13DC5" w:rsidR="00B13DC5" w:rsidP="00B13DC5" w:rsidRDefault="00B13DC5" w14:paraId="07923427" w14:textId="11473755">
      <w:pPr>
        <w:pStyle w:val="Heading3"/>
        <w:rPr>
          <w:lang w:val="en-US"/>
        </w:rPr>
      </w:pPr>
      <w:bookmarkStart w:name="_Toc167439029" w:id="10"/>
      <w:r w:rsidRPr="6E6D6355">
        <w:rPr>
          <w:lang w:val="en-US"/>
        </w:rPr>
        <w:t>Sify MCPE on Other ISP Link</w:t>
      </w:r>
      <w:bookmarkEnd w:id="10"/>
    </w:p>
    <w:p w:rsidRPr="00B13DC5" w:rsidR="00B13DC5" w:rsidP="00B13DC5" w:rsidRDefault="00B13DC5" w14:paraId="0EE75ECA" w14:textId="77777777">
      <w:pPr>
        <w:rPr>
          <w:rFonts w:cstheme="minorHAnsi"/>
        </w:rPr>
      </w:pPr>
      <w:r w:rsidRPr="00B13DC5">
        <w:rPr>
          <w:rFonts w:cstheme="minorHAnsi"/>
        </w:rPr>
        <w:t>Proactive Monitoring &amp; Management of Sify provided CPE on Other ISP link offers 24x7 remote monitoring and management of Enterprise Customer Networks. This service is delivered by Sify’s specialized technical team, to ensure that the network infrastructure is operational end to end. The service offers availability reports on monthly basis and ensures that proactive notification is provided to customer in case of any network outages.</w:t>
      </w:r>
    </w:p>
    <w:p w:rsidR="00B13DC5" w:rsidP="00B13DC5" w:rsidRDefault="00B13DC5" w14:paraId="5D2C1BB6" w14:textId="77777777">
      <w:pPr>
        <w:rPr>
          <w:rFonts w:cstheme="minorHAnsi"/>
        </w:rPr>
      </w:pPr>
      <w:r w:rsidRPr="00B13DC5">
        <w:rPr>
          <w:rFonts w:cstheme="minorHAnsi"/>
        </w:rPr>
        <w:t>Sify offers fully managed customer premise equipment (CPE) to its connectivity customers, who do not wish to own and manage the networking equipment at various locations. Sify extends tested and stable equipment, backed by end-to-end SLA thus ensuring high level of availability and single point of ownership. The service is available both on rental model as well as outright ownership model.</w:t>
      </w:r>
    </w:p>
    <w:p w:rsidRPr="00B13DC5" w:rsidR="00B13DC5" w:rsidP="00B13DC5" w:rsidRDefault="00B13DC5" w14:paraId="63AE9549" w14:textId="77777777">
      <w:pPr>
        <w:rPr>
          <w:rFonts w:cstheme="minorHAnsi"/>
        </w:rPr>
      </w:pPr>
    </w:p>
    <w:p w:rsidRPr="00B13DC5" w:rsidR="00B13DC5" w:rsidP="00B13DC5" w:rsidRDefault="00B13DC5" w14:paraId="002FF508" w14:textId="77777777">
      <w:pPr>
        <w:pStyle w:val="Heading3"/>
      </w:pPr>
      <w:bookmarkStart w:name="_Toc167439030" w:id="11"/>
      <w:r>
        <w:t>Key Features</w:t>
      </w:r>
      <w:bookmarkEnd w:id="11"/>
    </w:p>
    <w:p w:rsidRPr="00B13DC5" w:rsidR="00B13DC5" w:rsidP="00B13DC5" w:rsidRDefault="00B13DC5" w14:paraId="4AD7D433" w14:textId="77777777">
      <w:pPr>
        <w:numPr>
          <w:ilvl w:val="0"/>
          <w:numId w:val="8"/>
        </w:numPr>
        <w:rPr>
          <w:rFonts w:cstheme="minorHAnsi"/>
        </w:rPr>
      </w:pPr>
      <w:r w:rsidRPr="00B13DC5">
        <w:rPr>
          <w:rFonts w:cstheme="minorHAnsi"/>
        </w:rPr>
        <w:t>Covers range of CPE devices from leading vendors supporting various business needs</w:t>
      </w:r>
    </w:p>
    <w:p w:rsidRPr="00B13DC5" w:rsidR="00B13DC5" w:rsidP="00B13DC5" w:rsidRDefault="00B13DC5" w14:paraId="54F48D62" w14:textId="77777777">
      <w:pPr>
        <w:numPr>
          <w:ilvl w:val="0"/>
          <w:numId w:val="8"/>
        </w:numPr>
        <w:rPr>
          <w:rFonts w:cstheme="minorHAnsi"/>
        </w:rPr>
      </w:pPr>
      <w:r w:rsidRPr="00B13DC5">
        <w:rPr>
          <w:rFonts w:cstheme="minorHAnsi"/>
        </w:rPr>
        <w:t>Single point of ownership</w:t>
      </w:r>
    </w:p>
    <w:p w:rsidR="00B13DC5" w:rsidP="00B13DC5" w:rsidRDefault="00B13DC5" w14:paraId="44E0BD32" w14:textId="77777777">
      <w:pPr>
        <w:numPr>
          <w:ilvl w:val="0"/>
          <w:numId w:val="8"/>
        </w:numPr>
        <w:rPr>
          <w:rFonts w:cstheme="minorHAnsi"/>
        </w:rPr>
      </w:pPr>
      <w:r w:rsidRPr="00B13DC5">
        <w:rPr>
          <w:rFonts w:cstheme="minorHAnsi"/>
        </w:rPr>
        <w:t>24x7 monitoring and management by specialized network team.</w:t>
      </w:r>
    </w:p>
    <w:p w:rsidRPr="00B13DC5" w:rsidR="00B13DC5" w:rsidP="00B13DC5" w:rsidRDefault="00B13DC5" w14:paraId="52FEFE58" w14:textId="77777777">
      <w:pPr>
        <w:rPr>
          <w:rFonts w:cstheme="minorHAnsi"/>
        </w:rPr>
      </w:pPr>
    </w:p>
    <w:p w:rsidRPr="00B13DC5" w:rsidR="00B13DC5" w:rsidP="00B13DC5" w:rsidRDefault="00B13DC5" w14:paraId="7CC703C6" w14:textId="77777777">
      <w:pPr>
        <w:rPr>
          <w:rFonts w:cstheme="minorHAnsi"/>
        </w:rPr>
      </w:pPr>
      <w:r w:rsidRPr="00B13DC5">
        <w:rPr>
          <w:rFonts w:cstheme="minorHAnsi"/>
        </w:rPr>
        <w:t>Sify’s skilled team of certified network architects provide complete onsite and remote support for the management of customer’s network (LAN and WAN) thus providing maximum assurance to network availability and performance. This service is offered to customers who are looking for a trusted provider to outsource the monitoring and management functions of their infrastructure at a location where Sify is not currently providing them an active link. This service is offered to organizations who don’t want to invest heavily in the onetime capex for CPE.</w:t>
      </w:r>
    </w:p>
    <w:p w:rsidR="00B13DC5" w:rsidP="00B13DC5" w:rsidRDefault="00B13DC5" w14:paraId="79E8B03F" w14:textId="77777777">
      <w:pPr>
        <w:rPr>
          <w:rFonts w:cstheme="minorHAnsi"/>
        </w:rPr>
      </w:pPr>
      <w:r w:rsidRPr="00B13DC5">
        <w:rPr>
          <w:rFonts w:cstheme="minorHAnsi"/>
        </w:rPr>
        <w:t>SLA for hardware replacement will be governed basis the OEM support for the device procured by the customer.</w:t>
      </w:r>
    </w:p>
    <w:p w:rsidR="00A67092" w:rsidP="00B13DC5" w:rsidRDefault="00A67092" w14:paraId="270DE463" w14:textId="77777777">
      <w:pPr>
        <w:rPr>
          <w:rFonts w:cstheme="minorHAnsi"/>
        </w:rPr>
      </w:pPr>
    </w:p>
    <w:p w:rsidRPr="00A67092" w:rsidR="00A67092" w:rsidP="00A67092" w:rsidRDefault="00A67092" w14:paraId="7B2E472C" w14:textId="77777777">
      <w:pPr>
        <w:pStyle w:val="Heading2"/>
        <w:rPr>
          <w:lang w:val="en-US"/>
        </w:rPr>
      </w:pPr>
      <w:bookmarkStart w:name="_Toc167439031" w:id="12"/>
      <w:r w:rsidRPr="6E6D6355">
        <w:rPr>
          <w:lang w:val="en-US"/>
        </w:rPr>
        <w:t>MCPE Deployment Stages</w:t>
      </w:r>
      <w:bookmarkEnd w:id="12"/>
    </w:p>
    <w:tbl>
      <w:tblPr>
        <w:tblStyle w:val="TableGrid"/>
        <w:tblW w:w="0" w:type="auto"/>
        <w:tblLook w:val="04A0" w:firstRow="1" w:lastRow="0" w:firstColumn="1" w:lastColumn="0" w:noHBand="0" w:noVBand="1"/>
      </w:tblPr>
      <w:tblGrid>
        <w:gridCol w:w="549"/>
        <w:gridCol w:w="3005"/>
        <w:gridCol w:w="4946"/>
      </w:tblGrid>
      <w:tr w:rsidRPr="00A67092" w:rsidR="00A67092" w:rsidTr="00A67092" w14:paraId="40D874F3" w14:textId="77777777">
        <w:tc>
          <w:tcPr>
            <w:tcW w:w="549" w:type="dxa"/>
            <w:shd w:val="clear" w:color="auto" w:fill="0070C0"/>
          </w:tcPr>
          <w:p w:rsidRPr="00A67092" w:rsidR="00A67092" w:rsidP="00A67092" w:rsidRDefault="00A67092" w14:paraId="396D4B5C" w14:textId="77777777">
            <w:pPr>
              <w:pStyle w:val="NoSpacing"/>
              <w:jc w:val="center"/>
              <w:rPr>
                <w:b/>
                <w:bCs/>
              </w:rPr>
            </w:pPr>
            <w:r w:rsidRPr="00A67092">
              <w:rPr>
                <w:b/>
                <w:bCs/>
              </w:rPr>
              <w:t>#</w:t>
            </w:r>
          </w:p>
        </w:tc>
        <w:tc>
          <w:tcPr>
            <w:tcW w:w="3005" w:type="dxa"/>
            <w:shd w:val="clear" w:color="auto" w:fill="0070C0"/>
          </w:tcPr>
          <w:p w:rsidRPr="00A67092" w:rsidR="00A67092" w:rsidP="00A67092" w:rsidRDefault="00A67092" w14:paraId="30F0E350" w14:textId="77777777">
            <w:pPr>
              <w:pStyle w:val="NoSpacing"/>
              <w:jc w:val="center"/>
              <w:rPr>
                <w:b/>
                <w:bCs/>
              </w:rPr>
            </w:pPr>
            <w:r w:rsidRPr="00A67092">
              <w:rPr>
                <w:b/>
                <w:bCs/>
              </w:rPr>
              <w:t>Stakeholder</w:t>
            </w:r>
          </w:p>
        </w:tc>
        <w:tc>
          <w:tcPr>
            <w:tcW w:w="4946" w:type="dxa"/>
            <w:shd w:val="clear" w:color="auto" w:fill="0070C0"/>
          </w:tcPr>
          <w:p w:rsidRPr="00A67092" w:rsidR="00A67092" w:rsidP="00A67092" w:rsidRDefault="00A67092" w14:paraId="244D3434" w14:textId="77777777">
            <w:pPr>
              <w:pStyle w:val="NoSpacing"/>
              <w:jc w:val="center"/>
              <w:rPr>
                <w:b/>
                <w:bCs/>
              </w:rPr>
            </w:pPr>
            <w:r w:rsidRPr="00A67092">
              <w:rPr>
                <w:b/>
                <w:bCs/>
              </w:rPr>
              <w:t>Activity</w:t>
            </w:r>
          </w:p>
        </w:tc>
      </w:tr>
      <w:tr w:rsidRPr="00A67092" w:rsidR="00A67092" w:rsidTr="00A67092" w14:paraId="572112F3" w14:textId="77777777">
        <w:tc>
          <w:tcPr>
            <w:tcW w:w="549" w:type="dxa"/>
          </w:tcPr>
          <w:p w:rsidRPr="00A67092" w:rsidR="00A67092" w:rsidP="00A67092" w:rsidRDefault="00A67092" w14:paraId="4B0B61BF" w14:textId="77777777">
            <w:pPr>
              <w:pStyle w:val="NoSpacing"/>
            </w:pPr>
            <w:r w:rsidRPr="00A67092">
              <w:t>1</w:t>
            </w:r>
          </w:p>
        </w:tc>
        <w:tc>
          <w:tcPr>
            <w:tcW w:w="3005" w:type="dxa"/>
          </w:tcPr>
          <w:p w:rsidRPr="00A67092" w:rsidR="00A67092" w:rsidP="00A67092" w:rsidRDefault="00A67092" w14:paraId="0EB1C391" w14:textId="77777777">
            <w:pPr>
              <w:pStyle w:val="NoSpacing"/>
            </w:pPr>
            <w:r w:rsidRPr="00A67092">
              <w:t>Sales</w:t>
            </w:r>
          </w:p>
        </w:tc>
        <w:tc>
          <w:tcPr>
            <w:tcW w:w="4946" w:type="dxa"/>
          </w:tcPr>
          <w:p w:rsidRPr="00A67092" w:rsidR="00A67092" w:rsidP="00A67092" w:rsidRDefault="00A67092" w14:paraId="54A849B9" w14:textId="77777777">
            <w:pPr>
              <w:pStyle w:val="NoSpacing"/>
            </w:pPr>
            <w:r w:rsidRPr="00A67092">
              <w:t>Request for MCPE</w:t>
            </w:r>
          </w:p>
        </w:tc>
      </w:tr>
      <w:tr w:rsidRPr="00A67092" w:rsidR="00A67092" w:rsidTr="00A67092" w14:paraId="77CC8F66" w14:textId="77777777">
        <w:tc>
          <w:tcPr>
            <w:tcW w:w="549" w:type="dxa"/>
          </w:tcPr>
          <w:p w:rsidRPr="00A67092" w:rsidR="00A67092" w:rsidP="00A67092" w:rsidRDefault="00A67092" w14:paraId="2AE0DED4" w14:textId="77777777">
            <w:pPr>
              <w:pStyle w:val="NoSpacing"/>
            </w:pPr>
            <w:r w:rsidRPr="00A67092">
              <w:t>2</w:t>
            </w:r>
          </w:p>
        </w:tc>
        <w:tc>
          <w:tcPr>
            <w:tcW w:w="3005" w:type="dxa"/>
          </w:tcPr>
          <w:p w:rsidRPr="00A67092" w:rsidR="00A67092" w:rsidP="00A67092" w:rsidRDefault="00A67092" w14:paraId="0FD129BC" w14:textId="77777777">
            <w:pPr>
              <w:pStyle w:val="NoSpacing"/>
            </w:pPr>
            <w:r w:rsidRPr="00A67092">
              <w:t>Product Team</w:t>
            </w:r>
          </w:p>
        </w:tc>
        <w:tc>
          <w:tcPr>
            <w:tcW w:w="4946" w:type="dxa"/>
          </w:tcPr>
          <w:p w:rsidRPr="00A67092" w:rsidR="00A67092" w:rsidP="00A67092" w:rsidRDefault="00A67092" w14:paraId="663AC60B" w14:textId="77777777">
            <w:pPr>
              <w:pStyle w:val="NoSpacing"/>
            </w:pPr>
            <w:r w:rsidRPr="00A67092">
              <w:t>Request for quote from Vendor/ Commercial</w:t>
            </w:r>
          </w:p>
        </w:tc>
      </w:tr>
      <w:tr w:rsidRPr="00A67092" w:rsidR="00A67092" w:rsidTr="00A67092" w14:paraId="5A33AD72" w14:textId="77777777">
        <w:tc>
          <w:tcPr>
            <w:tcW w:w="549" w:type="dxa"/>
          </w:tcPr>
          <w:p w:rsidRPr="00A67092" w:rsidR="00A67092" w:rsidP="00A67092" w:rsidRDefault="00A67092" w14:paraId="7DA64279" w14:textId="77777777">
            <w:pPr>
              <w:pStyle w:val="NoSpacing"/>
            </w:pPr>
            <w:r w:rsidRPr="00A67092">
              <w:t>3</w:t>
            </w:r>
          </w:p>
        </w:tc>
        <w:tc>
          <w:tcPr>
            <w:tcW w:w="3005" w:type="dxa"/>
          </w:tcPr>
          <w:p w:rsidRPr="00A67092" w:rsidR="00A67092" w:rsidP="00A67092" w:rsidRDefault="00A67092" w14:paraId="6E511710" w14:textId="77777777">
            <w:pPr>
              <w:pStyle w:val="NoSpacing"/>
            </w:pPr>
            <w:r w:rsidRPr="00A67092">
              <w:t>Commercial Team</w:t>
            </w:r>
          </w:p>
        </w:tc>
        <w:tc>
          <w:tcPr>
            <w:tcW w:w="4946" w:type="dxa"/>
          </w:tcPr>
          <w:p w:rsidRPr="00A67092" w:rsidR="00A67092" w:rsidP="00A67092" w:rsidRDefault="00A67092" w14:paraId="37EEAB70" w14:textId="77777777">
            <w:pPr>
              <w:pStyle w:val="NoSpacing"/>
            </w:pPr>
            <w:r w:rsidRPr="00A67092">
              <w:t>Quote Provided</w:t>
            </w:r>
          </w:p>
        </w:tc>
      </w:tr>
      <w:tr w:rsidRPr="00A67092" w:rsidR="00A67092" w:rsidTr="00A67092" w14:paraId="43712806" w14:textId="77777777">
        <w:tc>
          <w:tcPr>
            <w:tcW w:w="549" w:type="dxa"/>
          </w:tcPr>
          <w:p w:rsidRPr="00A67092" w:rsidR="00A67092" w:rsidP="00A67092" w:rsidRDefault="00A67092" w14:paraId="0B91CC61" w14:textId="77777777">
            <w:pPr>
              <w:pStyle w:val="NoSpacing"/>
            </w:pPr>
            <w:r w:rsidRPr="00A67092">
              <w:t>4</w:t>
            </w:r>
          </w:p>
        </w:tc>
        <w:tc>
          <w:tcPr>
            <w:tcW w:w="3005" w:type="dxa"/>
          </w:tcPr>
          <w:p w:rsidRPr="00A67092" w:rsidR="00A67092" w:rsidP="00A67092" w:rsidRDefault="00A67092" w14:paraId="735A502B" w14:textId="77777777">
            <w:pPr>
              <w:pStyle w:val="NoSpacing"/>
            </w:pPr>
            <w:r w:rsidRPr="00A67092">
              <w:t>Product Team</w:t>
            </w:r>
          </w:p>
        </w:tc>
        <w:tc>
          <w:tcPr>
            <w:tcW w:w="4946" w:type="dxa"/>
          </w:tcPr>
          <w:p w:rsidRPr="00A67092" w:rsidR="00A67092" w:rsidP="00A67092" w:rsidRDefault="00A67092" w14:paraId="6AC284E5" w14:textId="77777777">
            <w:pPr>
              <w:pStyle w:val="NoSpacing"/>
            </w:pPr>
            <w:r w:rsidRPr="00A67092">
              <w:t>Validation of Quote</w:t>
            </w:r>
          </w:p>
        </w:tc>
      </w:tr>
      <w:tr w:rsidRPr="00A67092" w:rsidR="00A67092" w:rsidTr="00A67092" w14:paraId="738FD081" w14:textId="77777777">
        <w:tc>
          <w:tcPr>
            <w:tcW w:w="549" w:type="dxa"/>
          </w:tcPr>
          <w:p w:rsidRPr="00A67092" w:rsidR="00A67092" w:rsidP="00A67092" w:rsidRDefault="00A67092" w14:paraId="6719380F" w14:textId="77777777">
            <w:pPr>
              <w:pStyle w:val="NoSpacing"/>
            </w:pPr>
            <w:r w:rsidRPr="00A67092">
              <w:t>5</w:t>
            </w:r>
          </w:p>
        </w:tc>
        <w:tc>
          <w:tcPr>
            <w:tcW w:w="3005" w:type="dxa"/>
          </w:tcPr>
          <w:p w:rsidRPr="00A67092" w:rsidR="00A67092" w:rsidP="00A67092" w:rsidRDefault="00A67092" w14:paraId="4D887509" w14:textId="77777777">
            <w:pPr>
              <w:pStyle w:val="NoSpacing"/>
            </w:pPr>
            <w:r w:rsidRPr="00A67092">
              <w:t>Product Team</w:t>
            </w:r>
          </w:p>
        </w:tc>
        <w:tc>
          <w:tcPr>
            <w:tcW w:w="4946" w:type="dxa"/>
          </w:tcPr>
          <w:p w:rsidRPr="00A67092" w:rsidR="00A67092" w:rsidP="00A67092" w:rsidRDefault="00A67092" w14:paraId="06FEAF18" w14:textId="77777777">
            <w:pPr>
              <w:pStyle w:val="NoSpacing"/>
            </w:pPr>
            <w:r w:rsidRPr="00A67092">
              <w:t>Pricing of MCPE &amp; BU Approval</w:t>
            </w:r>
          </w:p>
        </w:tc>
      </w:tr>
      <w:tr w:rsidRPr="00A67092" w:rsidR="00A67092" w:rsidTr="00A67092" w14:paraId="544173D9" w14:textId="77777777">
        <w:tc>
          <w:tcPr>
            <w:tcW w:w="549" w:type="dxa"/>
          </w:tcPr>
          <w:p w:rsidRPr="00A67092" w:rsidR="00A67092" w:rsidP="00A67092" w:rsidRDefault="00A67092" w14:paraId="6F3EEC2E" w14:textId="77777777">
            <w:pPr>
              <w:pStyle w:val="NoSpacing"/>
            </w:pPr>
            <w:r w:rsidRPr="00A67092">
              <w:t>6</w:t>
            </w:r>
          </w:p>
        </w:tc>
        <w:tc>
          <w:tcPr>
            <w:tcW w:w="3005" w:type="dxa"/>
          </w:tcPr>
          <w:p w:rsidRPr="00A67092" w:rsidR="00A67092" w:rsidP="00A67092" w:rsidRDefault="00A67092" w14:paraId="5BF7A2B6" w14:textId="77777777">
            <w:pPr>
              <w:pStyle w:val="NoSpacing"/>
            </w:pPr>
            <w:r w:rsidRPr="00A67092">
              <w:t>Product Team</w:t>
            </w:r>
          </w:p>
        </w:tc>
        <w:tc>
          <w:tcPr>
            <w:tcW w:w="4946" w:type="dxa"/>
          </w:tcPr>
          <w:p w:rsidRPr="00A67092" w:rsidR="00A67092" w:rsidP="00A67092" w:rsidRDefault="00A67092" w14:paraId="4629FFA7" w14:textId="77777777">
            <w:pPr>
              <w:pStyle w:val="NoSpacing"/>
            </w:pPr>
            <w:r w:rsidRPr="00A67092">
              <w:t>Request to raise PR with Business Process Team</w:t>
            </w:r>
          </w:p>
        </w:tc>
      </w:tr>
      <w:tr w:rsidRPr="00A67092" w:rsidR="00A67092" w:rsidTr="00A67092" w14:paraId="3DAA25C9" w14:textId="77777777">
        <w:tc>
          <w:tcPr>
            <w:tcW w:w="549" w:type="dxa"/>
          </w:tcPr>
          <w:p w:rsidRPr="00A67092" w:rsidR="00A67092" w:rsidP="00A67092" w:rsidRDefault="00A67092" w14:paraId="6E061EED" w14:textId="77777777">
            <w:pPr>
              <w:pStyle w:val="NoSpacing"/>
            </w:pPr>
            <w:r w:rsidRPr="00A67092">
              <w:t>7</w:t>
            </w:r>
          </w:p>
        </w:tc>
        <w:tc>
          <w:tcPr>
            <w:tcW w:w="3005" w:type="dxa"/>
          </w:tcPr>
          <w:p w:rsidRPr="00A67092" w:rsidR="00A67092" w:rsidP="00A67092" w:rsidRDefault="00A67092" w14:paraId="7BDD54CB" w14:textId="77777777">
            <w:pPr>
              <w:pStyle w:val="NoSpacing"/>
            </w:pPr>
            <w:r w:rsidRPr="00A67092">
              <w:t>Business Process Team</w:t>
            </w:r>
          </w:p>
        </w:tc>
        <w:tc>
          <w:tcPr>
            <w:tcW w:w="4946" w:type="dxa"/>
          </w:tcPr>
          <w:p w:rsidRPr="00A67092" w:rsidR="00A67092" w:rsidP="00A67092" w:rsidRDefault="00A67092" w14:paraId="750AE2C2" w14:textId="77777777">
            <w:pPr>
              <w:pStyle w:val="NoSpacing"/>
            </w:pPr>
            <w:r w:rsidRPr="00A67092">
              <w:t>Raise PR</w:t>
            </w:r>
          </w:p>
        </w:tc>
      </w:tr>
      <w:tr w:rsidRPr="00A67092" w:rsidR="00A67092" w:rsidTr="00A67092" w14:paraId="4E7BB515" w14:textId="77777777">
        <w:tc>
          <w:tcPr>
            <w:tcW w:w="549" w:type="dxa"/>
          </w:tcPr>
          <w:p w:rsidRPr="00A67092" w:rsidR="00A67092" w:rsidP="00A67092" w:rsidRDefault="00A67092" w14:paraId="43786CDB" w14:textId="77777777">
            <w:pPr>
              <w:pStyle w:val="NoSpacing"/>
            </w:pPr>
            <w:r w:rsidRPr="00A67092">
              <w:t>8</w:t>
            </w:r>
          </w:p>
        </w:tc>
        <w:tc>
          <w:tcPr>
            <w:tcW w:w="3005" w:type="dxa"/>
          </w:tcPr>
          <w:p w:rsidRPr="00A67092" w:rsidR="00A67092" w:rsidP="00A67092" w:rsidRDefault="00A67092" w14:paraId="7DF4E96B" w14:textId="77777777">
            <w:pPr>
              <w:pStyle w:val="NoSpacing"/>
            </w:pPr>
            <w:r w:rsidRPr="00A67092">
              <w:t>Commercial Team</w:t>
            </w:r>
          </w:p>
        </w:tc>
        <w:tc>
          <w:tcPr>
            <w:tcW w:w="4946" w:type="dxa"/>
          </w:tcPr>
          <w:p w:rsidRPr="00A67092" w:rsidR="00A67092" w:rsidP="00A67092" w:rsidRDefault="00A67092" w14:paraId="37ABA23C" w14:textId="77777777">
            <w:pPr>
              <w:pStyle w:val="NoSpacing"/>
            </w:pPr>
            <w:r w:rsidRPr="00A67092">
              <w:t>Final negotiation with Vendor &amp; Release PO</w:t>
            </w:r>
          </w:p>
        </w:tc>
      </w:tr>
      <w:tr w:rsidRPr="00A67092" w:rsidR="00A67092" w:rsidTr="00A67092" w14:paraId="76927C9D" w14:textId="77777777">
        <w:tc>
          <w:tcPr>
            <w:tcW w:w="549" w:type="dxa"/>
          </w:tcPr>
          <w:p w:rsidRPr="00A67092" w:rsidR="00A67092" w:rsidP="00A67092" w:rsidRDefault="00A67092" w14:paraId="7ADEC5EF" w14:textId="77777777">
            <w:pPr>
              <w:pStyle w:val="NoSpacing"/>
            </w:pPr>
            <w:r w:rsidRPr="00A67092">
              <w:t>9</w:t>
            </w:r>
          </w:p>
        </w:tc>
        <w:tc>
          <w:tcPr>
            <w:tcW w:w="3005" w:type="dxa"/>
          </w:tcPr>
          <w:p w:rsidRPr="00A67092" w:rsidR="00A67092" w:rsidP="00A67092" w:rsidRDefault="00A67092" w14:paraId="4F5C63D3" w14:textId="77777777">
            <w:pPr>
              <w:pStyle w:val="NoSpacing"/>
            </w:pPr>
            <w:r w:rsidRPr="00A67092">
              <w:t>RSDM</w:t>
            </w:r>
          </w:p>
        </w:tc>
        <w:tc>
          <w:tcPr>
            <w:tcW w:w="4946" w:type="dxa"/>
          </w:tcPr>
          <w:p w:rsidRPr="00A67092" w:rsidR="00A67092" w:rsidP="00A67092" w:rsidRDefault="00A67092" w14:paraId="266E7530" w14:textId="77777777">
            <w:pPr>
              <w:pStyle w:val="NoSpacing"/>
            </w:pPr>
            <w:r w:rsidRPr="00A67092">
              <w:t>Raise TR/ISO for MCPE</w:t>
            </w:r>
          </w:p>
        </w:tc>
      </w:tr>
      <w:tr w:rsidRPr="00A67092" w:rsidR="00A67092" w:rsidTr="00A67092" w14:paraId="3DC2DB4E" w14:textId="77777777">
        <w:tc>
          <w:tcPr>
            <w:tcW w:w="549" w:type="dxa"/>
          </w:tcPr>
          <w:p w:rsidRPr="00A67092" w:rsidR="00A67092" w:rsidP="00A67092" w:rsidRDefault="00A67092" w14:paraId="6CC38C7E" w14:textId="77777777">
            <w:pPr>
              <w:pStyle w:val="NoSpacing"/>
            </w:pPr>
            <w:r w:rsidRPr="00A67092">
              <w:t>10</w:t>
            </w:r>
          </w:p>
        </w:tc>
        <w:tc>
          <w:tcPr>
            <w:tcW w:w="3005" w:type="dxa"/>
          </w:tcPr>
          <w:p w:rsidRPr="00A67092" w:rsidR="00A67092" w:rsidP="00A67092" w:rsidRDefault="00A67092" w14:paraId="24F1A88C" w14:textId="77777777">
            <w:pPr>
              <w:pStyle w:val="NoSpacing"/>
            </w:pPr>
            <w:r w:rsidRPr="00A67092">
              <w:t>RSDM/ RSDE</w:t>
            </w:r>
          </w:p>
        </w:tc>
        <w:tc>
          <w:tcPr>
            <w:tcW w:w="4946" w:type="dxa"/>
          </w:tcPr>
          <w:p w:rsidRPr="00A67092" w:rsidR="00A67092" w:rsidP="00A67092" w:rsidRDefault="00A67092" w14:paraId="65DBD68D" w14:textId="77777777">
            <w:pPr>
              <w:pStyle w:val="NoSpacing"/>
            </w:pPr>
            <w:r w:rsidRPr="00A67092">
              <w:t>Configure &amp; Install MCPE</w:t>
            </w:r>
          </w:p>
        </w:tc>
      </w:tr>
    </w:tbl>
    <w:p w:rsidRPr="00B13DC5" w:rsidR="00A67092" w:rsidP="00B13DC5" w:rsidRDefault="00A67092" w14:paraId="14E3C4DE" w14:textId="77777777">
      <w:pPr>
        <w:rPr>
          <w:rFonts w:cstheme="minorHAnsi"/>
        </w:rPr>
      </w:pPr>
    </w:p>
    <w:p w:rsidRPr="00B13DC5" w:rsidR="00B13DC5" w:rsidP="00794CF3" w:rsidRDefault="00B13DC5" w14:paraId="4CDAA01C" w14:textId="77777777">
      <w:pPr>
        <w:rPr>
          <w:rFonts w:cstheme="minorHAnsi"/>
        </w:rPr>
      </w:pPr>
    </w:p>
    <w:p w:rsidRPr="00B41F6A" w:rsidR="00B41F6A" w:rsidP="00B41F6A" w:rsidRDefault="00B41F6A" w14:paraId="1F7BD77C" w14:textId="089071F6">
      <w:pPr>
        <w:pStyle w:val="Heading2"/>
        <w:rPr>
          <w:lang w:val="en-US"/>
        </w:rPr>
      </w:pPr>
      <w:bookmarkStart w:name="_Toc167439032" w:id="13"/>
      <w:r w:rsidRPr="6E6D6355">
        <w:rPr>
          <w:lang w:val="en-US"/>
        </w:rPr>
        <w:t>Managed Customer Owned Equipment</w:t>
      </w:r>
      <w:bookmarkEnd w:id="13"/>
    </w:p>
    <w:p w:rsidRPr="00B41F6A" w:rsidR="00B41F6A" w:rsidP="00B41F6A" w:rsidRDefault="00B41F6A" w14:paraId="6D066DA3" w14:textId="77777777">
      <w:r w:rsidRPr="00B41F6A">
        <w:t>Proactive Monitoring &amp; Management offers 24x7 remote monitoring and management of Customer Networks including the CPE. This service is delivered by Sify’s specialized technical team, to ensure that the network infrastructure is always operational end-to-end. This service is suitable for the customers those are using Sify’s connectivity services, and it will also be beneficial for the customers those are not using Sify’s connectivity service. The service offers availability reports on monthly basis and ensures that proactive notification is provided to customer in case of any network outages.</w:t>
      </w:r>
    </w:p>
    <w:p w:rsidRPr="00B41F6A" w:rsidR="00B41F6A" w:rsidP="00B41F6A" w:rsidRDefault="00B41F6A" w14:paraId="2AA8EBE5" w14:textId="77777777">
      <w:r w:rsidRPr="00B41F6A">
        <w:t>The service offerings include Configuration management, Incident Management, Problem management, Performance management, Change management and Helpdesk.</w:t>
      </w:r>
    </w:p>
    <w:p w:rsidRPr="00B41F6A" w:rsidR="00B41F6A" w:rsidP="00B41F6A" w:rsidRDefault="00B41F6A" w14:paraId="0E183765" w14:textId="2E99F8BC">
      <w:r w:rsidRPr="00B41F6A">
        <w:t>This service can be offered to customers who are looking to outsource monitoring and management functions of their infrastructure for self-owned CPEs. This service is beneficial to organizations looking to optimize their capital expenditure and operational expenditure involved in monitoring and administration of their network infrastructure.</w:t>
      </w:r>
    </w:p>
    <w:p w:rsidRPr="00662477" w:rsidR="00B41F6A" w:rsidP="00662477" w:rsidRDefault="00B41F6A" w14:paraId="01C10877" w14:textId="61AC9916">
      <w:pPr>
        <w:rPr>
          <w:b/>
          <w:bCs/>
        </w:rPr>
      </w:pPr>
      <w:r w:rsidRPr="00662477">
        <w:rPr>
          <w:b/>
          <w:bCs/>
        </w:rPr>
        <w:t>Key Features</w:t>
      </w:r>
    </w:p>
    <w:p w:rsidRPr="00B41F6A" w:rsidR="00B41F6A" w:rsidP="00B41F6A" w:rsidRDefault="00B41F6A" w14:paraId="656E75CD" w14:textId="77777777">
      <w:pPr>
        <w:numPr>
          <w:ilvl w:val="0"/>
          <w:numId w:val="6"/>
        </w:numPr>
      </w:pPr>
      <w:r w:rsidRPr="00B41F6A">
        <w:t>Single point of ownership – end to end SLA.</w:t>
      </w:r>
    </w:p>
    <w:p w:rsidRPr="00B41F6A" w:rsidR="00B41F6A" w:rsidP="00B41F6A" w:rsidRDefault="00B41F6A" w14:paraId="59AA18A2" w14:textId="77777777">
      <w:pPr>
        <w:numPr>
          <w:ilvl w:val="0"/>
          <w:numId w:val="6"/>
        </w:numPr>
      </w:pPr>
      <w:r w:rsidRPr="00B41F6A">
        <w:t>24x7 monitoring and management by specialized network team.</w:t>
      </w:r>
    </w:p>
    <w:p w:rsidRPr="00B41F6A" w:rsidR="00B41F6A" w:rsidP="00B41F6A" w:rsidRDefault="00B41F6A" w14:paraId="6D7FE38E" w14:textId="77777777">
      <w:pPr>
        <w:numPr>
          <w:ilvl w:val="0"/>
          <w:numId w:val="6"/>
        </w:numPr>
      </w:pPr>
      <w:r w:rsidRPr="00B41F6A">
        <w:t>Configuration management features such as Storing of current configurations, online audit logs (30 days storage), Online backup.</w:t>
      </w:r>
    </w:p>
    <w:p w:rsidRPr="00B41F6A" w:rsidR="00B41F6A" w:rsidP="00B41F6A" w:rsidRDefault="00B41F6A" w14:paraId="5E499D38" w14:textId="77777777">
      <w:pPr>
        <w:numPr>
          <w:ilvl w:val="0"/>
          <w:numId w:val="6"/>
        </w:numPr>
      </w:pPr>
      <w:r w:rsidRPr="00B41F6A">
        <w:t>Vendor Management feature is also available as per need of customer.</w:t>
      </w:r>
    </w:p>
    <w:p w:rsidRPr="00B41F6A" w:rsidR="00B41F6A" w:rsidP="00B41F6A" w:rsidRDefault="00B41F6A" w14:paraId="49215711" w14:textId="77777777">
      <w:r w:rsidRPr="00B41F6A">
        <w:t>Sify’s team provides complete Vendor support as a part of the management of customer’s network (LAN and WAN); this includes coordination with different vendors on behalf of customer to ensure maximum network availability and performance. The coordination with vendor can be extended to opening the trouble ticket at vendor’s end and follow-up with vendor. The service variants under this classification include,</w:t>
      </w:r>
    </w:p>
    <w:p w:rsidRPr="00B41F6A" w:rsidR="00B41F6A" w:rsidP="00B41F6A" w:rsidRDefault="00B166D5" w14:paraId="1F160C55" w14:textId="7B560558">
      <w:pPr>
        <w:numPr>
          <w:ilvl w:val="0"/>
          <w:numId w:val="7"/>
        </w:numPr>
      </w:pPr>
      <w:r>
        <w:rPr>
          <w:b/>
          <w:bCs/>
        </w:rPr>
        <w:t>Managed</w:t>
      </w:r>
      <w:r w:rsidRPr="00B41F6A" w:rsidR="00B41F6A">
        <w:rPr>
          <w:b/>
          <w:bCs/>
        </w:rPr>
        <w:t xml:space="preserve"> COE: </w:t>
      </w:r>
      <w:r w:rsidRPr="00B41F6A" w:rsidR="00B41F6A">
        <w:t>Proactive Monitoring &amp; Management of links provided by Sify and having Customer Owned Equipment (COE).</w:t>
      </w:r>
    </w:p>
    <w:p w:rsidR="00B41F6A" w:rsidP="00B41F6A" w:rsidRDefault="00B166D5" w14:paraId="2BE3D499" w14:textId="2EE6EA4B">
      <w:pPr>
        <w:numPr>
          <w:ilvl w:val="0"/>
          <w:numId w:val="7"/>
        </w:numPr>
      </w:pPr>
      <w:r>
        <w:rPr>
          <w:b/>
          <w:bCs/>
        </w:rPr>
        <w:t>Managed</w:t>
      </w:r>
      <w:r w:rsidRPr="00B41F6A" w:rsidR="00B41F6A">
        <w:rPr>
          <w:b/>
          <w:bCs/>
        </w:rPr>
        <w:t xml:space="preserve"> COE Other ISP: </w:t>
      </w:r>
      <w:r w:rsidRPr="00B41F6A" w:rsidR="00B41F6A">
        <w:t>Proactive Monitoring &amp; Management of links not provided by Sify and having Customer Owned Equipment (COE).</w:t>
      </w:r>
    </w:p>
    <w:p w:rsidR="00D10728" w:rsidP="00D10728" w:rsidRDefault="00D10728" w14:paraId="4DF5B276" w14:textId="77777777"/>
    <w:p w:rsidRPr="00DB0A5C" w:rsidR="00D10728" w:rsidP="00DD7258" w:rsidRDefault="00D10728" w14:paraId="1FE7C500" w14:textId="72DFDE2E">
      <w:pPr>
        <w:pStyle w:val="Heading2"/>
        <w:rPr>
          <w:lang w:val="en-US"/>
        </w:rPr>
      </w:pPr>
      <w:bookmarkStart w:name="_Toc167439033" w:id="14"/>
      <w:r w:rsidRPr="6E6D6355">
        <w:rPr>
          <w:lang w:val="en-US"/>
        </w:rPr>
        <w:t xml:space="preserve">Manpower-only </w:t>
      </w:r>
      <w:r w:rsidR="00C15056">
        <w:rPr>
          <w:lang w:val="en-US"/>
        </w:rPr>
        <w:t>Model</w:t>
      </w:r>
      <w:bookmarkEnd w:id="14"/>
    </w:p>
    <w:p w:rsidRPr="00DB0A5C" w:rsidR="00D10728" w:rsidP="00D10728" w:rsidRDefault="00D10728" w14:paraId="197D5902" w14:textId="77777777">
      <w:pPr>
        <w:spacing w:before="240" w:after="240" w:line="312" w:lineRule="auto"/>
        <w:jc w:val="both"/>
        <w:rPr>
          <w:rFonts w:cstheme="minorHAnsi"/>
        </w:rPr>
      </w:pPr>
      <w:r w:rsidRPr="00DB0A5C">
        <w:rPr>
          <w:rFonts w:cstheme="minorHAnsi"/>
        </w:rPr>
        <w:t>Sify also offers Facility Management solutions for customers who require their network managers to be on site. These are the type of contracts in which the core deliverable from Sify’s end are highly trained personnel who are hired based on specific skillsets required to effectively manage the customer’s network.</w:t>
      </w:r>
    </w:p>
    <w:p w:rsidRPr="00DB0A5C" w:rsidR="00D10728" w:rsidP="00D10728" w:rsidRDefault="00D10728" w14:paraId="78CC6A8E" w14:textId="77777777">
      <w:pPr>
        <w:spacing w:before="240" w:after="240" w:line="312" w:lineRule="auto"/>
        <w:jc w:val="both"/>
        <w:rPr>
          <w:rFonts w:cstheme="minorHAnsi"/>
        </w:rPr>
      </w:pPr>
      <w:r w:rsidRPr="00DB0A5C">
        <w:rPr>
          <w:rFonts w:cstheme="minorHAnsi"/>
        </w:rPr>
        <w:t>In such kind of solutions, Sify will be responsible for hiring &amp; managing the staff who would be deployed in the roles of engineers, project managers etc. on customer premises as dedicated resources. The idea behind providing dedicated resources is to ensure faster turnaround time for tickets and giving the customer “hands-and-feet” support on ground.</w:t>
      </w:r>
    </w:p>
    <w:p w:rsidRPr="00DB0A5C" w:rsidR="00D10728" w:rsidP="00D10728" w:rsidRDefault="00D10728" w14:paraId="5520B8B4" w14:textId="77777777">
      <w:pPr>
        <w:spacing w:before="240" w:after="240" w:line="312" w:lineRule="auto"/>
        <w:jc w:val="both"/>
        <w:rPr>
          <w:rFonts w:cstheme="minorHAnsi"/>
        </w:rPr>
      </w:pPr>
      <w:r w:rsidRPr="00DB0A5C">
        <w:rPr>
          <w:rFonts w:cstheme="minorHAnsi"/>
        </w:rPr>
        <w:t>Manpower-only contracts could be of the following types –</w:t>
      </w:r>
    </w:p>
    <w:p w:rsidRPr="00DB0A5C" w:rsidR="00D10728" w:rsidP="00D10728" w:rsidRDefault="00D10728" w14:paraId="635AB99D" w14:textId="77777777">
      <w:pPr>
        <w:pStyle w:val="ListParagraph"/>
        <w:numPr>
          <w:ilvl w:val="0"/>
          <w:numId w:val="9"/>
        </w:numPr>
        <w:spacing w:before="240" w:after="240" w:line="312" w:lineRule="auto"/>
        <w:jc w:val="both"/>
        <w:rPr>
          <w:rFonts w:cstheme="minorHAnsi"/>
        </w:rPr>
      </w:pPr>
      <w:r w:rsidRPr="00DB0A5C">
        <w:rPr>
          <w:rFonts w:cstheme="minorHAnsi"/>
          <w:b/>
          <w:bCs/>
        </w:rPr>
        <w:t>Fully Dedicated Sify Resources:</w:t>
      </w:r>
      <w:r w:rsidRPr="00DB0A5C">
        <w:rPr>
          <w:rFonts w:cstheme="minorHAnsi"/>
        </w:rPr>
        <w:t xml:space="preserve"> Customer’s network is managed fully by a dedicated workforce on-site customer’s premises. Such kind of setups are minimally reliant on Sify’s shared NOC and most of the network management is done “in-house”.</w:t>
      </w:r>
    </w:p>
    <w:p w:rsidRPr="00DB0A5C" w:rsidR="00D10728" w:rsidP="00D10728" w:rsidRDefault="00D10728" w14:paraId="2A8FAF47" w14:textId="77777777">
      <w:pPr>
        <w:pStyle w:val="ListParagraph"/>
        <w:numPr>
          <w:ilvl w:val="0"/>
          <w:numId w:val="9"/>
        </w:numPr>
        <w:spacing w:before="240" w:after="240" w:line="312" w:lineRule="auto"/>
        <w:jc w:val="both"/>
        <w:rPr>
          <w:rFonts w:cstheme="minorHAnsi"/>
        </w:rPr>
      </w:pPr>
      <w:r w:rsidRPr="00DB0A5C">
        <w:rPr>
          <w:rFonts w:cstheme="minorHAnsi"/>
          <w:b/>
          <w:bCs/>
        </w:rPr>
        <w:t>Hybrid Model:</w:t>
      </w:r>
      <w:r w:rsidRPr="00DB0A5C">
        <w:rPr>
          <w:rFonts w:cstheme="minorHAnsi"/>
        </w:rPr>
        <w:t xml:space="preserve"> Sify provides a team of front-line staff to the customer who would be actively supported by shared resources in Sify’s central NOC.</w:t>
      </w:r>
    </w:p>
    <w:p w:rsidRPr="00B41F6A" w:rsidR="00D10728" w:rsidP="00D10728" w:rsidRDefault="00D10728" w14:paraId="646C0AD0" w14:textId="6543F834">
      <w:r w:rsidRPr="00DB0A5C">
        <w:rPr>
          <w:rFonts w:cstheme="minorHAnsi"/>
          <w:b/>
          <w:bCs/>
        </w:rPr>
        <w:t>Outsourced Model:</w:t>
      </w:r>
      <w:r w:rsidRPr="00DB0A5C">
        <w:rPr>
          <w:rFonts w:cstheme="minorHAnsi"/>
        </w:rPr>
        <w:t xml:space="preserve"> In such arrangements, Sify might agree to manage the customer’s network in partnership with a 3</w:t>
      </w:r>
      <w:r w:rsidRPr="00DB0A5C">
        <w:rPr>
          <w:rFonts w:cstheme="minorHAnsi"/>
          <w:vertAlign w:val="superscript"/>
        </w:rPr>
        <w:t>rd</w:t>
      </w:r>
      <w:r w:rsidRPr="00DB0A5C">
        <w:rPr>
          <w:rFonts w:cstheme="minorHAnsi"/>
        </w:rPr>
        <w:t xml:space="preserve"> party service provider. In this model, some of the low-level network personnel might be provided by the partner however, administration of the NOC, whether it is dedicated on site or hybrid will lie with Sify. This model will generally only be opted for in-case a large count of manpower is needed to be provided to a customer.</w:t>
      </w:r>
    </w:p>
    <w:p w:rsidR="00DA42A6" w:rsidP="0095545D" w:rsidRDefault="00DA42A6" w14:paraId="7372B4D0" w14:textId="77777777"/>
    <w:p w:rsidR="009F360F" w:rsidP="00DD7258" w:rsidRDefault="00A87378" w14:paraId="22D92CA7" w14:textId="7169B603">
      <w:pPr>
        <w:pStyle w:val="Heading2"/>
      </w:pPr>
      <w:bookmarkStart w:name="_Toc167439034" w:id="15"/>
      <w:r>
        <w:rPr>
          <w:lang w:val="en-US"/>
        </w:rPr>
        <w:t xml:space="preserve">Shared/ </w:t>
      </w:r>
      <w:r w:rsidRPr="6E6D6355" w:rsidR="009F360F">
        <w:rPr>
          <w:lang w:val="en-US"/>
        </w:rPr>
        <w:t xml:space="preserve">Hybrid </w:t>
      </w:r>
      <w:r w:rsidR="00C15056">
        <w:rPr>
          <w:lang w:val="en-US"/>
        </w:rPr>
        <w:t>Model</w:t>
      </w:r>
      <w:bookmarkEnd w:id="15"/>
    </w:p>
    <w:p w:rsidRPr="009F360F" w:rsidR="0095545D" w:rsidP="76543EC2" w:rsidRDefault="009F360F" w14:paraId="3B585FD4" w14:textId="1F811A6B">
      <w:pPr>
        <w:spacing w:before="240" w:after="240" w:line="312" w:lineRule="auto"/>
        <w:jc w:val="both"/>
      </w:pPr>
      <w:r w:rsidRPr="76543EC2">
        <w:t>Sify offers a suite NextGen NOC tools &amp; services along with manpower to efficiently manage the customer’s entire network. However, for cases where customer has already invested in a tool which they require a service provider to manage, Sify can also offer trained &amp; experienced NOC resources, who would be able to takeover and run the customer’s network on their own tool. These resources will work in coordination with Sify NOC to manage the customer’s network.</w:t>
      </w:r>
    </w:p>
    <w:p w:rsidRPr="009F360F" w:rsidR="0095545D" w:rsidP="009F360F" w:rsidRDefault="0095545D" w14:paraId="327815FA" w14:textId="79A28001">
      <w:pPr>
        <w:spacing w:before="240" w:after="240" w:line="312" w:lineRule="auto"/>
        <w:jc w:val="both"/>
      </w:pPr>
    </w:p>
    <w:p w:rsidRPr="009F360F" w:rsidR="0095545D" w:rsidP="76543EC2" w:rsidRDefault="56E8D120" w14:paraId="183B6B3E" w14:textId="2B9442BA">
      <w:pPr>
        <w:pStyle w:val="Heading1"/>
      </w:pPr>
      <w:bookmarkStart w:name="_Toc167439035" w:id="16"/>
      <w:r>
        <w:t>Service Tiers</w:t>
      </w:r>
      <w:bookmarkEnd w:id="16"/>
    </w:p>
    <w:tbl>
      <w:tblPr>
        <w:tblStyle w:val="TableGrid"/>
        <w:tblW w:w="0" w:type="auto"/>
        <w:tblLook w:val="04A0" w:firstRow="1" w:lastRow="0" w:firstColumn="1" w:lastColumn="0" w:noHBand="0" w:noVBand="1"/>
      </w:tblPr>
      <w:tblGrid>
        <w:gridCol w:w="2972"/>
        <w:gridCol w:w="2977"/>
        <w:gridCol w:w="2977"/>
      </w:tblGrid>
      <w:tr w:rsidR="76543EC2" w:rsidTr="76543EC2" w14:paraId="28BFAE6A" w14:textId="77777777">
        <w:trPr>
          <w:trHeight w:val="586"/>
        </w:trPr>
        <w:tc>
          <w:tcPr>
            <w:tcW w:w="2972" w:type="dxa"/>
            <w:shd w:val="clear" w:color="auto" w:fill="E8E8E8" w:themeFill="background2"/>
            <w:vAlign w:val="center"/>
          </w:tcPr>
          <w:p w:rsidR="76543EC2" w:rsidP="76543EC2" w:rsidRDefault="76543EC2" w14:paraId="09DC76E3" w14:textId="77777777">
            <w:pPr>
              <w:jc w:val="center"/>
              <w:rPr>
                <w:b/>
                <w:bCs/>
              </w:rPr>
            </w:pPr>
            <w:r w:rsidRPr="76543EC2">
              <w:rPr>
                <w:b/>
                <w:bCs/>
              </w:rPr>
              <w:t>Basic</w:t>
            </w:r>
          </w:p>
        </w:tc>
        <w:tc>
          <w:tcPr>
            <w:tcW w:w="2977" w:type="dxa"/>
            <w:shd w:val="clear" w:color="auto" w:fill="FAE2D5" w:themeFill="accent2" w:themeFillTint="33"/>
            <w:vAlign w:val="center"/>
          </w:tcPr>
          <w:p w:rsidR="76543EC2" w:rsidP="76543EC2" w:rsidRDefault="76543EC2" w14:paraId="5347A205" w14:textId="77777777">
            <w:pPr>
              <w:jc w:val="center"/>
              <w:rPr>
                <w:b/>
                <w:bCs/>
              </w:rPr>
            </w:pPr>
            <w:r w:rsidRPr="76543EC2">
              <w:rPr>
                <w:b/>
                <w:bCs/>
              </w:rPr>
              <w:t>Advanced</w:t>
            </w:r>
          </w:p>
        </w:tc>
        <w:tc>
          <w:tcPr>
            <w:tcW w:w="2977" w:type="dxa"/>
            <w:shd w:val="clear" w:color="auto" w:fill="E3EC74"/>
            <w:vAlign w:val="center"/>
          </w:tcPr>
          <w:p w:rsidR="76543EC2" w:rsidP="76543EC2" w:rsidRDefault="76543EC2" w14:paraId="3240A23E" w14:textId="77777777">
            <w:pPr>
              <w:jc w:val="center"/>
              <w:rPr>
                <w:b/>
                <w:bCs/>
              </w:rPr>
            </w:pPr>
            <w:r w:rsidRPr="76543EC2">
              <w:rPr>
                <w:b/>
                <w:bCs/>
              </w:rPr>
              <w:t>Premier</w:t>
            </w:r>
          </w:p>
        </w:tc>
      </w:tr>
      <w:tr w:rsidR="76543EC2" w:rsidTr="76543EC2" w14:paraId="0E5820FE" w14:textId="77777777">
        <w:trPr>
          <w:trHeight w:val="586"/>
        </w:trPr>
        <w:tc>
          <w:tcPr>
            <w:tcW w:w="2972" w:type="dxa"/>
            <w:shd w:val="clear" w:color="auto" w:fill="E8E8E8" w:themeFill="background2"/>
            <w:vAlign w:val="center"/>
          </w:tcPr>
          <w:p w:rsidR="76543EC2" w:rsidRDefault="76543EC2" w14:paraId="3574EEFC" w14:textId="23A1FD82">
            <w:r>
              <w:t>Fault Management</w:t>
            </w:r>
          </w:p>
        </w:tc>
        <w:tc>
          <w:tcPr>
            <w:tcW w:w="2977" w:type="dxa"/>
            <w:shd w:val="clear" w:color="auto" w:fill="FAE2D5" w:themeFill="accent2" w:themeFillTint="33"/>
            <w:vAlign w:val="center"/>
          </w:tcPr>
          <w:p w:rsidR="76543EC2" w:rsidRDefault="76543EC2" w14:paraId="779B2372" w14:textId="7E4BA5C4">
            <w:r>
              <w:t>Fault Management</w:t>
            </w:r>
          </w:p>
        </w:tc>
        <w:tc>
          <w:tcPr>
            <w:tcW w:w="2977" w:type="dxa"/>
            <w:shd w:val="clear" w:color="auto" w:fill="E3EC74"/>
            <w:vAlign w:val="center"/>
          </w:tcPr>
          <w:p w:rsidR="76543EC2" w:rsidRDefault="76543EC2" w14:paraId="42D9B241" w14:textId="09C60F0A">
            <w:r>
              <w:t>Fault Management</w:t>
            </w:r>
          </w:p>
        </w:tc>
      </w:tr>
      <w:tr w:rsidR="76543EC2" w:rsidTr="76543EC2" w14:paraId="230F4768" w14:textId="77777777">
        <w:trPr>
          <w:trHeight w:val="586"/>
        </w:trPr>
        <w:tc>
          <w:tcPr>
            <w:tcW w:w="2972" w:type="dxa"/>
            <w:shd w:val="clear" w:color="auto" w:fill="E8E8E8" w:themeFill="background2"/>
            <w:vAlign w:val="center"/>
          </w:tcPr>
          <w:p w:rsidR="76543EC2" w:rsidRDefault="76543EC2" w14:paraId="010F50D5" w14:textId="7D558306">
            <w:r>
              <w:t>Performance Management</w:t>
            </w:r>
          </w:p>
        </w:tc>
        <w:tc>
          <w:tcPr>
            <w:tcW w:w="2977" w:type="dxa"/>
            <w:shd w:val="clear" w:color="auto" w:fill="FAE2D5" w:themeFill="accent2" w:themeFillTint="33"/>
            <w:vAlign w:val="center"/>
          </w:tcPr>
          <w:p w:rsidR="76543EC2" w:rsidRDefault="76543EC2" w14:paraId="48547899" w14:textId="37233B80">
            <w:r>
              <w:t>Performance Management</w:t>
            </w:r>
          </w:p>
        </w:tc>
        <w:tc>
          <w:tcPr>
            <w:tcW w:w="2977" w:type="dxa"/>
            <w:shd w:val="clear" w:color="auto" w:fill="E3EC74"/>
            <w:vAlign w:val="center"/>
          </w:tcPr>
          <w:p w:rsidR="76543EC2" w:rsidRDefault="76543EC2" w14:paraId="4D175803" w14:textId="0E3BA510">
            <w:r>
              <w:t>Performance Management</w:t>
            </w:r>
          </w:p>
        </w:tc>
      </w:tr>
      <w:tr w:rsidR="76543EC2" w:rsidTr="76543EC2" w14:paraId="532AD0F8" w14:textId="77777777">
        <w:trPr>
          <w:trHeight w:val="586"/>
        </w:trPr>
        <w:tc>
          <w:tcPr>
            <w:tcW w:w="2972" w:type="dxa"/>
            <w:shd w:val="clear" w:color="auto" w:fill="E8E8E8" w:themeFill="background2"/>
            <w:vAlign w:val="center"/>
          </w:tcPr>
          <w:p w:rsidR="76543EC2" w:rsidRDefault="76543EC2" w14:paraId="03114A86" w14:textId="3848FE83">
            <w:r>
              <w:t>Configuration Management</w:t>
            </w:r>
          </w:p>
        </w:tc>
        <w:tc>
          <w:tcPr>
            <w:tcW w:w="2977" w:type="dxa"/>
            <w:shd w:val="clear" w:color="auto" w:fill="FAE2D5" w:themeFill="accent2" w:themeFillTint="33"/>
            <w:vAlign w:val="center"/>
          </w:tcPr>
          <w:p w:rsidR="76543EC2" w:rsidRDefault="76543EC2" w14:paraId="4450DBEC" w14:textId="3ADCB59A">
            <w:r>
              <w:t>Configuration Management</w:t>
            </w:r>
          </w:p>
        </w:tc>
        <w:tc>
          <w:tcPr>
            <w:tcW w:w="2977" w:type="dxa"/>
            <w:shd w:val="clear" w:color="auto" w:fill="E3EC74"/>
            <w:vAlign w:val="center"/>
          </w:tcPr>
          <w:p w:rsidR="76543EC2" w:rsidRDefault="76543EC2" w14:paraId="0D4C6512" w14:textId="715BAEE2">
            <w:r>
              <w:t>Configuration Management</w:t>
            </w:r>
          </w:p>
        </w:tc>
      </w:tr>
      <w:tr w:rsidR="76543EC2" w:rsidTr="76543EC2" w14:paraId="16DE3677" w14:textId="77777777">
        <w:trPr>
          <w:trHeight w:val="586"/>
        </w:trPr>
        <w:tc>
          <w:tcPr>
            <w:tcW w:w="2972" w:type="dxa"/>
            <w:shd w:val="clear" w:color="auto" w:fill="E8E8E8" w:themeFill="background2"/>
            <w:vAlign w:val="center"/>
          </w:tcPr>
          <w:p w:rsidR="76543EC2" w:rsidRDefault="76543EC2" w14:paraId="6CA1037E" w14:textId="77777777">
            <w:r>
              <w:t> </w:t>
            </w:r>
          </w:p>
        </w:tc>
        <w:tc>
          <w:tcPr>
            <w:tcW w:w="2977" w:type="dxa"/>
            <w:shd w:val="clear" w:color="auto" w:fill="FAE2D5" w:themeFill="accent2" w:themeFillTint="33"/>
            <w:vAlign w:val="center"/>
          </w:tcPr>
          <w:p w:rsidR="76543EC2" w:rsidRDefault="76543EC2" w14:paraId="59648209" w14:textId="7F8F487E">
            <w:r>
              <w:t>Syslog</w:t>
            </w:r>
          </w:p>
        </w:tc>
        <w:tc>
          <w:tcPr>
            <w:tcW w:w="2977" w:type="dxa"/>
            <w:shd w:val="clear" w:color="auto" w:fill="E3EC74"/>
            <w:vAlign w:val="center"/>
          </w:tcPr>
          <w:p w:rsidR="76543EC2" w:rsidRDefault="76543EC2" w14:paraId="4C1E9EB7" w14:textId="77777777">
            <w:r>
              <w:t>Syslog</w:t>
            </w:r>
          </w:p>
        </w:tc>
      </w:tr>
      <w:tr w:rsidR="76543EC2" w:rsidTr="76543EC2" w14:paraId="71C66862" w14:textId="77777777">
        <w:trPr>
          <w:trHeight w:val="586"/>
        </w:trPr>
        <w:tc>
          <w:tcPr>
            <w:tcW w:w="2972" w:type="dxa"/>
            <w:shd w:val="clear" w:color="auto" w:fill="E8E8E8" w:themeFill="background2"/>
            <w:vAlign w:val="center"/>
          </w:tcPr>
          <w:p w:rsidR="76543EC2" w:rsidRDefault="76543EC2" w14:paraId="32829E7C" w14:textId="77777777">
            <w:r>
              <w:t> </w:t>
            </w:r>
          </w:p>
        </w:tc>
        <w:tc>
          <w:tcPr>
            <w:tcW w:w="2977" w:type="dxa"/>
            <w:shd w:val="clear" w:color="auto" w:fill="FAE2D5" w:themeFill="accent2" w:themeFillTint="33"/>
            <w:vAlign w:val="center"/>
          </w:tcPr>
          <w:p w:rsidR="76543EC2" w:rsidRDefault="76543EC2" w14:paraId="24F52901" w14:textId="36DCF9F1">
            <w:r>
              <w:t>Event Correlation</w:t>
            </w:r>
          </w:p>
        </w:tc>
        <w:tc>
          <w:tcPr>
            <w:tcW w:w="2977" w:type="dxa"/>
            <w:shd w:val="clear" w:color="auto" w:fill="E3EC74"/>
            <w:vAlign w:val="center"/>
          </w:tcPr>
          <w:p w:rsidR="76543EC2" w:rsidRDefault="76543EC2" w14:paraId="7DA4D8DB" w14:textId="77777777">
            <w:r>
              <w:t>Event Correlation</w:t>
            </w:r>
          </w:p>
        </w:tc>
      </w:tr>
      <w:tr w:rsidR="76543EC2" w:rsidTr="76543EC2" w14:paraId="6FC986AB" w14:textId="77777777">
        <w:trPr>
          <w:trHeight w:val="586"/>
        </w:trPr>
        <w:tc>
          <w:tcPr>
            <w:tcW w:w="2972" w:type="dxa"/>
            <w:shd w:val="clear" w:color="auto" w:fill="E8E8E8" w:themeFill="background2"/>
            <w:vAlign w:val="center"/>
          </w:tcPr>
          <w:p w:rsidR="76543EC2" w:rsidRDefault="76543EC2" w14:paraId="34CF89E9" w14:textId="77777777">
            <w:r>
              <w:t> </w:t>
            </w:r>
          </w:p>
        </w:tc>
        <w:tc>
          <w:tcPr>
            <w:tcW w:w="2977" w:type="dxa"/>
            <w:shd w:val="clear" w:color="auto" w:fill="FAE2D5" w:themeFill="accent2" w:themeFillTint="33"/>
            <w:vAlign w:val="center"/>
          </w:tcPr>
          <w:p w:rsidR="76543EC2" w:rsidRDefault="76543EC2" w14:paraId="13E7992A" w14:textId="4F5C038D"/>
        </w:tc>
        <w:tc>
          <w:tcPr>
            <w:tcW w:w="2977" w:type="dxa"/>
            <w:shd w:val="clear" w:color="auto" w:fill="E3EC74"/>
            <w:vAlign w:val="center"/>
          </w:tcPr>
          <w:p w:rsidR="76543EC2" w:rsidRDefault="76543EC2" w14:paraId="5D352E2B" w14:textId="77777777">
            <w:r>
              <w:t>Application Visibility on Network</w:t>
            </w:r>
          </w:p>
        </w:tc>
      </w:tr>
      <w:tr w:rsidR="76543EC2" w:rsidTr="76543EC2" w14:paraId="207AB8B0" w14:textId="77777777">
        <w:trPr>
          <w:trHeight w:val="586"/>
        </w:trPr>
        <w:tc>
          <w:tcPr>
            <w:tcW w:w="2972" w:type="dxa"/>
            <w:shd w:val="clear" w:color="auto" w:fill="E8E8E8" w:themeFill="background2"/>
            <w:vAlign w:val="center"/>
          </w:tcPr>
          <w:p w:rsidR="76543EC2" w:rsidRDefault="76543EC2" w14:paraId="5CA71278" w14:textId="77777777">
            <w:r>
              <w:t> </w:t>
            </w:r>
          </w:p>
        </w:tc>
        <w:tc>
          <w:tcPr>
            <w:tcW w:w="2977" w:type="dxa"/>
            <w:shd w:val="clear" w:color="auto" w:fill="FAE2D5" w:themeFill="accent2" w:themeFillTint="33"/>
            <w:vAlign w:val="center"/>
          </w:tcPr>
          <w:p w:rsidR="76543EC2" w:rsidRDefault="76543EC2" w14:paraId="3947AAC1" w14:textId="77777777">
            <w:r>
              <w:t> </w:t>
            </w:r>
          </w:p>
        </w:tc>
        <w:tc>
          <w:tcPr>
            <w:tcW w:w="2977" w:type="dxa"/>
            <w:shd w:val="clear" w:color="auto" w:fill="E3EC74"/>
            <w:vAlign w:val="center"/>
          </w:tcPr>
          <w:p w:rsidR="76543EC2" w:rsidRDefault="76543EC2" w14:paraId="664F76F7" w14:textId="643BE1B5">
            <w:r>
              <w:t>AI/ ML (Optional Extra)</w:t>
            </w:r>
          </w:p>
        </w:tc>
      </w:tr>
    </w:tbl>
    <w:p w:rsidRPr="009F360F" w:rsidR="0095545D" w:rsidP="76543EC2" w:rsidRDefault="0095545D" w14:paraId="22EEADC6" w14:textId="77777777">
      <w:pPr>
        <w:spacing w:before="240" w:after="240" w:line="312" w:lineRule="auto"/>
      </w:pPr>
    </w:p>
    <w:p w:rsidRPr="009F360F" w:rsidR="0095545D" w:rsidP="76543EC2" w:rsidRDefault="56E8D120" w14:paraId="108645E0" w14:textId="508C757C">
      <w:pPr>
        <w:pStyle w:val="Heading2"/>
      </w:pPr>
      <w:bookmarkStart w:name="_Toc167439036" w:id="17"/>
      <w:r>
        <w:t>Basic Tier</w:t>
      </w:r>
      <w:bookmarkEnd w:id="17"/>
    </w:p>
    <w:p w:rsidRPr="009F360F" w:rsidR="0095545D" w:rsidP="009F360F" w:rsidRDefault="56E8D120" w14:paraId="2487DA21" w14:textId="77777777">
      <w:pPr>
        <w:spacing w:before="240" w:after="240" w:line="312" w:lineRule="auto"/>
        <w:jc w:val="both"/>
      </w:pPr>
      <w:r>
        <w:t>Basic Tier network monitoring empowers Sify to optimize customer’s infrastructure performance with fault management, performance monitoring, and configuration management capabilities.</w:t>
      </w:r>
    </w:p>
    <w:p w:rsidRPr="009F360F" w:rsidR="0095545D" w:rsidP="76543EC2" w:rsidRDefault="0095545D" w14:paraId="2613A2C5" w14:textId="77777777">
      <w:pPr>
        <w:spacing w:before="240" w:after="240" w:line="312" w:lineRule="auto"/>
        <w:jc w:val="both"/>
        <w:rPr>
          <w:b/>
          <w:bCs/>
        </w:rPr>
      </w:pPr>
    </w:p>
    <w:p w:rsidRPr="009F360F" w:rsidR="0095545D" w:rsidP="76543EC2" w:rsidRDefault="56E8D120" w14:paraId="3A1AE776" w14:textId="29942E0F">
      <w:pPr>
        <w:spacing w:before="240" w:after="240" w:line="312" w:lineRule="auto"/>
        <w:jc w:val="both"/>
        <w:rPr>
          <w:b/>
          <w:bCs/>
        </w:rPr>
      </w:pPr>
      <w:r w:rsidRPr="76543EC2">
        <w:rPr>
          <w:b/>
          <w:bCs/>
        </w:rPr>
        <w:t>Fault Management</w:t>
      </w:r>
    </w:p>
    <w:p w:rsidRPr="009F360F" w:rsidR="0095545D" w:rsidP="009F360F" w:rsidRDefault="56E8D120" w14:paraId="655FD9FD" w14:textId="168A87F5">
      <w:pPr>
        <w:spacing w:before="240" w:after="240" w:line="312" w:lineRule="auto"/>
        <w:jc w:val="both"/>
      </w:pPr>
      <w:r>
        <w:t>With our fault management service, clients benefit from real-time monitoring and rapid issue resolution, ensuring uninterrupted operations and minimized downtime.</w:t>
      </w:r>
    </w:p>
    <w:p w:rsidRPr="009F360F" w:rsidR="0095545D" w:rsidP="009F360F" w:rsidRDefault="56E8D120" w14:paraId="3BA8CDBD" w14:textId="5B4C2F55">
      <w:pPr>
        <w:spacing w:before="240" w:after="240" w:line="312" w:lineRule="auto"/>
        <w:jc w:val="both"/>
      </w:pPr>
      <w:r>
        <w:t>Key benefits of the fault management feature are:</w:t>
      </w:r>
    </w:p>
    <w:p w:rsidRPr="009F360F" w:rsidR="0095545D" w:rsidP="00B5387C" w:rsidRDefault="56E8D120" w14:paraId="6FCCB716" w14:textId="64BE98DD">
      <w:pPr>
        <w:numPr>
          <w:ilvl w:val="0"/>
          <w:numId w:val="38"/>
        </w:numPr>
        <w:tabs>
          <w:tab w:val="num" w:pos="720"/>
        </w:tabs>
        <w:spacing w:before="240" w:after="240" w:line="312" w:lineRule="auto"/>
        <w:jc w:val="both"/>
      </w:pPr>
      <w:r w:rsidRPr="76543EC2">
        <w:rPr>
          <w:b/>
          <w:bCs/>
        </w:rPr>
        <w:t>Fault Detection</w:t>
      </w:r>
      <w:r>
        <w:t>: The tool continuously monitors network devices, interfaces, and services to detect deviations from normal operation. This involves monitoring various parameters such as device availability, response times, error rates, and traffic patterns.</w:t>
      </w:r>
    </w:p>
    <w:p w:rsidRPr="009F360F" w:rsidR="0095545D" w:rsidP="00B5387C" w:rsidRDefault="56E8D120" w14:paraId="62DD330B" w14:textId="14C0B39D">
      <w:pPr>
        <w:numPr>
          <w:ilvl w:val="0"/>
          <w:numId w:val="38"/>
        </w:numPr>
        <w:tabs>
          <w:tab w:val="num" w:pos="720"/>
        </w:tabs>
        <w:spacing w:before="240" w:after="240" w:line="312" w:lineRule="auto"/>
        <w:jc w:val="both"/>
      </w:pPr>
      <w:r w:rsidRPr="76543EC2">
        <w:rPr>
          <w:b/>
          <w:bCs/>
        </w:rPr>
        <w:t>Alarm Generation</w:t>
      </w:r>
      <w:r>
        <w:t>: When a fault or abnormal condition is detected, the tool generates alerts or alarms to notify administrators. These alarms provide information about the nature of the fault, its severity, and the affected network components.</w:t>
      </w:r>
    </w:p>
    <w:p w:rsidRPr="009F360F" w:rsidR="0095545D" w:rsidP="00B5387C" w:rsidRDefault="56E8D120" w14:paraId="1BAA9A3D" w14:textId="5B6B049A">
      <w:pPr>
        <w:numPr>
          <w:ilvl w:val="0"/>
          <w:numId w:val="38"/>
        </w:numPr>
        <w:tabs>
          <w:tab w:val="num" w:pos="720"/>
        </w:tabs>
        <w:spacing w:before="240" w:after="240" w:line="312" w:lineRule="auto"/>
        <w:jc w:val="both"/>
      </w:pPr>
      <w:r w:rsidRPr="76543EC2">
        <w:rPr>
          <w:b/>
          <w:bCs/>
        </w:rPr>
        <w:t>Root Cause Analysis</w:t>
      </w:r>
      <w:r>
        <w:t>: Once an alarm is generated, the tool performs root cause analysis to determine the underlying reason for the fault. This may involve analysing logs, event records, performance metrics, and configuration data to pinpoint the exact cause of the issue.</w:t>
      </w:r>
    </w:p>
    <w:p w:rsidRPr="009F360F" w:rsidR="0095545D" w:rsidP="00B5387C" w:rsidRDefault="56E8D120" w14:paraId="3001E86D" w14:textId="1A24FAFC">
      <w:pPr>
        <w:numPr>
          <w:ilvl w:val="0"/>
          <w:numId w:val="38"/>
        </w:numPr>
        <w:tabs>
          <w:tab w:val="num" w:pos="720"/>
        </w:tabs>
        <w:spacing w:before="240" w:after="240" w:line="312" w:lineRule="auto"/>
        <w:jc w:val="both"/>
      </w:pPr>
      <w:r w:rsidRPr="76543EC2">
        <w:rPr>
          <w:b/>
          <w:bCs/>
        </w:rPr>
        <w:t>Isolation and Localization</w:t>
      </w:r>
      <w:r>
        <w:t>: The tool helps isolate the affected components and localize the problem to specific devices, interfaces, or network segments. This process helps minimize the impact of the fault and accelerates the resolution process.</w:t>
      </w:r>
    </w:p>
    <w:p w:rsidRPr="009F360F" w:rsidR="0095545D" w:rsidP="00B5387C" w:rsidRDefault="56E8D120" w14:paraId="4D8CBD0C" w14:textId="68545AA8">
      <w:pPr>
        <w:numPr>
          <w:ilvl w:val="0"/>
          <w:numId w:val="38"/>
        </w:numPr>
        <w:tabs>
          <w:tab w:val="num" w:pos="720"/>
        </w:tabs>
        <w:spacing w:before="240" w:after="240" w:line="312" w:lineRule="auto"/>
        <w:jc w:val="both"/>
      </w:pPr>
      <w:r w:rsidRPr="76543EC2">
        <w:rPr>
          <w:b/>
          <w:bCs/>
        </w:rPr>
        <w:t>Resolution and Remediation</w:t>
      </w:r>
      <w:r>
        <w:t>: Once the fault is identified and isolated, the tool facilitates the resolution process by providing guidance, automated actions, or workflows to rectify the issue. This may involve restarting services, reconfiguring devices, or implementing corrective actions to restore normal operation.</w:t>
      </w:r>
    </w:p>
    <w:p w:rsidRPr="009F360F" w:rsidR="0095545D" w:rsidP="76543EC2" w:rsidRDefault="0095545D" w14:paraId="4B0738D1" w14:textId="77777777">
      <w:pPr>
        <w:spacing w:before="240" w:after="240" w:line="312" w:lineRule="auto"/>
        <w:jc w:val="both"/>
        <w:rPr>
          <w:b/>
          <w:bCs/>
        </w:rPr>
      </w:pPr>
    </w:p>
    <w:p w:rsidRPr="009F360F" w:rsidR="0095545D" w:rsidP="76543EC2" w:rsidRDefault="56E8D120" w14:paraId="00D13870" w14:textId="0762008C">
      <w:pPr>
        <w:spacing w:before="240" w:after="240" w:line="312" w:lineRule="auto"/>
        <w:jc w:val="both"/>
        <w:rPr>
          <w:b/>
          <w:bCs/>
        </w:rPr>
      </w:pPr>
      <w:r w:rsidRPr="76543EC2">
        <w:rPr>
          <w:b/>
          <w:bCs/>
        </w:rPr>
        <w:t>Performance Management</w:t>
      </w:r>
    </w:p>
    <w:p w:rsidRPr="009F360F" w:rsidR="0095545D" w:rsidP="009F360F" w:rsidRDefault="56E8D120" w14:paraId="04C3E69A" w14:textId="42D684DA">
      <w:pPr>
        <w:spacing w:before="240" w:after="240" w:line="312" w:lineRule="auto"/>
        <w:jc w:val="both"/>
      </w:pPr>
      <w:r>
        <w:t>Additionally, our performance management features enable precise tracking of key performance metrics, facilitating resource optimization and enhanced system efficiency.</w:t>
      </w:r>
    </w:p>
    <w:p w:rsidRPr="009F360F" w:rsidR="0095545D" w:rsidP="009F360F" w:rsidRDefault="56E8D120" w14:paraId="103280BD" w14:textId="38FF02F4">
      <w:pPr>
        <w:spacing w:before="240" w:after="240" w:line="312" w:lineRule="auto"/>
        <w:jc w:val="both"/>
      </w:pPr>
      <w:r>
        <w:t>Key aspects of performance management are:</w:t>
      </w:r>
    </w:p>
    <w:p w:rsidRPr="009F360F" w:rsidR="0095545D" w:rsidP="00B5387C" w:rsidRDefault="56E8D120" w14:paraId="5293AF8A" w14:textId="77777777">
      <w:pPr>
        <w:numPr>
          <w:ilvl w:val="0"/>
          <w:numId w:val="39"/>
        </w:numPr>
        <w:tabs>
          <w:tab w:val="num" w:pos="720"/>
        </w:tabs>
        <w:spacing w:before="240" w:after="240" w:line="312" w:lineRule="auto"/>
        <w:jc w:val="both"/>
      </w:pPr>
      <w:r w:rsidRPr="76543EC2">
        <w:rPr>
          <w:b/>
          <w:bCs/>
        </w:rPr>
        <w:t>Performance Monitoring</w:t>
      </w:r>
      <w:r>
        <w:t>: Continuously monitoring key performance indicators (KPIs) such as bandwidth utilization, latency, packet loss, throughput, and error rates across network devices and links. This involves collecting performance data in real-time or through periodic polling.</w:t>
      </w:r>
    </w:p>
    <w:p w:rsidRPr="009F360F" w:rsidR="0095545D" w:rsidP="00B5387C" w:rsidRDefault="56E8D120" w14:paraId="41DDC711" w14:textId="55F143CD">
      <w:pPr>
        <w:numPr>
          <w:ilvl w:val="0"/>
          <w:numId w:val="39"/>
        </w:numPr>
        <w:tabs>
          <w:tab w:val="num" w:pos="720"/>
        </w:tabs>
        <w:spacing w:before="240" w:after="240" w:line="312" w:lineRule="auto"/>
        <w:jc w:val="both"/>
      </w:pPr>
      <w:r w:rsidRPr="76543EC2">
        <w:rPr>
          <w:b/>
          <w:bCs/>
        </w:rPr>
        <w:t>Performance Analysis</w:t>
      </w:r>
      <w:r>
        <w:t>: Analysing collected performance data to identify trends, patterns, and anomalies that may impact network performance. This may involve comparing current performance metrics against historical data or predefined thresholds to detect deviations and potential issues.</w:t>
      </w:r>
    </w:p>
    <w:p w:rsidRPr="009F360F" w:rsidR="0095545D" w:rsidP="00B5387C" w:rsidRDefault="56E8D120" w14:paraId="7D994EAD" w14:textId="77777777">
      <w:pPr>
        <w:numPr>
          <w:ilvl w:val="0"/>
          <w:numId w:val="39"/>
        </w:numPr>
        <w:tabs>
          <w:tab w:val="num" w:pos="720"/>
        </w:tabs>
        <w:spacing w:before="240" w:after="240" w:line="312" w:lineRule="auto"/>
        <w:jc w:val="both"/>
      </w:pPr>
      <w:r w:rsidRPr="76543EC2">
        <w:rPr>
          <w:b/>
          <w:bCs/>
        </w:rPr>
        <w:t>Capacity Planning</w:t>
      </w:r>
      <w:r>
        <w:t>: Forecasting future network capacity requirements based on historical performance data, growth trends, and business needs. Performance management tools help predict resource utilization levels and plan for network expansion, upgrades, or optimizations to prevent congestion and scalability issues.</w:t>
      </w:r>
    </w:p>
    <w:p w:rsidRPr="009F360F" w:rsidR="0095545D" w:rsidP="00B5387C" w:rsidRDefault="56E8D120" w14:paraId="5AC675E6" w14:textId="77777777">
      <w:pPr>
        <w:numPr>
          <w:ilvl w:val="0"/>
          <w:numId w:val="39"/>
        </w:numPr>
        <w:tabs>
          <w:tab w:val="num" w:pos="720"/>
        </w:tabs>
        <w:spacing w:before="240" w:after="240" w:line="312" w:lineRule="auto"/>
        <w:jc w:val="both"/>
      </w:pPr>
      <w:r w:rsidRPr="76543EC2">
        <w:rPr>
          <w:b/>
          <w:bCs/>
        </w:rPr>
        <w:t>Tuning and Optimization</w:t>
      </w:r>
      <w:r>
        <w:t>: Optimizing network configurations, protocols, and settings to improve performance and efficiency. This may include adjusting Quality of Service (QoS) parameters, optimizing routing protocols, or fine-tuning network device settings to enhance performance for critical applications or services.</w:t>
      </w:r>
    </w:p>
    <w:p w:rsidRPr="009F360F" w:rsidR="0095545D" w:rsidP="00B5387C" w:rsidRDefault="56E8D120" w14:paraId="0EA3C590" w14:textId="7EF0069D">
      <w:pPr>
        <w:numPr>
          <w:ilvl w:val="0"/>
          <w:numId w:val="39"/>
        </w:numPr>
        <w:tabs>
          <w:tab w:val="num" w:pos="720"/>
        </w:tabs>
        <w:spacing w:before="240" w:after="240" w:line="312" w:lineRule="auto"/>
        <w:jc w:val="both"/>
      </w:pPr>
      <w:r w:rsidRPr="76543EC2">
        <w:rPr>
          <w:b/>
          <w:bCs/>
        </w:rPr>
        <w:t>Traffic Analysis</w:t>
      </w:r>
      <w:r>
        <w:t>: Analysing network traffic patterns and flows to understand application usage, user behaviour, and resource consumption. The tool provides insights into traffic distribution, application performance, and bandwidth usage, enabling administrators to optimize network resources and prioritize critical traffic.</w:t>
      </w:r>
    </w:p>
    <w:p w:rsidRPr="009F360F" w:rsidR="0095545D" w:rsidP="00B5387C" w:rsidRDefault="56E8D120" w14:paraId="0ABEFD1F" w14:textId="0D51069A">
      <w:pPr>
        <w:numPr>
          <w:ilvl w:val="0"/>
          <w:numId w:val="39"/>
        </w:numPr>
        <w:tabs>
          <w:tab w:val="num" w:pos="720"/>
        </w:tabs>
        <w:spacing w:before="240" w:after="240" w:line="312" w:lineRule="auto"/>
        <w:jc w:val="both"/>
      </w:pPr>
      <w:r w:rsidRPr="76543EC2">
        <w:rPr>
          <w:b/>
          <w:bCs/>
        </w:rPr>
        <w:t>SLA Compliance</w:t>
      </w:r>
      <w:r>
        <w:t>: Ensuring compliance with service level agreements (SLAs) by monitoring performance metrics and meeting predefined service quality targets. The tool helps track SLA parameters such as availability, response times, and throughput, and provide reporting capabilities to demonstrate compliance to stakeholders.</w:t>
      </w:r>
    </w:p>
    <w:p w:rsidRPr="009F360F" w:rsidR="0095545D" w:rsidP="00B5387C" w:rsidRDefault="56E8D120" w14:paraId="1C3FD6DE" w14:textId="11D5D1FB">
      <w:pPr>
        <w:numPr>
          <w:ilvl w:val="0"/>
          <w:numId w:val="39"/>
        </w:numPr>
        <w:spacing w:before="240" w:after="240" w:line="312" w:lineRule="auto"/>
        <w:jc w:val="both"/>
      </w:pPr>
      <w:r w:rsidRPr="76543EC2">
        <w:rPr>
          <w:b/>
          <w:bCs/>
        </w:rPr>
        <w:t>Troubleshooting and Diagnostics</w:t>
      </w:r>
      <w:r>
        <w:t>: Assisting in troubleshooting performance issues by providing visibility into network behaviour, performance trends, and potential bottlenecks. The features include diagnostic tools, visualization capabilities, and root cause analysis features to expedite problem resolution and minimize downtime.</w:t>
      </w:r>
    </w:p>
    <w:p w:rsidRPr="009F360F" w:rsidR="0095545D" w:rsidP="009F360F" w:rsidRDefault="0095545D" w14:paraId="00FEE11F" w14:textId="77777777">
      <w:pPr>
        <w:spacing w:before="240" w:after="240" w:line="312" w:lineRule="auto"/>
        <w:jc w:val="both"/>
      </w:pPr>
    </w:p>
    <w:p w:rsidRPr="009F360F" w:rsidR="0095545D" w:rsidP="76543EC2" w:rsidRDefault="56E8D120" w14:paraId="18FEEA65" w14:textId="70A16B13">
      <w:pPr>
        <w:spacing w:before="240" w:after="240" w:line="312" w:lineRule="auto"/>
        <w:jc w:val="both"/>
        <w:rPr>
          <w:b/>
          <w:bCs/>
        </w:rPr>
      </w:pPr>
      <w:r w:rsidRPr="76543EC2">
        <w:rPr>
          <w:b/>
          <w:bCs/>
        </w:rPr>
        <w:t>Configuration Management</w:t>
      </w:r>
    </w:p>
    <w:p w:rsidRPr="009F360F" w:rsidR="0095545D" w:rsidP="009F360F" w:rsidRDefault="56E8D120" w14:paraId="59819CBA" w14:textId="73CE7544">
      <w:pPr>
        <w:spacing w:before="240" w:after="240" w:line="312" w:lineRule="auto"/>
        <w:jc w:val="both"/>
      </w:pPr>
      <w:r>
        <w:t xml:space="preserve">Our configuration management service provides centralized control over network devices, servers, and applications, ensuring consistency, compliance, and reduced risk of errors. </w:t>
      </w:r>
    </w:p>
    <w:p w:rsidRPr="009F360F" w:rsidR="0095545D" w:rsidP="009F360F" w:rsidRDefault="56E8D120" w14:paraId="7B72E30B" w14:textId="7132656F">
      <w:pPr>
        <w:spacing w:before="240" w:after="240" w:line="312" w:lineRule="auto"/>
        <w:jc w:val="both"/>
      </w:pPr>
      <w:r>
        <w:t>Key aspects of configuration management include:</w:t>
      </w:r>
    </w:p>
    <w:p w:rsidRPr="009F360F" w:rsidR="0095545D" w:rsidP="00B5387C" w:rsidRDefault="56E8D120" w14:paraId="38B28F48" w14:textId="77777777">
      <w:pPr>
        <w:numPr>
          <w:ilvl w:val="0"/>
          <w:numId w:val="40"/>
        </w:numPr>
        <w:tabs>
          <w:tab w:val="num" w:pos="720"/>
        </w:tabs>
        <w:spacing w:before="240" w:after="240" w:line="312" w:lineRule="auto"/>
        <w:jc w:val="both"/>
      </w:pPr>
      <w:r w:rsidRPr="76543EC2">
        <w:rPr>
          <w:b/>
          <w:bCs/>
        </w:rPr>
        <w:t>Configuration Repository</w:t>
      </w:r>
      <w:r>
        <w:t>: Storing and maintaining a centralized repository of device configurations, including backup copies of configuration files and version history. This repository serves as a single source of truth for all network device configurations, facilitating easy access, tracking, and restoration of configurations when needed.</w:t>
      </w:r>
    </w:p>
    <w:p w:rsidRPr="009F360F" w:rsidR="0095545D" w:rsidP="00B5387C" w:rsidRDefault="56E8D120" w14:paraId="5AB29999" w14:textId="69B3CE5A">
      <w:pPr>
        <w:numPr>
          <w:ilvl w:val="0"/>
          <w:numId w:val="40"/>
        </w:numPr>
        <w:tabs>
          <w:tab w:val="num" w:pos="720"/>
        </w:tabs>
        <w:spacing w:before="240" w:after="240" w:line="312" w:lineRule="auto"/>
        <w:jc w:val="both"/>
      </w:pPr>
      <w:r w:rsidRPr="76543EC2">
        <w:rPr>
          <w:b/>
          <w:bCs/>
        </w:rPr>
        <w:t>Configuration Automation</w:t>
      </w:r>
      <w:r>
        <w:t>: Automating the process of configuring network devices to ensure consistency and reduce human errors. This provides automation capabilities for tasks such as device provisioning, software updates, and configuration changes, streamlining deployment and management workflows.</w:t>
      </w:r>
    </w:p>
    <w:p w:rsidRPr="009F360F" w:rsidR="0095545D" w:rsidP="00B5387C" w:rsidRDefault="56E8D120" w14:paraId="585E856A" w14:textId="77777777">
      <w:pPr>
        <w:numPr>
          <w:ilvl w:val="0"/>
          <w:numId w:val="40"/>
        </w:numPr>
        <w:tabs>
          <w:tab w:val="num" w:pos="720"/>
        </w:tabs>
        <w:spacing w:before="240" w:after="240" w:line="312" w:lineRule="auto"/>
        <w:jc w:val="both"/>
      </w:pPr>
      <w:r w:rsidRPr="76543EC2">
        <w:rPr>
          <w:b/>
          <w:bCs/>
        </w:rPr>
        <w:t>Configuration Templates</w:t>
      </w:r>
      <w:r>
        <w:t>: Creating and managing configuration templates or profiles for different types of network devices and services. These templates define standard configurations and best practices for device settings, ensuring uniformity and compliance with organizational policies and industry standards.</w:t>
      </w:r>
    </w:p>
    <w:p w:rsidRPr="009F360F" w:rsidR="0095545D" w:rsidP="00B5387C" w:rsidRDefault="56E8D120" w14:paraId="1D02D354" w14:textId="3E9E67B2">
      <w:pPr>
        <w:numPr>
          <w:ilvl w:val="0"/>
          <w:numId w:val="40"/>
        </w:numPr>
        <w:tabs>
          <w:tab w:val="num" w:pos="720"/>
        </w:tabs>
        <w:spacing w:before="240" w:after="240" w:line="312" w:lineRule="auto"/>
        <w:jc w:val="both"/>
      </w:pPr>
      <w:r w:rsidRPr="76543EC2">
        <w:rPr>
          <w:b/>
          <w:bCs/>
        </w:rPr>
        <w:t>Change Management</w:t>
      </w:r>
      <w:r>
        <w:t>: Implementing change management processes to track and control configuration changes throughout their lifecycle. This helps manage change requests, approvals, and audits, ensuring that all configuration modifications are documented, authorized, and properly implemented to minimize disruptions and security risks.</w:t>
      </w:r>
    </w:p>
    <w:p w:rsidRPr="009F360F" w:rsidR="0095545D" w:rsidP="00B5387C" w:rsidRDefault="56E8D120" w14:paraId="39F04122" w14:textId="3BB6D0EF">
      <w:pPr>
        <w:numPr>
          <w:ilvl w:val="0"/>
          <w:numId w:val="40"/>
        </w:numPr>
        <w:tabs>
          <w:tab w:val="num" w:pos="720"/>
        </w:tabs>
        <w:spacing w:before="240" w:after="240" w:line="312" w:lineRule="auto"/>
        <w:jc w:val="both"/>
      </w:pPr>
      <w:r w:rsidRPr="76543EC2">
        <w:rPr>
          <w:b/>
          <w:bCs/>
        </w:rPr>
        <w:t>Compliance Monitoring</w:t>
      </w:r>
      <w:r>
        <w:t>: Monitoring device configurations for compliance with predefined configuration standards, regulatory requirements, and security policies. It can perform automated compliance checks, compare device configurations against baseline configurations or regulatory standards, and generate reports to demonstrate compliance to auditors and stakeholders.</w:t>
      </w:r>
    </w:p>
    <w:p w:rsidRPr="009F360F" w:rsidR="0095545D" w:rsidP="00B5387C" w:rsidRDefault="56E8D120" w14:paraId="42C4BC4C" w14:textId="21966BF4">
      <w:pPr>
        <w:numPr>
          <w:ilvl w:val="0"/>
          <w:numId w:val="40"/>
        </w:numPr>
        <w:tabs>
          <w:tab w:val="num" w:pos="720"/>
        </w:tabs>
        <w:spacing w:before="240" w:after="240" w:line="312" w:lineRule="auto"/>
        <w:jc w:val="both"/>
      </w:pPr>
      <w:r w:rsidRPr="76543EC2">
        <w:rPr>
          <w:b/>
          <w:bCs/>
        </w:rPr>
        <w:t>Configuration Auditing and Reporting</w:t>
      </w:r>
      <w:r>
        <w:t>: Conducting regular audits of device configurations to identify discrepancies, unauthorized changes, or deviations from standard configurations. This includes reporting capabilities to generate audit trails, configuration change logs, and compliance reports for analysis and review.</w:t>
      </w:r>
    </w:p>
    <w:p w:rsidRPr="009F360F" w:rsidR="0095545D" w:rsidP="00B5387C" w:rsidRDefault="56E8D120" w14:paraId="7BC86914" w14:textId="140A3AE5">
      <w:pPr>
        <w:numPr>
          <w:ilvl w:val="0"/>
          <w:numId w:val="40"/>
        </w:numPr>
        <w:tabs>
          <w:tab w:val="num" w:pos="720"/>
        </w:tabs>
        <w:spacing w:before="240" w:after="240" w:line="312" w:lineRule="auto"/>
        <w:jc w:val="both"/>
      </w:pPr>
      <w:r w:rsidRPr="76543EC2">
        <w:rPr>
          <w:b/>
          <w:bCs/>
        </w:rPr>
        <w:t>Rollback and Recovery</w:t>
      </w:r>
      <w:r>
        <w:t>: Facilitating configuration rollback and recovery procedures to restore devices to a known, stable configuration in case of configuration errors, failures, or security incidents. The tool has rollback mechanisms, configuration snapshotting, and backup/restore functionalities to revert configurations to previous states and minimize service disruptions.</w:t>
      </w:r>
    </w:p>
    <w:p w:rsidRPr="009F360F" w:rsidR="0095545D" w:rsidP="009F360F" w:rsidRDefault="0095545D" w14:paraId="6A529F12" w14:textId="77777777">
      <w:pPr>
        <w:spacing w:before="240" w:after="240" w:line="312" w:lineRule="auto"/>
        <w:jc w:val="both"/>
      </w:pPr>
    </w:p>
    <w:p w:rsidRPr="009F360F" w:rsidR="0095545D" w:rsidP="76543EC2" w:rsidRDefault="56E8D120" w14:paraId="77B03D31" w14:textId="0F73BCAB">
      <w:pPr>
        <w:spacing w:before="240" w:after="240" w:line="312" w:lineRule="auto"/>
        <w:jc w:val="both"/>
        <w:rPr>
          <w:b/>
          <w:bCs/>
        </w:rPr>
      </w:pPr>
      <w:r w:rsidRPr="76543EC2">
        <w:rPr>
          <w:b/>
          <w:bCs/>
        </w:rPr>
        <w:t>Use Cases of the Basic Tier</w:t>
      </w:r>
    </w:p>
    <w:p w:rsidRPr="009F360F" w:rsidR="0095545D" w:rsidP="009F360F" w:rsidRDefault="56E8D120" w14:paraId="364A1575" w14:textId="559BA4D7">
      <w:pPr>
        <w:spacing w:before="240" w:after="240" w:line="312" w:lineRule="auto"/>
        <w:jc w:val="both"/>
      </w:pPr>
      <w:r>
        <w:t>Sify’s NexGen NMS tool in its Basic Tier offers improved network reliability, availability, and performance, ultimately enhancing business productivity, agility, and competitiveness. The key use cases are:</w:t>
      </w:r>
    </w:p>
    <w:p w:rsidRPr="009F360F" w:rsidR="0095545D" w:rsidP="00B5387C" w:rsidRDefault="56E8D120" w14:paraId="2977358E" w14:textId="77777777">
      <w:pPr>
        <w:numPr>
          <w:ilvl w:val="0"/>
          <w:numId w:val="41"/>
        </w:numPr>
        <w:tabs>
          <w:tab w:val="num" w:pos="720"/>
        </w:tabs>
        <w:spacing w:before="240" w:after="240" w:line="312" w:lineRule="auto"/>
        <w:jc w:val="both"/>
      </w:pPr>
      <w:r w:rsidRPr="76543EC2">
        <w:rPr>
          <w:b/>
          <w:bCs/>
        </w:rPr>
        <w:t>Proactive Issue Detection:</w:t>
      </w:r>
      <w:r>
        <w:t xml:space="preserve"> Early identification of network faults, performance degradation, or configuration errors to minimize downtime and service disruptions.</w:t>
      </w:r>
    </w:p>
    <w:p w:rsidRPr="009F360F" w:rsidR="0095545D" w:rsidP="00B5387C" w:rsidRDefault="56E8D120" w14:paraId="3AB3D9E6" w14:textId="77777777">
      <w:pPr>
        <w:numPr>
          <w:ilvl w:val="0"/>
          <w:numId w:val="41"/>
        </w:numPr>
        <w:tabs>
          <w:tab w:val="num" w:pos="720"/>
        </w:tabs>
        <w:spacing w:before="240" w:after="240" w:line="312" w:lineRule="auto"/>
        <w:jc w:val="both"/>
      </w:pPr>
      <w:r w:rsidRPr="76543EC2">
        <w:rPr>
          <w:b/>
          <w:bCs/>
        </w:rPr>
        <w:t>Rapid Troubleshooting:</w:t>
      </w:r>
      <w:r>
        <w:t xml:space="preserve"> Quick isolation and resolution of network issues to reduce mean time to repair (MTTR) and enhance operational efficiency.</w:t>
      </w:r>
    </w:p>
    <w:p w:rsidRPr="009F360F" w:rsidR="0095545D" w:rsidP="00B5387C" w:rsidRDefault="56E8D120" w14:paraId="29C43794" w14:textId="514322B4">
      <w:pPr>
        <w:numPr>
          <w:ilvl w:val="0"/>
          <w:numId w:val="41"/>
        </w:numPr>
        <w:tabs>
          <w:tab w:val="num" w:pos="720"/>
        </w:tabs>
        <w:spacing w:before="240" w:after="240" w:line="312" w:lineRule="auto"/>
        <w:jc w:val="both"/>
      </w:pPr>
      <w:r w:rsidRPr="76543EC2">
        <w:rPr>
          <w:b/>
          <w:bCs/>
        </w:rPr>
        <w:t>Optimized Resource Utilization:</w:t>
      </w:r>
      <w:r>
        <w:t xml:space="preserve"> Monitoring and analysing network performance metrics to identify and resolve performance bottlenecks, optimizing resource utilization and improving efficiency.</w:t>
      </w:r>
    </w:p>
    <w:p w:rsidRPr="009F360F" w:rsidR="0095545D" w:rsidP="00B5387C" w:rsidRDefault="56E8D120" w14:paraId="1332AF09" w14:textId="77777777">
      <w:pPr>
        <w:numPr>
          <w:ilvl w:val="0"/>
          <w:numId w:val="41"/>
        </w:numPr>
        <w:tabs>
          <w:tab w:val="num" w:pos="720"/>
        </w:tabs>
        <w:spacing w:before="240" w:after="240" w:line="312" w:lineRule="auto"/>
        <w:jc w:val="both"/>
      </w:pPr>
      <w:r w:rsidRPr="76543EC2">
        <w:rPr>
          <w:b/>
          <w:bCs/>
        </w:rPr>
        <w:t>Capacity Planning:</w:t>
      </w:r>
      <w:r>
        <w:t xml:space="preserve"> Forecasting future network capacity requirements based on performance data to plan for scalability and growth, ensuring adequate resources to support business needs.</w:t>
      </w:r>
    </w:p>
    <w:p w:rsidRPr="009F360F" w:rsidR="0095545D" w:rsidP="00B5387C" w:rsidRDefault="56E8D120" w14:paraId="4FB183D7" w14:textId="77777777">
      <w:pPr>
        <w:numPr>
          <w:ilvl w:val="0"/>
          <w:numId w:val="41"/>
        </w:numPr>
        <w:tabs>
          <w:tab w:val="num" w:pos="720"/>
        </w:tabs>
        <w:spacing w:before="240" w:after="240" w:line="312" w:lineRule="auto"/>
        <w:jc w:val="both"/>
      </w:pPr>
      <w:r w:rsidRPr="76543EC2">
        <w:rPr>
          <w:b/>
          <w:bCs/>
        </w:rPr>
        <w:t>Consistency and Compliance:</w:t>
      </w:r>
      <w:r>
        <w:t xml:space="preserve"> Standardizing network device configurations to ensure consistency and compliance with organizational policies, industry standards, and regulatory requirements, reducing the risk of misconfigurations and security vulnerabilities.</w:t>
      </w:r>
    </w:p>
    <w:p w:rsidRPr="009F360F" w:rsidR="0095545D" w:rsidP="00B5387C" w:rsidRDefault="56E8D120" w14:paraId="62D3403F" w14:textId="77777777">
      <w:pPr>
        <w:numPr>
          <w:ilvl w:val="0"/>
          <w:numId w:val="41"/>
        </w:numPr>
        <w:tabs>
          <w:tab w:val="num" w:pos="720"/>
        </w:tabs>
        <w:spacing w:before="240" w:after="240" w:line="312" w:lineRule="auto"/>
        <w:jc w:val="both"/>
      </w:pPr>
      <w:r w:rsidRPr="76543EC2">
        <w:rPr>
          <w:b/>
          <w:bCs/>
        </w:rPr>
        <w:t>Enhanced User Experience:</w:t>
      </w:r>
      <w:r>
        <w:t xml:space="preserve"> Maintaining optimal network performance to deliver a superior user experience, improving productivity and satisfaction among employees, customers, and stakeholders.</w:t>
      </w:r>
    </w:p>
    <w:p w:rsidRPr="009F360F" w:rsidR="0095545D" w:rsidP="00B5387C" w:rsidRDefault="56E8D120" w14:paraId="233603AC" w14:textId="77777777">
      <w:pPr>
        <w:numPr>
          <w:ilvl w:val="0"/>
          <w:numId w:val="41"/>
        </w:numPr>
        <w:tabs>
          <w:tab w:val="num" w:pos="720"/>
        </w:tabs>
        <w:spacing w:before="240" w:after="240" w:line="312" w:lineRule="auto"/>
        <w:jc w:val="both"/>
      </w:pPr>
      <w:r w:rsidRPr="76543EC2">
        <w:rPr>
          <w:b/>
          <w:bCs/>
        </w:rPr>
        <w:t>Automation and Efficiency:</w:t>
      </w:r>
      <w:r>
        <w:t xml:space="preserve"> Automating configuration tasks to streamline deployment, provisioning, and management processes, reducing manual effort and human errors, and accelerating service delivery.</w:t>
      </w:r>
    </w:p>
    <w:p w:rsidRPr="009F360F" w:rsidR="0095545D" w:rsidP="00B5387C" w:rsidRDefault="56E8D120" w14:paraId="24127418" w14:textId="77777777">
      <w:pPr>
        <w:numPr>
          <w:ilvl w:val="0"/>
          <w:numId w:val="41"/>
        </w:numPr>
        <w:tabs>
          <w:tab w:val="num" w:pos="720"/>
        </w:tabs>
        <w:spacing w:before="240" w:after="240" w:line="312" w:lineRule="auto"/>
        <w:jc w:val="both"/>
      </w:pPr>
      <w:r w:rsidRPr="76543EC2">
        <w:rPr>
          <w:b/>
          <w:bCs/>
        </w:rPr>
        <w:t>Change Control and Auditing:</w:t>
      </w:r>
      <w:r>
        <w:t xml:space="preserve"> Implementing change management processes and auditing configuration changes to track and control modifications, ensuring accountability, security, and compliance with change control policies.</w:t>
      </w:r>
    </w:p>
    <w:p w:rsidRPr="009F360F" w:rsidR="0095545D" w:rsidP="009F360F" w:rsidRDefault="0095545D" w14:paraId="46665C87" w14:textId="77777777">
      <w:pPr>
        <w:spacing w:before="240" w:after="240" w:line="312" w:lineRule="auto"/>
        <w:jc w:val="both"/>
      </w:pPr>
    </w:p>
    <w:p w:rsidRPr="009F360F" w:rsidR="0095545D" w:rsidP="009F360F" w:rsidRDefault="0095545D" w14:paraId="58D1FF77" w14:textId="77777777">
      <w:pPr>
        <w:spacing w:before="240" w:after="240" w:line="312" w:lineRule="auto"/>
        <w:jc w:val="both"/>
      </w:pPr>
    </w:p>
    <w:p w:rsidRPr="009F360F" w:rsidR="0095545D" w:rsidP="76543EC2" w:rsidRDefault="56E8D120" w14:paraId="3C48A2D2" w14:textId="0DF65622">
      <w:pPr>
        <w:pStyle w:val="Heading2"/>
      </w:pPr>
      <w:bookmarkStart w:name="_Toc167439037" w:id="18"/>
      <w:r>
        <w:t>Advanced Tier</w:t>
      </w:r>
      <w:bookmarkEnd w:id="18"/>
    </w:p>
    <w:p w:rsidRPr="009F360F" w:rsidR="0095545D" w:rsidP="009F360F" w:rsidRDefault="56E8D120" w14:paraId="5241A102" w14:textId="779787D8">
      <w:pPr>
        <w:spacing w:before="240" w:after="240" w:line="312" w:lineRule="auto"/>
        <w:jc w:val="both"/>
      </w:pPr>
      <w:r>
        <w:t>In the Advanced Tier, in addition to the features provided in the Basic Tier, Sify delivers advanced Syslog and Event correlation capabilities through Everest InfraOn.</w:t>
      </w:r>
    </w:p>
    <w:p w:rsidRPr="009F360F" w:rsidR="0095545D" w:rsidP="76543EC2" w:rsidRDefault="56E8D120" w14:paraId="1C07DD1A" w14:textId="02AF0928">
      <w:pPr>
        <w:spacing w:before="240" w:after="240" w:line="312" w:lineRule="auto"/>
        <w:jc w:val="both"/>
        <w:rPr>
          <w:b/>
          <w:bCs/>
        </w:rPr>
      </w:pPr>
      <w:r w:rsidRPr="76543EC2">
        <w:rPr>
          <w:b/>
          <w:bCs/>
        </w:rPr>
        <w:t>Syslog Management</w:t>
      </w:r>
    </w:p>
    <w:p w:rsidRPr="009F360F" w:rsidR="0095545D" w:rsidP="009F360F" w:rsidRDefault="56E8D120" w14:paraId="266CA9C6" w14:textId="77777777">
      <w:pPr>
        <w:spacing w:before="240" w:after="240" w:line="312" w:lineRule="auto"/>
        <w:jc w:val="both"/>
      </w:pPr>
      <w:r>
        <w:t>With our Syslog service, clients can collect and centralize log data from various devices and applications, enabling comprehensive monitoring and analysis for proactive issue detection and resolution.</w:t>
      </w:r>
    </w:p>
    <w:p w:rsidRPr="009F360F" w:rsidR="0095545D" w:rsidP="009F360F" w:rsidRDefault="56E8D120" w14:paraId="5D939A9D" w14:textId="183B127F">
      <w:pPr>
        <w:spacing w:before="240" w:after="240" w:line="312" w:lineRule="auto"/>
        <w:jc w:val="both"/>
      </w:pPr>
      <w:r>
        <w:t>Key aspects of syslog management in Sify’s network monitoring tool are:</w:t>
      </w:r>
    </w:p>
    <w:p w:rsidRPr="009F360F" w:rsidR="0095545D" w:rsidP="00B5387C" w:rsidRDefault="56E8D120" w14:paraId="32BC3528" w14:textId="16B94154">
      <w:pPr>
        <w:numPr>
          <w:ilvl w:val="0"/>
          <w:numId w:val="42"/>
        </w:numPr>
        <w:tabs>
          <w:tab w:val="num" w:pos="720"/>
        </w:tabs>
        <w:spacing w:before="240" w:after="240" w:line="312" w:lineRule="auto"/>
        <w:jc w:val="both"/>
      </w:pPr>
      <w:r w:rsidRPr="76543EC2">
        <w:rPr>
          <w:b/>
          <w:bCs/>
        </w:rPr>
        <w:t>Message Collection</w:t>
      </w:r>
      <w:r>
        <w:t>: Captures syslog messages generated by various devices and systems within the network, including routers, switches, firewalls, servers, and applications.</w:t>
      </w:r>
    </w:p>
    <w:p w:rsidRPr="009F360F" w:rsidR="0095545D" w:rsidP="00B5387C" w:rsidRDefault="56E8D120" w14:paraId="00C283D8" w14:textId="77777777">
      <w:pPr>
        <w:numPr>
          <w:ilvl w:val="0"/>
          <w:numId w:val="42"/>
        </w:numPr>
        <w:tabs>
          <w:tab w:val="num" w:pos="720"/>
        </w:tabs>
        <w:spacing w:before="240" w:after="240" w:line="312" w:lineRule="auto"/>
        <w:jc w:val="both"/>
      </w:pPr>
      <w:r w:rsidRPr="76543EC2">
        <w:rPr>
          <w:b/>
          <w:bCs/>
        </w:rPr>
        <w:t>Centralized Storage</w:t>
      </w:r>
      <w:r>
        <w:t>: Syslog messages are stored in a centralized repository or database for easy access, search, and analysis. Centralized storage enables administrators to maintain a comprehensive log history and correlate events across different devices and systems.</w:t>
      </w:r>
    </w:p>
    <w:p w:rsidRPr="009F360F" w:rsidR="0095545D" w:rsidP="00B5387C" w:rsidRDefault="56E8D120" w14:paraId="3BD9AC98" w14:textId="2434B0C6">
      <w:pPr>
        <w:numPr>
          <w:ilvl w:val="0"/>
          <w:numId w:val="42"/>
        </w:numPr>
        <w:tabs>
          <w:tab w:val="num" w:pos="720"/>
        </w:tabs>
        <w:spacing w:before="240" w:after="240" w:line="312" w:lineRule="auto"/>
        <w:jc w:val="both"/>
      </w:pPr>
      <w:r w:rsidRPr="76543EC2">
        <w:rPr>
          <w:b/>
          <w:bCs/>
        </w:rPr>
        <w:t>Message Parsing</w:t>
      </w:r>
      <w:r>
        <w:t>: Parses syslog messages to extract relevant information, such as timestamps, severity levels, source IP addresses, error codes, and message content. Parsing allows for structured storage and efficient analysis of syslog data.</w:t>
      </w:r>
    </w:p>
    <w:p w:rsidRPr="009F360F" w:rsidR="0095545D" w:rsidP="00B5387C" w:rsidRDefault="56E8D120" w14:paraId="1EF8F076" w14:textId="6FA86854">
      <w:pPr>
        <w:numPr>
          <w:ilvl w:val="0"/>
          <w:numId w:val="42"/>
        </w:numPr>
        <w:tabs>
          <w:tab w:val="num" w:pos="720"/>
        </w:tabs>
        <w:spacing w:before="240" w:after="240" w:line="312" w:lineRule="auto"/>
        <w:jc w:val="both"/>
      </w:pPr>
      <w:r w:rsidRPr="76543EC2">
        <w:rPr>
          <w:b/>
          <w:bCs/>
        </w:rPr>
        <w:t>Alerting and Notification</w:t>
      </w:r>
      <w:r>
        <w:t>: Provides alerting and notification mechanisms to inform administrators about critical events, errors, or anomalies detected in syslog messages. Alerts can be configured based on predefined thresholds, severity levels, or specific message patterns.</w:t>
      </w:r>
    </w:p>
    <w:p w:rsidRPr="009F360F" w:rsidR="0095545D" w:rsidP="00B5387C" w:rsidRDefault="56E8D120" w14:paraId="5CC0E04A" w14:textId="2BC2F6D2">
      <w:pPr>
        <w:numPr>
          <w:ilvl w:val="0"/>
          <w:numId w:val="42"/>
        </w:numPr>
        <w:tabs>
          <w:tab w:val="num" w:pos="720"/>
        </w:tabs>
        <w:spacing w:before="240" w:after="240" w:line="312" w:lineRule="auto"/>
        <w:jc w:val="both"/>
      </w:pPr>
      <w:r w:rsidRPr="76543EC2">
        <w:rPr>
          <w:b/>
          <w:bCs/>
        </w:rPr>
        <w:t>Log Analysis and Reporting</w:t>
      </w:r>
      <w:r>
        <w:t>: Offers log analysis and reporting capabilities to analyse syslog data, identify trends, patterns, and anomalies, and generate reports for compliance, troubleshooting, and security analysis purposes.</w:t>
      </w:r>
    </w:p>
    <w:p w:rsidRPr="009F360F" w:rsidR="0095545D" w:rsidP="00B5387C" w:rsidRDefault="56E8D120" w14:paraId="3D225160" w14:textId="35BDE3D1">
      <w:pPr>
        <w:numPr>
          <w:ilvl w:val="0"/>
          <w:numId w:val="42"/>
        </w:numPr>
        <w:tabs>
          <w:tab w:val="num" w:pos="720"/>
        </w:tabs>
        <w:spacing w:before="240" w:after="240" w:line="312" w:lineRule="auto"/>
        <w:jc w:val="both"/>
      </w:pPr>
      <w:r w:rsidRPr="76543EC2">
        <w:rPr>
          <w:b/>
          <w:bCs/>
        </w:rPr>
        <w:t>Data Aggregation</w:t>
      </w:r>
      <w:r>
        <w:t>: Aggregation capabilities allow for the consolidation of syslog data from distributed sources into a single view for centralized analysis.</w:t>
      </w:r>
    </w:p>
    <w:p w:rsidRPr="009F360F" w:rsidR="0095545D" w:rsidP="00B5387C" w:rsidRDefault="56E8D120" w14:paraId="5282B05A" w14:textId="0F71C00A">
      <w:pPr>
        <w:numPr>
          <w:ilvl w:val="0"/>
          <w:numId w:val="42"/>
        </w:numPr>
        <w:tabs>
          <w:tab w:val="num" w:pos="720"/>
        </w:tabs>
        <w:spacing w:before="240" w:after="240" w:line="312" w:lineRule="auto"/>
        <w:jc w:val="both"/>
      </w:pPr>
      <w:r w:rsidRPr="76543EC2">
        <w:rPr>
          <w:b/>
          <w:bCs/>
        </w:rPr>
        <w:t>Retention and Archiving</w:t>
      </w:r>
      <w:r>
        <w:t>: Supports syslog message retention and archiving policies to comply with regulatory requirements, internal policies, and audit standards. Retention settings determine how long syslog messages are retained in the system before being archived or purged.</w:t>
      </w:r>
    </w:p>
    <w:p w:rsidRPr="009F360F" w:rsidR="0095545D" w:rsidP="009F360F" w:rsidRDefault="0095545D" w14:paraId="6B586070" w14:textId="77777777">
      <w:pPr>
        <w:spacing w:before="240" w:after="240" w:line="312" w:lineRule="auto"/>
        <w:jc w:val="both"/>
      </w:pPr>
    </w:p>
    <w:p w:rsidRPr="009F360F" w:rsidR="0095545D" w:rsidP="76543EC2" w:rsidRDefault="56E8D120" w14:paraId="0E1A0169" w14:textId="3D6D3DE1">
      <w:pPr>
        <w:spacing w:before="240" w:after="240" w:line="312" w:lineRule="auto"/>
        <w:jc w:val="both"/>
        <w:rPr>
          <w:b/>
          <w:bCs/>
        </w:rPr>
      </w:pPr>
      <w:r w:rsidRPr="76543EC2">
        <w:rPr>
          <w:b/>
          <w:bCs/>
        </w:rPr>
        <w:t>Event Correlation</w:t>
      </w:r>
    </w:p>
    <w:p w:rsidRPr="009F360F" w:rsidR="0095545D" w:rsidP="009F360F" w:rsidRDefault="56E8D120" w14:paraId="2721AAE9" w14:textId="77777777">
      <w:pPr>
        <w:spacing w:before="240" w:after="240" w:line="312" w:lineRule="auto"/>
        <w:jc w:val="both"/>
      </w:pPr>
      <w:r>
        <w:t>Our Event correlation feature further enhances this capability by intelligently correlating related events to provide deeper insights into system performance and potential threats.</w:t>
      </w:r>
    </w:p>
    <w:p w:rsidRPr="009F360F" w:rsidR="0095545D" w:rsidP="009F360F" w:rsidRDefault="56E8D120" w14:paraId="6D62B9E8" w14:textId="5EC88429">
      <w:pPr>
        <w:spacing w:before="240" w:after="240" w:line="312" w:lineRule="auto"/>
        <w:jc w:val="both"/>
      </w:pPr>
      <w:r>
        <w:t>Key aspects of the event correlation feature are:</w:t>
      </w:r>
    </w:p>
    <w:p w:rsidRPr="009F360F" w:rsidR="0095545D" w:rsidP="00B5387C" w:rsidRDefault="56E8D120" w14:paraId="3C6DB1C6" w14:textId="77777777">
      <w:pPr>
        <w:numPr>
          <w:ilvl w:val="0"/>
          <w:numId w:val="43"/>
        </w:numPr>
        <w:tabs>
          <w:tab w:val="num" w:pos="720"/>
        </w:tabs>
        <w:spacing w:before="240" w:after="240" w:line="312" w:lineRule="auto"/>
        <w:jc w:val="both"/>
      </w:pPr>
      <w:r w:rsidRPr="76543EC2">
        <w:rPr>
          <w:b/>
          <w:bCs/>
        </w:rPr>
        <w:t>Aggregation</w:t>
      </w:r>
      <w:r>
        <w:t>: Collecting and consolidating event data from multiple sources, such as network devices, servers, applications, and security appliances, into a centralized repository for analysis.</w:t>
      </w:r>
    </w:p>
    <w:p w:rsidRPr="009F360F" w:rsidR="0095545D" w:rsidP="00B5387C" w:rsidRDefault="56E8D120" w14:paraId="14E536DB" w14:textId="77777777">
      <w:pPr>
        <w:numPr>
          <w:ilvl w:val="0"/>
          <w:numId w:val="43"/>
        </w:numPr>
        <w:tabs>
          <w:tab w:val="num" w:pos="720"/>
        </w:tabs>
        <w:spacing w:before="240" w:after="240" w:line="312" w:lineRule="auto"/>
        <w:jc w:val="both"/>
      </w:pPr>
      <w:r w:rsidRPr="76543EC2">
        <w:rPr>
          <w:b/>
          <w:bCs/>
        </w:rPr>
        <w:t>Normalization</w:t>
      </w:r>
      <w:r>
        <w:t>: Standardizing event data formats, attributes, and metadata across different sources to facilitate consistent analysis and correlation.</w:t>
      </w:r>
    </w:p>
    <w:p w:rsidRPr="009F360F" w:rsidR="0095545D" w:rsidP="00B5387C" w:rsidRDefault="56E8D120" w14:paraId="60F78279" w14:textId="35FE3CF8">
      <w:pPr>
        <w:numPr>
          <w:ilvl w:val="0"/>
          <w:numId w:val="43"/>
        </w:numPr>
        <w:tabs>
          <w:tab w:val="num" w:pos="720"/>
        </w:tabs>
        <w:spacing w:before="240" w:after="240" w:line="312" w:lineRule="auto"/>
        <w:jc w:val="both"/>
      </w:pPr>
      <w:r w:rsidRPr="76543EC2">
        <w:rPr>
          <w:b/>
          <w:bCs/>
        </w:rPr>
        <w:t>Pattern Recognition</w:t>
      </w:r>
      <w:r>
        <w:t>: Identifying recurring patterns, trends, or anomalies within event data to detect potential issues or abnormalities. This involves analysing event timestamps, severity levels, message content, and other attributes to identify correlations.</w:t>
      </w:r>
    </w:p>
    <w:p w:rsidRPr="009F360F" w:rsidR="0095545D" w:rsidP="00B5387C" w:rsidRDefault="56E8D120" w14:paraId="6F82649E" w14:textId="40D6F69B">
      <w:pPr>
        <w:numPr>
          <w:ilvl w:val="0"/>
          <w:numId w:val="43"/>
        </w:numPr>
        <w:tabs>
          <w:tab w:val="num" w:pos="720"/>
        </w:tabs>
        <w:spacing w:before="240" w:after="240" w:line="312" w:lineRule="auto"/>
        <w:jc w:val="both"/>
      </w:pPr>
      <w:r w:rsidRPr="76543EC2">
        <w:rPr>
          <w:b/>
          <w:bCs/>
        </w:rPr>
        <w:t>Root Cause Analysis</w:t>
      </w:r>
      <w:r>
        <w:t>: Determining the underlying cause or trigger of correlated events by tracing the sequence of events leading up to an issue. This may involve analysing event dependencies, causal relationships, and impact propagation across the network.</w:t>
      </w:r>
    </w:p>
    <w:p w:rsidRPr="009F360F" w:rsidR="0095545D" w:rsidP="00B5387C" w:rsidRDefault="56E8D120" w14:paraId="2716C3C8" w14:textId="77777777">
      <w:pPr>
        <w:numPr>
          <w:ilvl w:val="0"/>
          <w:numId w:val="43"/>
        </w:numPr>
        <w:tabs>
          <w:tab w:val="num" w:pos="720"/>
        </w:tabs>
        <w:spacing w:before="240" w:after="240" w:line="312" w:lineRule="auto"/>
        <w:jc w:val="both"/>
      </w:pPr>
      <w:r w:rsidRPr="76543EC2">
        <w:rPr>
          <w:b/>
          <w:bCs/>
        </w:rPr>
        <w:t>Event Deduplication</w:t>
      </w:r>
      <w:r>
        <w:t>: Eliminating duplicate or redundant events to reduce noise and false positives in correlation analysis. Event deduplication ensures that only unique events are considered for correlation to avoid unnecessary alerting and confusion.</w:t>
      </w:r>
    </w:p>
    <w:p w:rsidRPr="009F360F" w:rsidR="0095545D" w:rsidP="00B5387C" w:rsidRDefault="56E8D120" w14:paraId="741C7793" w14:textId="77777777">
      <w:pPr>
        <w:numPr>
          <w:ilvl w:val="0"/>
          <w:numId w:val="43"/>
        </w:numPr>
        <w:tabs>
          <w:tab w:val="num" w:pos="720"/>
        </w:tabs>
        <w:spacing w:before="240" w:after="240" w:line="312" w:lineRule="auto"/>
        <w:jc w:val="both"/>
      </w:pPr>
      <w:r w:rsidRPr="76543EC2">
        <w:rPr>
          <w:b/>
          <w:bCs/>
        </w:rPr>
        <w:t>Temporal Correlation</w:t>
      </w:r>
      <w:r>
        <w:t>: Correlating events based on their temporal relationships, such as sequences, time intervals, or concurrency. Temporal correlation helps identify related events that occur within a specific timeframe or follow a particular sequence, indicating potential cause-and-effect relationships.</w:t>
      </w:r>
    </w:p>
    <w:p w:rsidRPr="009F360F" w:rsidR="0095545D" w:rsidP="00B5387C" w:rsidRDefault="56E8D120" w14:paraId="031DCA1D" w14:textId="77777777">
      <w:pPr>
        <w:numPr>
          <w:ilvl w:val="0"/>
          <w:numId w:val="43"/>
        </w:numPr>
        <w:tabs>
          <w:tab w:val="num" w:pos="720"/>
        </w:tabs>
        <w:spacing w:before="240" w:after="240" w:line="312" w:lineRule="auto"/>
        <w:jc w:val="both"/>
      </w:pPr>
      <w:r w:rsidRPr="76543EC2">
        <w:rPr>
          <w:b/>
          <w:bCs/>
        </w:rPr>
        <w:t>Hierarchical Correlation</w:t>
      </w:r>
      <w:r>
        <w:t>: Correlating events at multiple levels of abstraction, such as correlating low-level network events with higher-level application or business events. Hierarchical correlation enables administrators to understand the impact of network events on business operations and prioritize response efforts accordingly.</w:t>
      </w:r>
    </w:p>
    <w:p w:rsidRPr="009F360F" w:rsidR="0095545D" w:rsidP="00B5387C" w:rsidRDefault="56E8D120" w14:paraId="52509684" w14:textId="0541AF24">
      <w:pPr>
        <w:numPr>
          <w:ilvl w:val="0"/>
          <w:numId w:val="43"/>
        </w:numPr>
        <w:tabs>
          <w:tab w:val="num" w:pos="720"/>
        </w:tabs>
        <w:spacing w:before="240" w:after="240" w:line="312" w:lineRule="auto"/>
        <w:jc w:val="both"/>
      </w:pPr>
      <w:r w:rsidRPr="76543EC2">
        <w:rPr>
          <w:b/>
          <w:bCs/>
        </w:rPr>
        <w:t>Dynamic Thresholding</w:t>
      </w:r>
      <w:r>
        <w:t>: Adjusting correlation thresholds dynamically based on changing network conditions, traffic patterns, or environmental factors. Dynamic thresholding helps adapt correlation algorithms to evolving network behaviours and performance baselines.</w:t>
      </w:r>
    </w:p>
    <w:p w:rsidRPr="009F360F" w:rsidR="0095545D" w:rsidP="00B5387C" w:rsidRDefault="56E8D120" w14:paraId="456E1D3E" w14:textId="77777777">
      <w:pPr>
        <w:numPr>
          <w:ilvl w:val="0"/>
          <w:numId w:val="43"/>
        </w:numPr>
        <w:tabs>
          <w:tab w:val="num" w:pos="720"/>
        </w:tabs>
        <w:spacing w:before="240" w:after="240" w:line="312" w:lineRule="auto"/>
        <w:jc w:val="both"/>
      </w:pPr>
      <w:r w:rsidRPr="76543EC2">
        <w:rPr>
          <w:b/>
          <w:bCs/>
        </w:rPr>
        <w:t>Automated Remediation</w:t>
      </w:r>
      <w:r>
        <w:t>: Implementing automated response actions or remediation workflows based on correlation analysis results. Automated remediation helps streamline incident response processes and mitigate issues proactively before they impact network performance or service availability.</w:t>
      </w:r>
    </w:p>
    <w:p w:rsidRPr="009F360F" w:rsidR="0095545D" w:rsidP="009F360F" w:rsidRDefault="0095545D" w14:paraId="062A2320" w14:textId="77777777">
      <w:pPr>
        <w:spacing w:before="240" w:after="240" w:line="312" w:lineRule="auto"/>
        <w:jc w:val="both"/>
      </w:pPr>
    </w:p>
    <w:p w:rsidRPr="009F360F" w:rsidR="0095545D" w:rsidP="76543EC2" w:rsidRDefault="56E8D120" w14:paraId="555AEABE" w14:textId="2252B638">
      <w:pPr>
        <w:spacing w:before="240" w:after="240" w:line="312" w:lineRule="auto"/>
        <w:jc w:val="both"/>
        <w:rPr>
          <w:b/>
          <w:bCs/>
        </w:rPr>
      </w:pPr>
      <w:r w:rsidRPr="76543EC2">
        <w:rPr>
          <w:b/>
          <w:bCs/>
        </w:rPr>
        <w:t>Key Use Cases of the Advanced Tier</w:t>
      </w:r>
    </w:p>
    <w:p w:rsidRPr="009F360F" w:rsidR="0095545D" w:rsidP="009F360F" w:rsidRDefault="56E8D120" w14:paraId="5DEF1CBE" w14:textId="4C761A16">
      <w:pPr>
        <w:spacing w:before="240" w:after="240" w:line="312" w:lineRule="auto"/>
        <w:jc w:val="both"/>
      </w:pPr>
      <w:r>
        <w:t>By leveraging Everest Infraon's Syslog and Event correlation functionalities, organizations can effectively mitigate risks, improve operational efficiency, and ensure the integrity and availability of their IT infrastructure. Its key use cases are –</w:t>
      </w:r>
    </w:p>
    <w:p w:rsidRPr="009F360F" w:rsidR="0095545D" w:rsidP="00B5387C" w:rsidRDefault="56E8D120" w14:paraId="333F6B70" w14:textId="5360F532">
      <w:pPr>
        <w:numPr>
          <w:ilvl w:val="0"/>
          <w:numId w:val="44"/>
        </w:numPr>
        <w:tabs>
          <w:tab w:val="num" w:pos="720"/>
        </w:tabs>
        <w:spacing w:before="240" w:after="240" w:line="312" w:lineRule="auto"/>
        <w:jc w:val="both"/>
      </w:pPr>
      <w:r w:rsidRPr="76543EC2">
        <w:rPr>
          <w:b/>
          <w:bCs/>
        </w:rPr>
        <w:t>Faster Issue Detection</w:t>
      </w:r>
      <w:r>
        <w:t>: Early detection of network faults, anomalies, or security threats by monitoring syslog messages and correlating events from multiple sources.</w:t>
      </w:r>
    </w:p>
    <w:p w:rsidRPr="009F360F" w:rsidR="0095545D" w:rsidP="00B5387C" w:rsidRDefault="56E8D120" w14:paraId="54F104C9" w14:textId="77777777">
      <w:pPr>
        <w:numPr>
          <w:ilvl w:val="0"/>
          <w:numId w:val="44"/>
        </w:numPr>
        <w:tabs>
          <w:tab w:val="num" w:pos="720"/>
        </w:tabs>
        <w:spacing w:before="240" w:after="240" w:line="312" w:lineRule="auto"/>
        <w:jc w:val="both"/>
      </w:pPr>
      <w:r w:rsidRPr="76543EC2">
        <w:rPr>
          <w:b/>
          <w:bCs/>
        </w:rPr>
        <w:t>Rapid Troubleshooting</w:t>
      </w:r>
      <w:r>
        <w:t>: Quick identification of root causes and resolution of network issues by correlating related syslog messages and events, reducing mean time to repair (MTTR).</w:t>
      </w:r>
    </w:p>
    <w:p w:rsidRPr="009F360F" w:rsidR="0095545D" w:rsidP="00B5387C" w:rsidRDefault="56E8D120" w14:paraId="32D2851B" w14:textId="77777777">
      <w:pPr>
        <w:numPr>
          <w:ilvl w:val="0"/>
          <w:numId w:val="44"/>
        </w:numPr>
        <w:tabs>
          <w:tab w:val="num" w:pos="720"/>
        </w:tabs>
        <w:spacing w:before="240" w:after="240" w:line="312" w:lineRule="auto"/>
        <w:jc w:val="both"/>
      </w:pPr>
      <w:r w:rsidRPr="76543EC2">
        <w:rPr>
          <w:b/>
          <w:bCs/>
        </w:rPr>
        <w:t>Security Incident Detection</w:t>
      </w:r>
      <w:r>
        <w:t>: Detection of security incidents, breaches, or suspicious activities by correlating security-related syslog messages and events across the network.</w:t>
      </w:r>
    </w:p>
    <w:p w:rsidRPr="009F360F" w:rsidR="0095545D" w:rsidP="00B5387C" w:rsidRDefault="56E8D120" w14:paraId="5A45C65E" w14:textId="22EA3058">
      <w:pPr>
        <w:numPr>
          <w:ilvl w:val="0"/>
          <w:numId w:val="44"/>
        </w:numPr>
        <w:tabs>
          <w:tab w:val="num" w:pos="720"/>
        </w:tabs>
        <w:spacing w:before="240" w:after="240" w:line="312" w:lineRule="auto"/>
        <w:jc w:val="both"/>
      </w:pPr>
      <w:r w:rsidRPr="76543EC2">
        <w:rPr>
          <w:b/>
          <w:bCs/>
        </w:rPr>
        <w:t>Anomaly Detection</w:t>
      </w:r>
      <w:r>
        <w:t>: Identification of abnormal behaviours or patterns in syslog data and event streams that may indicate performance issues, security breaches, or operational abnormalities.</w:t>
      </w:r>
    </w:p>
    <w:p w:rsidRPr="009F360F" w:rsidR="0095545D" w:rsidP="00B5387C" w:rsidRDefault="56E8D120" w14:paraId="09974187" w14:textId="77777777">
      <w:pPr>
        <w:numPr>
          <w:ilvl w:val="0"/>
          <w:numId w:val="44"/>
        </w:numPr>
        <w:tabs>
          <w:tab w:val="num" w:pos="720"/>
        </w:tabs>
        <w:spacing w:before="240" w:after="240" w:line="312" w:lineRule="auto"/>
        <w:jc w:val="both"/>
      </w:pPr>
      <w:r w:rsidRPr="76543EC2">
        <w:rPr>
          <w:b/>
          <w:bCs/>
        </w:rPr>
        <w:t>Capacity Planning</w:t>
      </w:r>
      <w:r>
        <w:t>: Analysis of syslog data and correlated events to forecast future capacity requirements, optimize resource allocation, and plan for scalability and growth.</w:t>
      </w:r>
    </w:p>
    <w:p w:rsidRPr="009F360F" w:rsidR="0095545D" w:rsidP="00B5387C" w:rsidRDefault="56E8D120" w14:paraId="18112EAC" w14:textId="77777777">
      <w:pPr>
        <w:numPr>
          <w:ilvl w:val="0"/>
          <w:numId w:val="44"/>
        </w:numPr>
        <w:tabs>
          <w:tab w:val="num" w:pos="720"/>
        </w:tabs>
        <w:spacing w:before="240" w:after="240" w:line="312" w:lineRule="auto"/>
        <w:jc w:val="both"/>
      </w:pPr>
      <w:r w:rsidRPr="76543EC2">
        <w:rPr>
          <w:b/>
          <w:bCs/>
        </w:rPr>
        <w:t>Compliance Monitoring</w:t>
      </w:r>
      <w:r>
        <w:t>: Monitoring and auditing syslog messages and correlated events to ensure compliance with regulatory requirements, industry standards, and internal policies.</w:t>
      </w:r>
    </w:p>
    <w:p w:rsidRPr="009F360F" w:rsidR="0095545D" w:rsidP="00B5387C" w:rsidRDefault="56E8D120" w14:paraId="0AC6557E" w14:textId="77777777">
      <w:pPr>
        <w:numPr>
          <w:ilvl w:val="0"/>
          <w:numId w:val="44"/>
        </w:numPr>
        <w:tabs>
          <w:tab w:val="num" w:pos="720"/>
        </w:tabs>
        <w:spacing w:before="240" w:after="240" w:line="312" w:lineRule="auto"/>
        <w:jc w:val="both"/>
      </w:pPr>
      <w:r w:rsidRPr="76543EC2">
        <w:rPr>
          <w:b/>
          <w:bCs/>
        </w:rPr>
        <w:t>Root Cause Analysis</w:t>
      </w:r>
      <w:r>
        <w:t>: Investigation of network issues and outages by correlating syslog messages and events to determine the underlying causes and triggers of incidents.</w:t>
      </w:r>
    </w:p>
    <w:p w:rsidRPr="009F360F" w:rsidR="0095545D" w:rsidP="00B5387C" w:rsidRDefault="56E8D120" w14:paraId="6FEFC587" w14:textId="77777777">
      <w:pPr>
        <w:numPr>
          <w:ilvl w:val="0"/>
          <w:numId w:val="44"/>
        </w:numPr>
        <w:tabs>
          <w:tab w:val="num" w:pos="720"/>
        </w:tabs>
        <w:spacing w:before="240" w:after="240" w:line="312" w:lineRule="auto"/>
        <w:jc w:val="both"/>
      </w:pPr>
      <w:r w:rsidRPr="76543EC2">
        <w:rPr>
          <w:b/>
          <w:bCs/>
        </w:rPr>
        <w:t>Automated Remediation</w:t>
      </w:r>
      <w:r>
        <w:t>: Implementation of automated response actions or remediation workflows based on correlation analysis results to mitigate issues proactively and minimize service disruptions.</w:t>
      </w:r>
    </w:p>
    <w:p w:rsidRPr="009F360F" w:rsidR="0095545D" w:rsidP="00B5387C" w:rsidRDefault="56E8D120" w14:paraId="2019D5FE" w14:textId="77777777">
      <w:pPr>
        <w:numPr>
          <w:ilvl w:val="0"/>
          <w:numId w:val="44"/>
        </w:numPr>
        <w:tabs>
          <w:tab w:val="num" w:pos="720"/>
        </w:tabs>
        <w:spacing w:before="240" w:after="240" w:line="312" w:lineRule="auto"/>
        <w:jc w:val="both"/>
      </w:pPr>
      <w:r w:rsidRPr="76543EC2">
        <w:rPr>
          <w:b/>
          <w:bCs/>
        </w:rPr>
        <w:t>Performance Optimization</w:t>
      </w:r>
      <w:r>
        <w:t>: Analysis of syslog data and correlated events to identify performance bottlenecks, optimize network configurations, and improve overall network performance.</w:t>
      </w:r>
    </w:p>
    <w:p w:rsidRPr="009F360F" w:rsidR="0095545D" w:rsidP="00B5387C" w:rsidRDefault="56E8D120" w14:paraId="6F03547C" w14:textId="30263952">
      <w:pPr>
        <w:numPr>
          <w:ilvl w:val="0"/>
          <w:numId w:val="44"/>
        </w:numPr>
        <w:tabs>
          <w:tab w:val="num" w:pos="720"/>
        </w:tabs>
        <w:spacing w:before="240" w:after="240" w:line="312" w:lineRule="auto"/>
        <w:jc w:val="both"/>
      </w:pPr>
      <w:r w:rsidRPr="76543EC2">
        <w:rPr>
          <w:b/>
          <w:bCs/>
        </w:rPr>
        <w:t>Incident Response Coordination</w:t>
      </w:r>
      <w:r>
        <w:t>: Coordination of incident response efforts across teams and departments by correlating relevant syslog messages and events and prioritizing response actions accordingly.</w:t>
      </w:r>
    </w:p>
    <w:p w:rsidRPr="009F360F" w:rsidR="0095545D" w:rsidP="009F360F" w:rsidRDefault="0095545D" w14:paraId="5E7C8DAC" w14:textId="77777777">
      <w:pPr>
        <w:spacing w:before="240" w:after="240" w:line="312" w:lineRule="auto"/>
        <w:jc w:val="both"/>
      </w:pPr>
    </w:p>
    <w:p w:rsidRPr="009F360F" w:rsidR="0095545D" w:rsidP="76543EC2" w:rsidRDefault="56E8D120" w14:paraId="6C8F285F" w14:textId="2B511AA9">
      <w:pPr>
        <w:pStyle w:val="Heading2"/>
      </w:pPr>
      <w:bookmarkStart w:name="_Toc167439038" w:id="19"/>
      <w:r>
        <w:t>Premier Tier</w:t>
      </w:r>
      <w:bookmarkEnd w:id="19"/>
    </w:p>
    <w:p w:rsidRPr="009F360F" w:rsidR="0095545D" w:rsidP="009F360F" w:rsidRDefault="56E8D120" w14:paraId="757081F6" w14:textId="59CAC0BD">
      <w:pPr>
        <w:spacing w:before="240" w:after="240" w:line="312" w:lineRule="auto"/>
        <w:jc w:val="both"/>
      </w:pPr>
      <w:r>
        <w:t>An upgrade to the Premier Tier delivers unparalleled Application Visibility on Network and cutting-edge AI/ML features through Everest InfraOn in addition to all the features provided in the Advanced Tier.</w:t>
      </w:r>
    </w:p>
    <w:p w:rsidRPr="009F360F" w:rsidR="0095545D" w:rsidP="009F360F" w:rsidRDefault="0095545D" w14:paraId="2408AF65" w14:textId="77777777">
      <w:pPr>
        <w:spacing w:before="240" w:after="240" w:line="312" w:lineRule="auto"/>
        <w:jc w:val="both"/>
      </w:pPr>
    </w:p>
    <w:p w:rsidRPr="009F360F" w:rsidR="0095545D" w:rsidP="76543EC2" w:rsidRDefault="56E8D120" w14:paraId="55D3A90C" w14:textId="2FE1764F">
      <w:pPr>
        <w:spacing w:before="240" w:after="240" w:line="312" w:lineRule="auto"/>
        <w:jc w:val="both"/>
        <w:rPr>
          <w:b/>
          <w:bCs/>
        </w:rPr>
      </w:pPr>
      <w:r w:rsidRPr="76543EC2">
        <w:rPr>
          <w:b/>
          <w:bCs/>
        </w:rPr>
        <w:t>Application Visibility on Network</w:t>
      </w:r>
    </w:p>
    <w:p w:rsidRPr="009F360F" w:rsidR="0095545D" w:rsidP="009F360F" w:rsidRDefault="56E8D120" w14:paraId="75171941" w14:textId="61E51F45">
      <w:pPr>
        <w:spacing w:before="240" w:after="240" w:line="312" w:lineRule="auto"/>
        <w:jc w:val="both"/>
      </w:pPr>
      <w:r>
        <w:t>With our Application Visibility service, clients gain deep insights into network traffic, allowing for precise monitoring and management of critical applications. Leveraging advanced AI/ML algorithms, Everest InfraOn intelligently analyses network data to detect anomalies, predict potential issues, and automate response mechanisms, ensuring proactive threat mitigation and seamless operations.</w:t>
      </w:r>
    </w:p>
    <w:p w:rsidRPr="009F360F" w:rsidR="0095545D" w:rsidP="009F360F" w:rsidRDefault="56E8D120" w14:paraId="5AD389D0" w14:textId="77777777">
      <w:pPr>
        <w:spacing w:before="240" w:after="240" w:line="312" w:lineRule="auto"/>
        <w:jc w:val="both"/>
      </w:pPr>
      <w:r>
        <w:t>Key aspects of application visibility on the network include:</w:t>
      </w:r>
    </w:p>
    <w:p w:rsidRPr="009F360F" w:rsidR="0095545D" w:rsidP="00B5387C" w:rsidRDefault="56E8D120" w14:paraId="3B9EF561" w14:textId="77777777">
      <w:pPr>
        <w:numPr>
          <w:ilvl w:val="0"/>
          <w:numId w:val="45"/>
        </w:numPr>
        <w:tabs>
          <w:tab w:val="num" w:pos="720"/>
        </w:tabs>
        <w:spacing w:before="240" w:after="240" w:line="312" w:lineRule="auto"/>
        <w:jc w:val="both"/>
      </w:pPr>
      <w:r w:rsidRPr="76543EC2">
        <w:rPr>
          <w:b/>
          <w:bCs/>
        </w:rPr>
        <w:t>Traffic Monitoring</w:t>
      </w:r>
      <w:r>
        <w:t>: Monitoring network traffic to identify and classify application flows based on protocols, ports, and application signatures. This allows network administrators to gain visibility into which applications are consuming network bandwidth and how they are being used.</w:t>
      </w:r>
    </w:p>
    <w:p w:rsidRPr="009F360F" w:rsidR="0095545D" w:rsidP="00B5387C" w:rsidRDefault="56E8D120" w14:paraId="21C5C25C" w14:textId="4C458ED1">
      <w:pPr>
        <w:numPr>
          <w:ilvl w:val="0"/>
          <w:numId w:val="45"/>
        </w:numPr>
        <w:tabs>
          <w:tab w:val="num" w:pos="720"/>
        </w:tabs>
        <w:spacing w:before="240" w:after="240" w:line="312" w:lineRule="auto"/>
        <w:jc w:val="both"/>
      </w:pPr>
      <w:r w:rsidRPr="76543EC2">
        <w:rPr>
          <w:b/>
          <w:bCs/>
        </w:rPr>
        <w:t>Protocol Decoding</w:t>
      </w:r>
      <w:r>
        <w:t>: Analysing network packets to decode application-layer protocols and extract information about application sessions, transactions, and data payloads. Protocol decoding enables detailed analysis of application behaviour and performance characteristics.</w:t>
      </w:r>
    </w:p>
    <w:p w:rsidRPr="009F360F" w:rsidR="0095545D" w:rsidP="00B5387C" w:rsidRDefault="56E8D120" w14:paraId="58EF5F0D" w14:textId="77777777">
      <w:pPr>
        <w:numPr>
          <w:ilvl w:val="0"/>
          <w:numId w:val="45"/>
        </w:numPr>
        <w:tabs>
          <w:tab w:val="num" w:pos="720"/>
        </w:tabs>
        <w:spacing w:before="240" w:after="240" w:line="312" w:lineRule="auto"/>
        <w:jc w:val="both"/>
      </w:pPr>
      <w:r w:rsidRPr="76543EC2">
        <w:rPr>
          <w:b/>
          <w:bCs/>
        </w:rPr>
        <w:t>Application Performance Monitoring (APM)</w:t>
      </w:r>
      <w:r>
        <w:t>: Monitoring application performance metrics such as response times, latency, throughput, and error rates to assess the quality of user experience and troubleshoot performance issues. APM capabilities provide visibility into how applications are performing from the perspective of end users and clients.</w:t>
      </w:r>
    </w:p>
    <w:p w:rsidRPr="009F360F" w:rsidR="0095545D" w:rsidP="00B5387C" w:rsidRDefault="56E8D120" w14:paraId="33E99177" w14:textId="71547C2B">
      <w:pPr>
        <w:numPr>
          <w:ilvl w:val="0"/>
          <w:numId w:val="45"/>
        </w:numPr>
        <w:tabs>
          <w:tab w:val="num" w:pos="720"/>
        </w:tabs>
        <w:spacing w:before="240" w:after="240" w:line="312" w:lineRule="auto"/>
        <w:jc w:val="both"/>
      </w:pPr>
      <w:r w:rsidRPr="76543EC2">
        <w:rPr>
          <w:b/>
          <w:bCs/>
        </w:rPr>
        <w:t>User Behaviour Analysis</w:t>
      </w:r>
      <w:r>
        <w:t>: Analysing application traffic patterns to understand user behaviour, preferences, and usage trends. User behaviour analysis helps identify popular applications, detect anomalies, and optimize network resources based on user demands.</w:t>
      </w:r>
    </w:p>
    <w:p w:rsidRPr="009F360F" w:rsidR="0095545D" w:rsidP="00B5387C" w:rsidRDefault="56E8D120" w14:paraId="02D8E801" w14:textId="77777777">
      <w:pPr>
        <w:numPr>
          <w:ilvl w:val="0"/>
          <w:numId w:val="45"/>
        </w:numPr>
        <w:tabs>
          <w:tab w:val="num" w:pos="720"/>
        </w:tabs>
        <w:spacing w:before="240" w:after="240" w:line="312" w:lineRule="auto"/>
        <w:jc w:val="both"/>
      </w:pPr>
      <w:r w:rsidRPr="76543EC2">
        <w:rPr>
          <w:b/>
          <w:bCs/>
        </w:rPr>
        <w:t>Application Dependency Mapping</w:t>
      </w:r>
      <w:r>
        <w:t>: Mapping dependencies between applications, servers, and network components to understand the flow of application traffic and identify dependencies that may impact application performance or availability. Application dependency mapping helps optimize network design and troubleshooting efforts.</w:t>
      </w:r>
    </w:p>
    <w:p w:rsidRPr="009F360F" w:rsidR="0095545D" w:rsidP="00B5387C" w:rsidRDefault="56E8D120" w14:paraId="7296783B" w14:textId="77777777">
      <w:pPr>
        <w:numPr>
          <w:ilvl w:val="0"/>
          <w:numId w:val="45"/>
        </w:numPr>
        <w:tabs>
          <w:tab w:val="num" w:pos="720"/>
        </w:tabs>
        <w:spacing w:before="240" w:after="240" w:line="312" w:lineRule="auto"/>
        <w:jc w:val="both"/>
      </w:pPr>
      <w:r w:rsidRPr="76543EC2">
        <w:rPr>
          <w:b/>
          <w:bCs/>
        </w:rPr>
        <w:t>Quality of Service (QoS) Management</w:t>
      </w:r>
      <w:r>
        <w:t>: Prioritizing application traffic based on business requirements and service level agreements (SLAs) to ensure that critical applications receive adequate network resources and QoS guarantees. QoS management enhances application performance and user satisfaction by minimizing latency and packet loss for important applications.</w:t>
      </w:r>
    </w:p>
    <w:p w:rsidRPr="009F360F" w:rsidR="0095545D" w:rsidP="00B5387C" w:rsidRDefault="56E8D120" w14:paraId="56A99591" w14:textId="77777777">
      <w:pPr>
        <w:numPr>
          <w:ilvl w:val="0"/>
          <w:numId w:val="45"/>
        </w:numPr>
        <w:tabs>
          <w:tab w:val="num" w:pos="720"/>
        </w:tabs>
        <w:spacing w:before="240" w:after="240" w:line="312" w:lineRule="auto"/>
        <w:jc w:val="both"/>
      </w:pPr>
      <w:r w:rsidRPr="76543EC2">
        <w:rPr>
          <w:b/>
          <w:bCs/>
        </w:rPr>
        <w:t>Security Monitoring</w:t>
      </w:r>
      <w:r>
        <w:t>: Identifying and monitoring potentially risky or unauthorized applications on the network to detect security threats, data exfiltration attempts, or policy violations. Security monitoring capabilities provide visibility into application-level threats and enable proactive threat detection and response.</w:t>
      </w:r>
    </w:p>
    <w:p w:rsidRPr="009F360F" w:rsidR="0095545D" w:rsidP="00B5387C" w:rsidRDefault="56E8D120" w14:paraId="251526A3" w14:textId="77777777">
      <w:pPr>
        <w:numPr>
          <w:ilvl w:val="0"/>
          <w:numId w:val="45"/>
        </w:numPr>
        <w:tabs>
          <w:tab w:val="num" w:pos="720"/>
        </w:tabs>
        <w:spacing w:before="240" w:after="240" w:line="312" w:lineRule="auto"/>
        <w:jc w:val="both"/>
      </w:pPr>
      <w:r w:rsidRPr="76543EC2">
        <w:rPr>
          <w:b/>
          <w:bCs/>
        </w:rPr>
        <w:t>Application Performance Optimization</w:t>
      </w:r>
      <w:r>
        <w:t>: Optimizing application performance by identifying and addressing network-related issues that impact application delivery, such as network congestion, packet loss, or latency. Application performance optimization techniques help improve application responsiveness and reliability.</w:t>
      </w:r>
    </w:p>
    <w:p w:rsidRPr="009F360F" w:rsidR="0095545D" w:rsidP="009F360F" w:rsidRDefault="0095545D" w14:paraId="334A22FE" w14:textId="77777777">
      <w:pPr>
        <w:spacing w:before="240" w:after="240" w:line="312" w:lineRule="auto"/>
        <w:jc w:val="both"/>
      </w:pPr>
    </w:p>
    <w:p w:rsidRPr="009F360F" w:rsidR="0095545D" w:rsidP="76543EC2" w:rsidRDefault="56E8D120" w14:paraId="3B7E333E" w14:textId="247B064E">
      <w:pPr>
        <w:spacing w:before="240" w:after="240" w:line="312" w:lineRule="auto"/>
        <w:jc w:val="both"/>
        <w:rPr>
          <w:b/>
          <w:bCs/>
        </w:rPr>
      </w:pPr>
      <w:r w:rsidRPr="76543EC2">
        <w:rPr>
          <w:b/>
          <w:bCs/>
        </w:rPr>
        <w:t>AI/ML Capabilities (Add-on option)</w:t>
      </w:r>
    </w:p>
    <w:p w:rsidRPr="009F360F" w:rsidR="0095545D" w:rsidP="009F360F" w:rsidRDefault="56E8D120" w14:paraId="1DB93B4B" w14:textId="45DF6170">
      <w:pPr>
        <w:spacing w:before="240" w:after="240" w:line="312" w:lineRule="auto"/>
        <w:jc w:val="both"/>
      </w:pPr>
      <w:r>
        <w:t>AI (Artificial Intelligence) and ML (Machine Learning) significantly enhances the tool’s capabilities by providing advanced analytics, automation, and predictive capabilities. Here's how AI/ML makes monitoring better:</w:t>
      </w:r>
    </w:p>
    <w:p w:rsidRPr="009F360F" w:rsidR="0095545D" w:rsidP="00B5387C" w:rsidRDefault="56E8D120" w14:paraId="06EEDFD3" w14:textId="4D7F45CB">
      <w:pPr>
        <w:numPr>
          <w:ilvl w:val="0"/>
          <w:numId w:val="46"/>
        </w:numPr>
        <w:tabs>
          <w:tab w:val="num" w:pos="720"/>
        </w:tabs>
        <w:spacing w:before="240" w:after="240" w:line="312" w:lineRule="auto"/>
        <w:jc w:val="both"/>
      </w:pPr>
      <w:r w:rsidRPr="76543EC2">
        <w:rPr>
          <w:b/>
          <w:bCs/>
        </w:rPr>
        <w:t>Anomaly Detection</w:t>
      </w:r>
      <w:r>
        <w:t>: Analyse historical network data to establish baseline behaviour and detect anomalies indicative of network issues or security threats. This allows for early detection and proactive response to abnormal behaviour, minimizing downtime and security breaches.</w:t>
      </w:r>
    </w:p>
    <w:p w:rsidRPr="009F360F" w:rsidR="0095545D" w:rsidP="00B5387C" w:rsidRDefault="56E8D120" w14:paraId="17E6A2BF" w14:textId="4A014EC8">
      <w:pPr>
        <w:numPr>
          <w:ilvl w:val="0"/>
          <w:numId w:val="46"/>
        </w:numPr>
        <w:tabs>
          <w:tab w:val="num" w:pos="720"/>
        </w:tabs>
        <w:spacing w:before="240" w:after="240" w:line="312" w:lineRule="auto"/>
        <w:jc w:val="both"/>
      </w:pPr>
      <w:r w:rsidRPr="76543EC2">
        <w:rPr>
          <w:b/>
          <w:bCs/>
        </w:rPr>
        <w:t>Predictive Analytics</w:t>
      </w:r>
      <w:r>
        <w:t>: By analysing patterns and trends in network data, the tool can predict potential network failures or performance degradation before they occur. Predictive analytics enable proactive maintenance and capacity planning, reducing the likelihood of service disruptions.</w:t>
      </w:r>
    </w:p>
    <w:p w:rsidRPr="009F360F" w:rsidR="0095545D" w:rsidP="00B5387C" w:rsidRDefault="56E8D120" w14:paraId="7C580154" w14:textId="7E363393">
      <w:pPr>
        <w:numPr>
          <w:ilvl w:val="0"/>
          <w:numId w:val="46"/>
        </w:numPr>
        <w:tabs>
          <w:tab w:val="num" w:pos="720"/>
        </w:tabs>
        <w:spacing w:before="240" w:after="240" w:line="312" w:lineRule="auto"/>
        <w:jc w:val="both"/>
      </w:pPr>
      <w:r w:rsidRPr="76543EC2">
        <w:rPr>
          <w:b/>
          <w:bCs/>
        </w:rPr>
        <w:t>Intelligent Alerting</w:t>
      </w:r>
      <w:r>
        <w:t>: Enhance alerting mechanisms by correlating events, prioritizing alerts based on severity and impact, and reducing false positives. This helps focus attention on critical issues and avoid alert fatigue among IT teams.</w:t>
      </w:r>
    </w:p>
    <w:p w:rsidRPr="009F360F" w:rsidR="0095545D" w:rsidP="00B5387C" w:rsidRDefault="56E8D120" w14:paraId="63A951A5" w14:textId="6CB64029">
      <w:pPr>
        <w:numPr>
          <w:ilvl w:val="0"/>
          <w:numId w:val="46"/>
        </w:numPr>
        <w:tabs>
          <w:tab w:val="num" w:pos="720"/>
        </w:tabs>
        <w:spacing w:before="240" w:after="240" w:line="312" w:lineRule="auto"/>
        <w:jc w:val="both"/>
      </w:pPr>
      <w:r w:rsidRPr="76543EC2">
        <w:rPr>
          <w:b/>
          <w:bCs/>
        </w:rPr>
        <w:t>Automated Remediation</w:t>
      </w:r>
      <w:r>
        <w:t>: Automate remediation actions in response to detected issues. For example, the tool can identify optimal configuration changes or reroute traffic to mitigate congestion, reducing manual intervention and accelerating problem resolution.</w:t>
      </w:r>
    </w:p>
    <w:p w:rsidRPr="009F360F" w:rsidR="0095545D" w:rsidP="00B5387C" w:rsidRDefault="56E8D120" w14:paraId="30C4ADC3" w14:textId="097570FE">
      <w:pPr>
        <w:numPr>
          <w:ilvl w:val="0"/>
          <w:numId w:val="46"/>
        </w:numPr>
        <w:tabs>
          <w:tab w:val="num" w:pos="720"/>
        </w:tabs>
        <w:spacing w:before="240" w:after="240" w:line="312" w:lineRule="auto"/>
        <w:jc w:val="both"/>
      </w:pPr>
      <w:r w:rsidRPr="76543EC2">
        <w:rPr>
          <w:b/>
          <w:bCs/>
        </w:rPr>
        <w:t>Dynamic Network Optimization</w:t>
      </w:r>
      <w:r>
        <w:t>: Optimize network configurations and resource allocation dynamically based on changing traffic patterns, user behaviour, and application requirements. This improves network performance, efficiency, and resource utilization.</w:t>
      </w:r>
    </w:p>
    <w:p w:rsidRPr="009F360F" w:rsidR="0095545D" w:rsidP="00B5387C" w:rsidRDefault="56E8D120" w14:paraId="39CA0DB1" w14:textId="6CE3F5DF">
      <w:pPr>
        <w:numPr>
          <w:ilvl w:val="0"/>
          <w:numId w:val="46"/>
        </w:numPr>
        <w:tabs>
          <w:tab w:val="num" w:pos="720"/>
        </w:tabs>
        <w:spacing w:before="240" w:after="240" w:line="312" w:lineRule="auto"/>
        <w:jc w:val="both"/>
      </w:pPr>
      <w:r w:rsidRPr="76543EC2">
        <w:rPr>
          <w:b/>
          <w:bCs/>
        </w:rPr>
        <w:t>Behavioural Analysis</w:t>
      </w:r>
      <w:r>
        <w:t>: AI/ML techniques can analyse device behaviour on the network to identify deviations from normal patterns and detect insider threats or unauthorized activities. Behavioural analysis enhances network security by flagging suspicious behaviour for further investigation.</w:t>
      </w:r>
    </w:p>
    <w:p w:rsidRPr="009F360F" w:rsidR="0095545D" w:rsidP="00B5387C" w:rsidRDefault="56E8D120" w14:paraId="6C4DF5DC" w14:textId="77777777">
      <w:pPr>
        <w:numPr>
          <w:ilvl w:val="0"/>
          <w:numId w:val="46"/>
        </w:numPr>
        <w:tabs>
          <w:tab w:val="num" w:pos="720"/>
        </w:tabs>
        <w:spacing w:before="240" w:after="240" w:line="312" w:lineRule="auto"/>
        <w:jc w:val="both"/>
      </w:pPr>
      <w:r w:rsidRPr="76543EC2">
        <w:rPr>
          <w:b/>
          <w:bCs/>
        </w:rPr>
        <w:t>Traffic Prediction and Management</w:t>
      </w:r>
      <w:r>
        <w:t>: AI/ML algorithms can predict future network traffic patterns and adjust network policies and configurations accordingly to optimize bandwidth utilization and ensure quality of service (QoS) for critical applications.</w:t>
      </w:r>
    </w:p>
    <w:p w:rsidRPr="009F360F" w:rsidR="0095545D" w:rsidP="00B5387C" w:rsidRDefault="56E8D120" w14:paraId="6663598A" w14:textId="36244C76">
      <w:pPr>
        <w:numPr>
          <w:ilvl w:val="0"/>
          <w:numId w:val="46"/>
        </w:numPr>
        <w:tabs>
          <w:tab w:val="num" w:pos="720"/>
        </w:tabs>
        <w:spacing w:before="240" w:after="240" w:line="312" w:lineRule="auto"/>
        <w:jc w:val="both"/>
      </w:pPr>
      <w:r w:rsidRPr="76543EC2">
        <w:rPr>
          <w:b/>
          <w:bCs/>
        </w:rPr>
        <w:t>Root Cause Analysis</w:t>
      </w:r>
      <w:r>
        <w:t>: The tool can perform advanced root cause analysis by correlating multiple data sources and identifying the underlying causes of network issues more accurately and efficiently.</w:t>
      </w:r>
    </w:p>
    <w:p w:rsidRPr="009F360F" w:rsidR="0095545D" w:rsidP="009F360F" w:rsidRDefault="0095545D" w14:paraId="31C12F83" w14:textId="77777777">
      <w:pPr>
        <w:spacing w:before="240" w:after="240" w:line="312" w:lineRule="auto"/>
        <w:jc w:val="both"/>
      </w:pPr>
    </w:p>
    <w:p w:rsidRPr="009F360F" w:rsidR="0095545D" w:rsidP="76543EC2" w:rsidRDefault="56E8D120" w14:paraId="5C29440C" w14:textId="5DD6A64F">
      <w:pPr>
        <w:spacing w:before="240" w:after="240" w:line="312" w:lineRule="auto"/>
        <w:jc w:val="both"/>
        <w:rPr>
          <w:b/>
          <w:bCs/>
        </w:rPr>
      </w:pPr>
      <w:r w:rsidRPr="76543EC2">
        <w:rPr>
          <w:b/>
          <w:bCs/>
        </w:rPr>
        <w:t>Key Use Cases of the Premier Tier with AI/ML</w:t>
      </w:r>
    </w:p>
    <w:p w:rsidRPr="009F360F" w:rsidR="0095545D" w:rsidP="009F360F" w:rsidRDefault="56E8D120" w14:paraId="70740272" w14:textId="1EAD915D">
      <w:pPr>
        <w:spacing w:before="240" w:after="240" w:line="312" w:lineRule="auto"/>
        <w:jc w:val="both"/>
      </w:pPr>
      <w:r>
        <w:t>By harnessing the power of Everest Infraon’s Application Visibility and AI/ML capabilities, organizations can confidently navigate the complexities of modern networks, optimize resource utilization, and safeguard against evolving cyber threats.</w:t>
      </w:r>
    </w:p>
    <w:p w:rsidRPr="009F360F" w:rsidR="0095545D" w:rsidP="00B5387C" w:rsidRDefault="56E8D120" w14:paraId="43BB4948" w14:textId="77777777">
      <w:pPr>
        <w:numPr>
          <w:ilvl w:val="0"/>
          <w:numId w:val="47"/>
        </w:numPr>
        <w:tabs>
          <w:tab w:val="num" w:pos="720"/>
        </w:tabs>
        <w:spacing w:before="240" w:after="240" w:line="312" w:lineRule="auto"/>
        <w:jc w:val="both"/>
      </w:pPr>
      <w:r w:rsidRPr="76543EC2">
        <w:rPr>
          <w:b/>
          <w:bCs/>
        </w:rPr>
        <w:t>Proactive Issue Detection</w:t>
      </w:r>
      <w:r>
        <w:t>: Early identification of application performance issues, anomalies, or security threats through real-time monitoring and AI/ML-driven anomaly detection, enabling proactive troubleshooting and mitigation.</w:t>
      </w:r>
    </w:p>
    <w:p w:rsidRPr="009F360F" w:rsidR="0095545D" w:rsidP="00B5387C" w:rsidRDefault="56E8D120" w14:paraId="30E0FA9B" w14:textId="77777777">
      <w:pPr>
        <w:numPr>
          <w:ilvl w:val="0"/>
          <w:numId w:val="47"/>
        </w:numPr>
        <w:tabs>
          <w:tab w:val="num" w:pos="720"/>
        </w:tabs>
        <w:spacing w:before="240" w:after="240" w:line="312" w:lineRule="auto"/>
        <w:jc w:val="both"/>
      </w:pPr>
      <w:r w:rsidRPr="76543EC2">
        <w:rPr>
          <w:b/>
          <w:bCs/>
        </w:rPr>
        <w:t>Root Cause Analysis</w:t>
      </w:r>
      <w:r>
        <w:t>: Determining the underlying causes of application performance degradation or outages by correlating application visibility data with network metrics, logs, and user feedback, facilitating effective root cause analysis and problem resolution.</w:t>
      </w:r>
    </w:p>
    <w:p w:rsidRPr="009F360F" w:rsidR="0095545D" w:rsidP="00B5387C" w:rsidRDefault="56E8D120" w14:paraId="1F300BDA" w14:textId="77777777">
      <w:pPr>
        <w:numPr>
          <w:ilvl w:val="0"/>
          <w:numId w:val="47"/>
        </w:numPr>
        <w:tabs>
          <w:tab w:val="num" w:pos="720"/>
        </w:tabs>
        <w:spacing w:before="240" w:after="240" w:line="312" w:lineRule="auto"/>
        <w:jc w:val="both"/>
      </w:pPr>
      <w:r w:rsidRPr="76543EC2">
        <w:rPr>
          <w:b/>
          <w:bCs/>
        </w:rPr>
        <w:t>Predictive Analytics</w:t>
      </w:r>
      <w:r>
        <w:t>: Predicting potential application failures or performance degradation based on historical data, application visibility insights, and AI/ML-driven predictive analytics, enabling proactive maintenance and capacity planning to minimize downtime and service disruptions.</w:t>
      </w:r>
    </w:p>
    <w:p w:rsidRPr="009F360F" w:rsidR="0095545D" w:rsidP="00B5387C" w:rsidRDefault="56E8D120" w14:paraId="17C79496" w14:textId="5854A808">
      <w:pPr>
        <w:numPr>
          <w:ilvl w:val="0"/>
          <w:numId w:val="47"/>
        </w:numPr>
        <w:tabs>
          <w:tab w:val="num" w:pos="720"/>
        </w:tabs>
        <w:spacing w:before="240" w:after="240" w:line="312" w:lineRule="auto"/>
        <w:jc w:val="both"/>
      </w:pPr>
      <w:r w:rsidRPr="76543EC2">
        <w:rPr>
          <w:b/>
          <w:bCs/>
        </w:rPr>
        <w:t>Application Performance Optimization</w:t>
      </w:r>
      <w:r>
        <w:t>: Optimizing application performance by analysing application visibility data, identifying bottlenecks, and implementing AI/ML-driven optimizations such as dynamic QoS adjustments, traffic shaping, and workload balancing.</w:t>
      </w:r>
    </w:p>
    <w:p w:rsidRPr="009F360F" w:rsidR="0095545D" w:rsidP="00B5387C" w:rsidRDefault="56E8D120" w14:paraId="2ABCCDE4" w14:textId="77777777">
      <w:pPr>
        <w:numPr>
          <w:ilvl w:val="0"/>
          <w:numId w:val="47"/>
        </w:numPr>
        <w:tabs>
          <w:tab w:val="num" w:pos="720"/>
        </w:tabs>
        <w:spacing w:before="240" w:after="240" w:line="312" w:lineRule="auto"/>
        <w:jc w:val="both"/>
      </w:pPr>
      <w:r w:rsidRPr="76543EC2">
        <w:rPr>
          <w:b/>
          <w:bCs/>
        </w:rPr>
        <w:t>User Experience Improvement</w:t>
      </w:r>
      <w:r>
        <w:t>: Enhancing user experience by monitoring application usage patterns, responsiveness, and reliability, and leveraging AI/ML algorithms to optimize application delivery, reduce latency, and ensure consistent performance across different user devices and locations.</w:t>
      </w:r>
    </w:p>
    <w:p w:rsidRPr="009F360F" w:rsidR="0095545D" w:rsidP="00B5387C" w:rsidRDefault="56E8D120" w14:paraId="1517E15F" w14:textId="0D6A9E96">
      <w:pPr>
        <w:numPr>
          <w:ilvl w:val="0"/>
          <w:numId w:val="47"/>
        </w:numPr>
        <w:tabs>
          <w:tab w:val="num" w:pos="720"/>
        </w:tabs>
        <w:spacing w:before="240" w:after="240" w:line="312" w:lineRule="auto"/>
        <w:jc w:val="both"/>
      </w:pPr>
      <w:r w:rsidRPr="76543EC2">
        <w:rPr>
          <w:b/>
          <w:bCs/>
        </w:rPr>
        <w:t>Security Monitoring and Threat Detection</w:t>
      </w:r>
      <w:r>
        <w:t>: Monitoring application traffic for security threats, anomalous behaviour, or unauthorized access attempts, and leveraging AI/ML-driven anomaly detection and behavioural analysis to detect and mitigate security incidents proactively.</w:t>
      </w:r>
    </w:p>
    <w:p w:rsidRPr="009F360F" w:rsidR="0095545D" w:rsidP="00B5387C" w:rsidRDefault="56E8D120" w14:paraId="11B05067" w14:textId="77777777">
      <w:pPr>
        <w:numPr>
          <w:ilvl w:val="0"/>
          <w:numId w:val="47"/>
        </w:numPr>
        <w:tabs>
          <w:tab w:val="num" w:pos="720"/>
        </w:tabs>
        <w:spacing w:before="240" w:after="240" w:line="312" w:lineRule="auto"/>
        <w:jc w:val="both"/>
      </w:pPr>
      <w:r w:rsidRPr="76543EC2">
        <w:rPr>
          <w:b/>
          <w:bCs/>
        </w:rPr>
        <w:t>Capacity Planning and Resource Allocation</w:t>
      </w:r>
      <w:r>
        <w:t>: Forecasting future application resource requirements based on application visibility data, usage trends, and AI/ML-driven predictive analytics, enabling efficient capacity planning, resource allocation, and infrastructure scaling to support business growth and changing demands.</w:t>
      </w:r>
    </w:p>
    <w:p w:rsidRPr="009F360F" w:rsidR="0095545D" w:rsidP="00B5387C" w:rsidRDefault="56E8D120" w14:paraId="399079F0" w14:textId="74971C21">
      <w:pPr>
        <w:numPr>
          <w:ilvl w:val="0"/>
          <w:numId w:val="47"/>
        </w:numPr>
        <w:tabs>
          <w:tab w:val="num" w:pos="720"/>
        </w:tabs>
        <w:spacing w:before="240" w:after="240" w:line="312" w:lineRule="auto"/>
        <w:jc w:val="both"/>
      </w:pPr>
      <w:r w:rsidRPr="76543EC2">
        <w:rPr>
          <w:b/>
          <w:bCs/>
        </w:rPr>
        <w:t>Dynamic Network Adaptation</w:t>
      </w:r>
      <w:r>
        <w:t>: Automatically adjusting network configurations, policies, and resources based on real-time application visibility insights and AI/ML-driven recommendations, ensuring optimal application delivery, performance, and security in dynamic and heterogeneous network environments.</w:t>
      </w:r>
    </w:p>
    <w:p w:rsidRPr="009F360F" w:rsidR="0095545D" w:rsidP="009F360F" w:rsidRDefault="0095545D" w14:paraId="71F815C3" w14:textId="1189AD7A">
      <w:pPr>
        <w:spacing w:before="240" w:after="240" w:line="312" w:lineRule="auto"/>
        <w:jc w:val="both"/>
      </w:pPr>
      <w:r>
        <w:br w:type="page"/>
      </w:r>
    </w:p>
    <w:p w:rsidR="0084256F" w:rsidP="000421DB" w:rsidRDefault="000421DB" w14:paraId="5D58F72F" w14:textId="1AD7FFC4">
      <w:pPr>
        <w:pStyle w:val="Heading1"/>
      </w:pPr>
      <w:bookmarkStart w:name="_Toc167439039" w:id="20"/>
      <w:r>
        <w:t xml:space="preserve">Service </w:t>
      </w:r>
      <w:r w:rsidR="00782B5B">
        <w:t>Deliverables</w:t>
      </w:r>
      <w:bookmarkEnd w:id="20"/>
    </w:p>
    <w:p w:rsidRPr="004444CF" w:rsidR="004444CF" w:rsidP="004444CF" w:rsidRDefault="004444CF" w14:paraId="1A616582" w14:textId="77777777">
      <w:pPr>
        <w:pStyle w:val="Heading2"/>
        <w:rPr>
          <w:lang w:val="en-US"/>
        </w:rPr>
      </w:pPr>
      <w:bookmarkStart w:name="_Toc167439040" w:id="21"/>
      <w:r w:rsidRPr="6E6D6355">
        <w:rPr>
          <w:lang w:val="en-US"/>
        </w:rPr>
        <w:t>Transition Services</w:t>
      </w:r>
      <w:bookmarkEnd w:id="21"/>
    </w:p>
    <w:p w:rsidRPr="004444CF" w:rsidR="004444CF" w:rsidP="004444CF" w:rsidRDefault="004444CF" w14:paraId="257FF76B" w14:textId="77777777">
      <w:r w:rsidRPr="004444CF">
        <w:rPr>
          <w:b/>
          <w:bCs/>
        </w:rPr>
        <w:t xml:space="preserve">a. Study &amp; Design </w:t>
      </w:r>
      <w:r w:rsidRPr="004444CF">
        <w:t>- Transition teams within Sify MS-NOC will create device level configuration to prepare the network in scope for network management and monitoring services of MSNOC. At this stage the design activities are specific to the management of the network limited to the services of Sify MS-NOC. A basic study on the applications used and its critical paths on the network will be done at this stage based on FAQ and interview discussions with the customer representatives to facilitate a complete proactive approach to MS-NOC services.</w:t>
      </w:r>
    </w:p>
    <w:p w:rsidR="004444CF" w:rsidP="004444CF" w:rsidRDefault="004444CF" w14:paraId="39439522" w14:textId="77777777">
      <w:r w:rsidRPr="004444CF">
        <w:rPr>
          <w:b/>
          <w:bCs/>
        </w:rPr>
        <w:t>b. Implementation</w:t>
      </w:r>
      <w:r w:rsidRPr="004444CF">
        <w:t xml:space="preserve"> – MS-NOC representatives will load the device specific configurations per site and perform transport and device level implementation and testing. </w:t>
      </w:r>
    </w:p>
    <w:p w:rsidRPr="004444CF" w:rsidR="004444CF" w:rsidP="004444CF" w:rsidRDefault="004444CF" w14:paraId="0485E816" w14:textId="77777777"/>
    <w:p w:rsidRPr="004444CF" w:rsidR="004444CF" w:rsidP="004444CF" w:rsidRDefault="004444CF" w14:paraId="70BCFF98" w14:textId="77777777">
      <w:pPr>
        <w:pStyle w:val="Heading2"/>
        <w:rPr>
          <w:lang w:val="en-US"/>
        </w:rPr>
      </w:pPr>
      <w:bookmarkStart w:name="_Toc167439041" w:id="22"/>
      <w:r w:rsidRPr="6E6D6355">
        <w:rPr>
          <w:lang w:val="en-US"/>
        </w:rPr>
        <w:t>Proactive Monitoring</w:t>
      </w:r>
      <w:bookmarkEnd w:id="22"/>
    </w:p>
    <w:p w:rsidRPr="004444CF" w:rsidR="004444CF" w:rsidP="004444CF" w:rsidRDefault="004444CF" w14:paraId="1DA66242" w14:textId="77777777">
      <w:r w:rsidRPr="004444CF">
        <w:t>Managed Services NOC (MS-NOC) will provide proactive monitoring services to identify any outages as well as service degrades. MS-NOC would use Sify’s Fault, Performance, and configuration compliance features of its Next Generation Operations Support System to deliver the proactive management services.</w:t>
      </w:r>
    </w:p>
    <w:p w:rsidRPr="004444CF" w:rsidR="004444CF" w:rsidP="004444CF" w:rsidRDefault="004444CF" w14:paraId="13143128" w14:textId="77777777">
      <w:pPr>
        <w:numPr>
          <w:ilvl w:val="0"/>
          <w:numId w:val="10"/>
        </w:numPr>
      </w:pPr>
      <w:r w:rsidRPr="004444CF">
        <w:t>Real time and round the clock monitoring of devices in scope</w:t>
      </w:r>
    </w:p>
    <w:p w:rsidRPr="004444CF" w:rsidR="004444CF" w:rsidP="004444CF" w:rsidRDefault="004444CF" w14:paraId="08AE8155" w14:textId="77777777">
      <w:pPr>
        <w:numPr>
          <w:ilvl w:val="1"/>
          <w:numId w:val="10"/>
        </w:numPr>
      </w:pPr>
      <w:r w:rsidRPr="004444CF">
        <w:t>WAN routers and the associated links</w:t>
      </w:r>
    </w:p>
    <w:p w:rsidRPr="004444CF" w:rsidR="004444CF" w:rsidP="004444CF" w:rsidRDefault="004444CF" w14:paraId="29A45D64" w14:textId="77777777">
      <w:pPr>
        <w:numPr>
          <w:ilvl w:val="1"/>
          <w:numId w:val="10"/>
        </w:numPr>
      </w:pPr>
      <w:r w:rsidRPr="004444CF">
        <w:t>LAN Switches (if defined as part of the scope)</w:t>
      </w:r>
    </w:p>
    <w:p w:rsidRPr="004444CF" w:rsidR="004444CF" w:rsidP="004444CF" w:rsidRDefault="004444CF" w14:paraId="219F920F" w14:textId="77777777">
      <w:pPr>
        <w:numPr>
          <w:ilvl w:val="1"/>
          <w:numId w:val="10"/>
        </w:numPr>
      </w:pPr>
      <w:r w:rsidRPr="004444CF">
        <w:t>Monitor at 5 minutes interval (Standard)</w:t>
      </w:r>
    </w:p>
    <w:p w:rsidRPr="004444CF" w:rsidR="004444CF" w:rsidP="004444CF" w:rsidRDefault="004444CF" w14:paraId="01B2FCEE" w14:textId="77777777">
      <w:pPr>
        <w:numPr>
          <w:ilvl w:val="1"/>
          <w:numId w:val="10"/>
        </w:numPr>
      </w:pPr>
      <w:r w:rsidRPr="004444CF">
        <w:t>Ability to monitor at 1-minute intervals (Premium)</w:t>
      </w:r>
    </w:p>
    <w:p w:rsidRPr="004444CF" w:rsidR="004444CF" w:rsidP="004444CF" w:rsidRDefault="004444CF" w14:paraId="4A9DE1C5" w14:textId="77777777">
      <w:pPr>
        <w:numPr>
          <w:ilvl w:val="0"/>
          <w:numId w:val="10"/>
        </w:numPr>
      </w:pPr>
      <w:r w:rsidRPr="004444CF">
        <w:t>Provide multiple notification option to the customer (Customer to choose)</w:t>
      </w:r>
    </w:p>
    <w:p w:rsidRPr="004444CF" w:rsidR="004444CF" w:rsidP="004444CF" w:rsidRDefault="004444CF" w14:paraId="25EB1BF6" w14:textId="77777777">
      <w:pPr>
        <w:numPr>
          <w:ilvl w:val="1"/>
          <w:numId w:val="10"/>
        </w:numPr>
      </w:pPr>
      <w:r w:rsidRPr="004444CF">
        <w:t>E-mail</w:t>
      </w:r>
    </w:p>
    <w:p w:rsidRPr="004444CF" w:rsidR="004444CF" w:rsidP="004444CF" w:rsidRDefault="004444CF" w14:paraId="479C6B3B" w14:textId="77777777">
      <w:pPr>
        <w:numPr>
          <w:ilvl w:val="1"/>
          <w:numId w:val="10"/>
        </w:numPr>
      </w:pPr>
      <w:r w:rsidRPr="004444CF">
        <w:t>SMS</w:t>
      </w:r>
    </w:p>
    <w:p w:rsidRPr="004444CF" w:rsidR="004444CF" w:rsidP="004444CF" w:rsidRDefault="004444CF" w14:paraId="56CA9F7B" w14:textId="77777777">
      <w:pPr>
        <w:numPr>
          <w:ilvl w:val="1"/>
          <w:numId w:val="10"/>
        </w:numPr>
      </w:pPr>
      <w:r w:rsidRPr="004444CF">
        <w:t>Call from the network monitoring team.</w:t>
      </w:r>
    </w:p>
    <w:p w:rsidRPr="004444CF" w:rsidR="004444CF" w:rsidP="004444CF" w:rsidRDefault="004444CF" w14:paraId="365524D9" w14:textId="77777777">
      <w:pPr>
        <w:numPr>
          <w:ilvl w:val="1"/>
          <w:numId w:val="10"/>
        </w:numPr>
      </w:pPr>
      <w:r w:rsidRPr="004444CF">
        <w:t>Notify the following to the customer.</w:t>
      </w:r>
    </w:p>
    <w:p w:rsidRPr="004444CF" w:rsidR="004444CF" w:rsidP="004444CF" w:rsidRDefault="004444CF" w14:paraId="7B7379A3" w14:textId="77777777">
      <w:pPr>
        <w:numPr>
          <w:ilvl w:val="2"/>
          <w:numId w:val="10"/>
        </w:numPr>
      </w:pPr>
      <w:r w:rsidRPr="004444CF">
        <w:t>Occurrence of an incident</w:t>
      </w:r>
    </w:p>
    <w:p w:rsidRPr="004444CF" w:rsidR="004444CF" w:rsidP="004444CF" w:rsidRDefault="004444CF" w14:paraId="180E5622" w14:textId="77777777">
      <w:pPr>
        <w:numPr>
          <w:ilvl w:val="2"/>
          <w:numId w:val="10"/>
        </w:numPr>
      </w:pPr>
      <w:r w:rsidRPr="004444CF">
        <w:t xml:space="preserve">Periodic status updates to customer </w:t>
      </w:r>
    </w:p>
    <w:p w:rsidRPr="004444CF" w:rsidR="004444CF" w:rsidP="004444CF" w:rsidRDefault="004444CF" w14:paraId="790B09D3" w14:textId="77777777">
      <w:pPr>
        <w:numPr>
          <w:ilvl w:val="0"/>
          <w:numId w:val="10"/>
        </w:numPr>
      </w:pPr>
      <w:r w:rsidRPr="004444CF">
        <w:t>Pro-active incident management</w:t>
      </w:r>
    </w:p>
    <w:p w:rsidRPr="004444CF" w:rsidR="004444CF" w:rsidP="004444CF" w:rsidRDefault="004444CF" w14:paraId="3784DBB0" w14:textId="77777777">
      <w:pPr>
        <w:numPr>
          <w:ilvl w:val="1"/>
          <w:numId w:val="10"/>
        </w:numPr>
      </w:pPr>
      <w:r w:rsidRPr="004444CF">
        <w:t>Incident ticket raised pro-actively by Sify for last mile link issues.</w:t>
      </w:r>
    </w:p>
    <w:p w:rsidRPr="004444CF" w:rsidR="004444CF" w:rsidP="004444CF" w:rsidRDefault="004444CF" w14:paraId="7EECC879" w14:textId="77777777">
      <w:pPr>
        <w:numPr>
          <w:ilvl w:val="1"/>
          <w:numId w:val="10"/>
        </w:numPr>
      </w:pPr>
      <w:r w:rsidRPr="004444CF">
        <w:t>Resolution of incident ticket</w:t>
      </w:r>
    </w:p>
    <w:p w:rsidRPr="004444CF" w:rsidR="004444CF" w:rsidP="004444CF" w:rsidRDefault="004444CF" w14:paraId="5CD3CC7B" w14:textId="77777777">
      <w:pPr>
        <w:numPr>
          <w:ilvl w:val="0"/>
          <w:numId w:val="10"/>
        </w:numPr>
      </w:pPr>
      <w:r w:rsidRPr="004444CF">
        <w:t xml:space="preserve">Status of Escalation of the incident ticket </w:t>
      </w:r>
    </w:p>
    <w:p w:rsidRPr="004444CF" w:rsidR="004444CF" w:rsidP="004444CF" w:rsidRDefault="004444CF" w14:paraId="445874B5" w14:textId="77777777">
      <w:pPr>
        <w:numPr>
          <w:ilvl w:val="0"/>
          <w:numId w:val="10"/>
        </w:numPr>
      </w:pPr>
      <w:r w:rsidRPr="004444CF">
        <w:t>Monitor availability of resources in-scoped</w:t>
      </w:r>
    </w:p>
    <w:p w:rsidRPr="004444CF" w:rsidR="004444CF" w:rsidP="004444CF" w:rsidRDefault="004444CF" w14:paraId="10821E6C" w14:textId="77777777">
      <w:pPr>
        <w:numPr>
          <w:ilvl w:val="0"/>
          <w:numId w:val="10"/>
        </w:numPr>
      </w:pPr>
      <w:r w:rsidRPr="004444CF">
        <w:t>Monitor performance of resources</w:t>
      </w:r>
    </w:p>
    <w:p w:rsidRPr="004444CF" w:rsidR="004444CF" w:rsidP="004444CF" w:rsidRDefault="004444CF" w14:paraId="6AD5C077" w14:textId="77777777">
      <w:pPr>
        <w:numPr>
          <w:ilvl w:val="0"/>
          <w:numId w:val="10"/>
        </w:numPr>
      </w:pPr>
      <w:r w:rsidRPr="004444CF">
        <w:t>Monitor performance of network</w:t>
      </w:r>
    </w:p>
    <w:p w:rsidR="004444CF" w:rsidP="004444CF" w:rsidRDefault="004444CF" w14:paraId="25458E04" w14:textId="77777777">
      <w:pPr>
        <w:numPr>
          <w:ilvl w:val="0"/>
          <w:numId w:val="10"/>
        </w:numPr>
      </w:pPr>
      <w:r w:rsidRPr="004444CF">
        <w:t>Monitor back up status of devices.</w:t>
      </w:r>
    </w:p>
    <w:p w:rsidR="004444CF" w:rsidP="004444CF" w:rsidRDefault="004444CF" w14:paraId="44C6DF7F" w14:textId="77777777"/>
    <w:p w:rsidRPr="004444CF" w:rsidR="00C16AF0" w:rsidP="00C16AF0" w:rsidRDefault="00C16AF0" w14:paraId="7911CEDE" w14:textId="77777777">
      <w:pPr>
        <w:pStyle w:val="Heading2"/>
        <w:rPr>
          <w:lang w:val="en-US"/>
        </w:rPr>
      </w:pPr>
      <w:bookmarkStart w:name="_Toc167439042" w:id="23"/>
      <w:r w:rsidRPr="6E6D6355">
        <w:rPr>
          <w:lang w:val="en-US"/>
        </w:rPr>
        <w:t>Link Management</w:t>
      </w:r>
      <w:bookmarkEnd w:id="23"/>
    </w:p>
    <w:p w:rsidRPr="004444CF" w:rsidR="00C16AF0" w:rsidP="00C16AF0" w:rsidRDefault="00C16AF0" w14:paraId="3B3A14EF" w14:textId="77777777">
      <w:r w:rsidRPr="004444CF">
        <w:t>WAN links is another of the important and critical component to connect the remote branches the centralized datacentre for application services. It requires proactive monitoring to ensure maximum uptime. Sify will remotely monitor, manage, and configure the Routers as per customized requirement of clients.</w:t>
      </w:r>
    </w:p>
    <w:tbl>
      <w:tblPr>
        <w:tblW w:w="4943" w:type="pct"/>
        <w:tblInd w:w="-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8" w:type="dxa"/>
          <w:left w:w="115" w:type="dxa"/>
          <w:bottom w:w="58" w:type="dxa"/>
          <w:right w:w="115" w:type="dxa"/>
        </w:tblCellMar>
        <w:tblLook w:val="0000" w:firstRow="0" w:lastRow="0" w:firstColumn="0" w:lastColumn="0" w:noHBand="0" w:noVBand="0"/>
      </w:tblPr>
      <w:tblGrid>
        <w:gridCol w:w="1646"/>
        <w:gridCol w:w="3136"/>
        <w:gridCol w:w="2433"/>
        <w:gridCol w:w="1698"/>
      </w:tblGrid>
      <w:tr w:rsidRPr="004444CF" w:rsidR="00C16AF0" w14:paraId="207F2317" w14:textId="77777777">
        <w:tc>
          <w:tcPr>
            <w:tcW w:w="913" w:type="pct"/>
            <w:shd w:val="clear" w:color="auto" w:fill="45B0E1" w:themeFill="accent1" w:themeFillTint="99"/>
            <w:tcMar>
              <w:top w:w="43" w:type="dxa"/>
              <w:left w:w="43" w:type="dxa"/>
              <w:bottom w:w="43" w:type="dxa"/>
              <w:right w:w="43" w:type="dxa"/>
            </w:tcMar>
            <w:vAlign w:val="center"/>
          </w:tcPr>
          <w:p w:rsidRPr="004444CF" w:rsidR="00C16AF0" w:rsidRDefault="00C16AF0" w14:paraId="3E41D916" w14:textId="77777777">
            <w:pPr>
              <w:rPr>
                <w:b/>
                <w:bCs/>
                <w:lang w:val="en-US"/>
              </w:rPr>
            </w:pPr>
            <w:r w:rsidRPr="004444CF">
              <w:rPr>
                <w:b/>
                <w:bCs/>
                <w:lang w:val="en-US"/>
              </w:rPr>
              <w:t>Service</w:t>
            </w:r>
          </w:p>
        </w:tc>
        <w:tc>
          <w:tcPr>
            <w:tcW w:w="1763" w:type="pct"/>
            <w:shd w:val="clear" w:color="auto" w:fill="45B0E1" w:themeFill="accent1" w:themeFillTint="99"/>
            <w:vAlign w:val="center"/>
          </w:tcPr>
          <w:p w:rsidRPr="004444CF" w:rsidR="00C16AF0" w:rsidRDefault="00C16AF0" w14:paraId="7F31E6AC" w14:textId="77777777">
            <w:pPr>
              <w:rPr>
                <w:b/>
                <w:bCs/>
                <w:lang w:val="en-US"/>
              </w:rPr>
            </w:pPr>
            <w:r w:rsidRPr="004444CF">
              <w:rPr>
                <w:b/>
                <w:bCs/>
                <w:lang w:val="en-US"/>
              </w:rPr>
              <w:t>Task</w:t>
            </w:r>
          </w:p>
        </w:tc>
        <w:tc>
          <w:tcPr>
            <w:tcW w:w="1368" w:type="pct"/>
            <w:shd w:val="clear" w:color="auto" w:fill="45B0E1" w:themeFill="accent1" w:themeFillTint="99"/>
            <w:vAlign w:val="center"/>
          </w:tcPr>
          <w:p w:rsidRPr="004444CF" w:rsidR="00C16AF0" w:rsidRDefault="00C16AF0" w14:paraId="386B51D7" w14:textId="77777777">
            <w:pPr>
              <w:rPr>
                <w:b/>
                <w:bCs/>
                <w:lang w:val="en-US"/>
              </w:rPr>
            </w:pPr>
            <w:r w:rsidRPr="004444CF">
              <w:rPr>
                <w:b/>
                <w:bCs/>
                <w:lang w:val="en-US"/>
              </w:rPr>
              <w:t>Deliverables</w:t>
            </w:r>
          </w:p>
        </w:tc>
        <w:tc>
          <w:tcPr>
            <w:tcW w:w="956" w:type="pct"/>
            <w:shd w:val="clear" w:color="auto" w:fill="45B0E1" w:themeFill="accent1" w:themeFillTint="99"/>
            <w:vAlign w:val="center"/>
          </w:tcPr>
          <w:p w:rsidRPr="004444CF" w:rsidR="00C16AF0" w:rsidRDefault="00C16AF0" w14:paraId="082F7A9A" w14:textId="77777777">
            <w:pPr>
              <w:rPr>
                <w:b/>
                <w:bCs/>
                <w:lang w:val="en-US"/>
              </w:rPr>
            </w:pPr>
            <w:r w:rsidRPr="004444CF">
              <w:rPr>
                <w:b/>
                <w:bCs/>
                <w:lang w:val="en-US"/>
              </w:rPr>
              <w:t>Service Trigger</w:t>
            </w:r>
          </w:p>
        </w:tc>
      </w:tr>
      <w:tr w:rsidRPr="004444CF" w:rsidR="00C16AF0" w14:paraId="695C567B" w14:textId="77777777">
        <w:tc>
          <w:tcPr>
            <w:tcW w:w="913" w:type="pct"/>
            <w:tcMar>
              <w:top w:w="43" w:type="dxa"/>
              <w:left w:w="43" w:type="dxa"/>
              <w:bottom w:w="43" w:type="dxa"/>
              <w:right w:w="43" w:type="dxa"/>
            </w:tcMar>
            <w:vAlign w:val="center"/>
          </w:tcPr>
          <w:p w:rsidRPr="004444CF" w:rsidR="00C16AF0" w:rsidRDefault="00C16AF0" w14:paraId="4871E539" w14:textId="77777777">
            <w:pPr>
              <w:rPr>
                <w:lang w:val="en-US"/>
              </w:rPr>
            </w:pPr>
            <w:r w:rsidRPr="004444CF">
              <w:rPr>
                <w:lang w:val="en-US"/>
              </w:rPr>
              <w:t>24x7 Monitoring</w:t>
            </w:r>
          </w:p>
        </w:tc>
        <w:tc>
          <w:tcPr>
            <w:tcW w:w="1763" w:type="pct"/>
            <w:vAlign w:val="center"/>
          </w:tcPr>
          <w:p w:rsidRPr="004444CF" w:rsidR="00C16AF0" w:rsidRDefault="00C16AF0" w14:paraId="54739A91" w14:textId="77777777">
            <w:pPr>
              <w:rPr>
                <w:lang w:val="en-US"/>
              </w:rPr>
            </w:pPr>
            <w:r w:rsidRPr="004444CF">
              <w:rPr>
                <w:lang w:val="en-US"/>
              </w:rPr>
              <w:t>Monitor customer’s link for</w:t>
            </w:r>
          </w:p>
          <w:p w:rsidRPr="004444CF" w:rsidR="00C16AF0" w:rsidRDefault="00C16AF0" w14:paraId="71FD84DD" w14:textId="77777777">
            <w:pPr>
              <w:rPr>
                <w:lang w:val="en-US"/>
              </w:rPr>
            </w:pPr>
            <w:r w:rsidRPr="004444CF">
              <w:rPr>
                <w:lang w:val="en-US"/>
              </w:rPr>
              <w:t>Availability</w:t>
            </w:r>
          </w:p>
          <w:p w:rsidRPr="004444CF" w:rsidR="00C16AF0" w:rsidRDefault="00C16AF0" w14:paraId="25DF0A79" w14:textId="77777777">
            <w:pPr>
              <w:rPr>
                <w:lang w:val="en-US"/>
              </w:rPr>
            </w:pPr>
            <w:r w:rsidRPr="004444CF">
              <w:rPr>
                <w:lang w:val="en-US"/>
              </w:rPr>
              <w:t>Bandwidth utilization</w:t>
            </w:r>
          </w:p>
          <w:p w:rsidRPr="004444CF" w:rsidR="00C16AF0" w:rsidRDefault="00C16AF0" w14:paraId="78A184EB" w14:textId="77777777">
            <w:pPr>
              <w:rPr>
                <w:lang w:val="en-US"/>
              </w:rPr>
            </w:pPr>
            <w:r w:rsidRPr="004444CF">
              <w:rPr>
                <w:lang w:val="en-US"/>
              </w:rPr>
              <w:t>Packet Loss</w:t>
            </w:r>
          </w:p>
          <w:p w:rsidRPr="004444CF" w:rsidR="00C16AF0" w:rsidRDefault="00C16AF0" w14:paraId="677517B7" w14:textId="77777777">
            <w:pPr>
              <w:rPr>
                <w:lang w:val="en-US"/>
              </w:rPr>
            </w:pPr>
            <w:r w:rsidRPr="004444CF">
              <w:rPr>
                <w:lang w:val="en-US"/>
              </w:rPr>
              <w:t>Latency</w:t>
            </w:r>
          </w:p>
          <w:p w:rsidRPr="004444CF" w:rsidR="00C16AF0" w:rsidRDefault="00C16AF0" w14:paraId="121BBA80" w14:textId="77777777">
            <w:pPr>
              <w:rPr>
                <w:lang w:val="en-US"/>
              </w:rPr>
            </w:pPr>
            <w:r w:rsidRPr="004444CF">
              <w:rPr>
                <w:lang w:val="en-US"/>
              </w:rPr>
              <w:t>Jitter</w:t>
            </w:r>
          </w:p>
        </w:tc>
        <w:tc>
          <w:tcPr>
            <w:tcW w:w="1368" w:type="pct"/>
            <w:vAlign w:val="center"/>
          </w:tcPr>
          <w:p w:rsidRPr="004444CF" w:rsidR="00C16AF0" w:rsidRDefault="00C16AF0" w14:paraId="4CCE6D02" w14:textId="77777777">
            <w:pPr>
              <w:rPr>
                <w:lang w:val="en-US"/>
              </w:rPr>
            </w:pPr>
            <w:r w:rsidRPr="004444CF">
              <w:rPr>
                <w:lang w:val="en-US"/>
              </w:rPr>
              <w:t>Utilization Reports</w:t>
            </w:r>
          </w:p>
          <w:p w:rsidRPr="004444CF" w:rsidR="00C16AF0" w:rsidRDefault="00C16AF0" w14:paraId="2638BB85" w14:textId="77777777">
            <w:pPr>
              <w:rPr>
                <w:lang w:val="en-US"/>
              </w:rPr>
            </w:pPr>
            <w:r w:rsidRPr="004444CF">
              <w:rPr>
                <w:lang w:val="en-US"/>
              </w:rPr>
              <w:t>Availability Reports</w:t>
            </w:r>
          </w:p>
          <w:p w:rsidRPr="004444CF" w:rsidR="00C16AF0" w:rsidRDefault="00C16AF0" w14:paraId="697EB654" w14:textId="77777777">
            <w:pPr>
              <w:rPr>
                <w:lang w:val="en-US"/>
              </w:rPr>
            </w:pPr>
            <w:r w:rsidRPr="004444CF">
              <w:rPr>
                <w:lang w:val="en-US"/>
              </w:rPr>
              <w:t>Performance Reports</w:t>
            </w:r>
          </w:p>
        </w:tc>
        <w:tc>
          <w:tcPr>
            <w:tcW w:w="956" w:type="pct"/>
            <w:vAlign w:val="center"/>
          </w:tcPr>
          <w:p w:rsidRPr="004444CF" w:rsidR="00C16AF0" w:rsidRDefault="00C16AF0" w14:paraId="3D25ACA0" w14:textId="77777777">
            <w:pPr>
              <w:rPr>
                <w:lang w:val="en-US"/>
              </w:rPr>
            </w:pPr>
            <w:r w:rsidRPr="004444CF">
              <w:rPr>
                <w:lang w:val="en-US"/>
              </w:rPr>
              <w:t>Based on alerts</w:t>
            </w:r>
          </w:p>
        </w:tc>
      </w:tr>
      <w:tr w:rsidRPr="004444CF" w:rsidR="00C16AF0" w14:paraId="5E2E1D88" w14:textId="77777777">
        <w:tc>
          <w:tcPr>
            <w:tcW w:w="913" w:type="pct"/>
            <w:tcMar>
              <w:top w:w="43" w:type="dxa"/>
              <w:left w:w="43" w:type="dxa"/>
              <w:bottom w:w="43" w:type="dxa"/>
              <w:right w:w="43" w:type="dxa"/>
            </w:tcMar>
            <w:vAlign w:val="center"/>
          </w:tcPr>
          <w:p w:rsidRPr="004444CF" w:rsidR="00C16AF0" w:rsidRDefault="00C16AF0" w14:paraId="166E9D27" w14:textId="77777777">
            <w:pPr>
              <w:rPr>
                <w:lang w:val="en-US"/>
              </w:rPr>
            </w:pPr>
            <w:r w:rsidRPr="004444CF">
              <w:rPr>
                <w:lang w:val="en-US"/>
              </w:rPr>
              <w:t>Error logs and port errors</w:t>
            </w:r>
          </w:p>
        </w:tc>
        <w:tc>
          <w:tcPr>
            <w:tcW w:w="1763" w:type="pct"/>
            <w:vAlign w:val="center"/>
          </w:tcPr>
          <w:p w:rsidRPr="004444CF" w:rsidR="00C16AF0" w:rsidRDefault="00C16AF0" w14:paraId="2C8FAD4C" w14:textId="77777777">
            <w:pPr>
              <w:rPr>
                <w:lang w:val="en-US"/>
              </w:rPr>
            </w:pPr>
            <w:r w:rsidRPr="004444CF">
              <w:rPr>
                <w:lang w:val="en-US"/>
              </w:rPr>
              <w:t>Monitoring for error logs and port errors.</w:t>
            </w:r>
          </w:p>
        </w:tc>
        <w:tc>
          <w:tcPr>
            <w:tcW w:w="1368" w:type="pct"/>
            <w:vAlign w:val="center"/>
          </w:tcPr>
          <w:p w:rsidRPr="004444CF" w:rsidR="00C16AF0" w:rsidRDefault="00C16AF0" w14:paraId="1EF80511" w14:textId="77777777">
            <w:pPr>
              <w:rPr>
                <w:lang w:val="en-US"/>
              </w:rPr>
            </w:pPr>
            <w:r w:rsidRPr="004444CF">
              <w:rPr>
                <w:lang w:val="en-US"/>
              </w:rPr>
              <w:t>Notification through Email / Phone</w:t>
            </w:r>
          </w:p>
        </w:tc>
        <w:tc>
          <w:tcPr>
            <w:tcW w:w="956" w:type="pct"/>
            <w:vAlign w:val="center"/>
          </w:tcPr>
          <w:p w:rsidRPr="004444CF" w:rsidR="00C16AF0" w:rsidRDefault="00C16AF0" w14:paraId="2BE72974" w14:textId="77777777">
            <w:pPr>
              <w:rPr>
                <w:lang w:val="en-US"/>
              </w:rPr>
            </w:pPr>
            <w:r w:rsidRPr="004444CF">
              <w:rPr>
                <w:lang w:val="en-US"/>
              </w:rPr>
              <w:t>Based on alerts</w:t>
            </w:r>
          </w:p>
        </w:tc>
      </w:tr>
      <w:tr w:rsidRPr="004444CF" w:rsidR="00C16AF0" w14:paraId="1182CBAF" w14:textId="77777777">
        <w:tc>
          <w:tcPr>
            <w:tcW w:w="913" w:type="pct"/>
            <w:tcMar>
              <w:top w:w="43" w:type="dxa"/>
              <w:left w:w="43" w:type="dxa"/>
              <w:bottom w:w="43" w:type="dxa"/>
              <w:right w:w="43" w:type="dxa"/>
            </w:tcMar>
            <w:vAlign w:val="center"/>
          </w:tcPr>
          <w:p w:rsidRPr="004444CF" w:rsidR="00C16AF0" w:rsidRDefault="00C16AF0" w14:paraId="2A2FD4CE" w14:textId="77777777">
            <w:pPr>
              <w:rPr>
                <w:lang w:val="en-US"/>
              </w:rPr>
            </w:pPr>
            <w:r w:rsidRPr="004444CF">
              <w:rPr>
                <w:lang w:val="en-US"/>
              </w:rPr>
              <w:t>Link Configuration</w:t>
            </w:r>
          </w:p>
        </w:tc>
        <w:tc>
          <w:tcPr>
            <w:tcW w:w="1763" w:type="pct"/>
            <w:vAlign w:val="center"/>
          </w:tcPr>
          <w:p w:rsidRPr="004444CF" w:rsidR="00C16AF0" w:rsidRDefault="00C16AF0" w14:paraId="0803B9FB" w14:textId="77777777">
            <w:pPr>
              <w:rPr>
                <w:lang w:val="en-US"/>
              </w:rPr>
            </w:pPr>
            <w:r w:rsidRPr="004444CF">
              <w:rPr>
                <w:lang w:val="en-US"/>
              </w:rPr>
              <w:t>Configure and troubleshoot link &amp; router interface.</w:t>
            </w:r>
          </w:p>
        </w:tc>
        <w:tc>
          <w:tcPr>
            <w:tcW w:w="1368" w:type="pct"/>
            <w:vAlign w:val="center"/>
          </w:tcPr>
          <w:p w:rsidRPr="004444CF" w:rsidR="00C16AF0" w:rsidRDefault="00C16AF0" w14:paraId="12028F2E" w14:textId="77777777">
            <w:pPr>
              <w:rPr>
                <w:lang w:val="en-US"/>
              </w:rPr>
            </w:pPr>
            <w:r w:rsidRPr="004444CF">
              <w:rPr>
                <w:lang w:val="en-US"/>
              </w:rPr>
              <w:t>Notification through Email / Phone</w:t>
            </w:r>
          </w:p>
        </w:tc>
        <w:tc>
          <w:tcPr>
            <w:tcW w:w="956" w:type="pct"/>
            <w:vAlign w:val="center"/>
          </w:tcPr>
          <w:p w:rsidRPr="004444CF" w:rsidR="00C16AF0" w:rsidRDefault="00C16AF0" w14:paraId="073B85A5" w14:textId="77777777">
            <w:pPr>
              <w:rPr>
                <w:lang w:val="en-US"/>
              </w:rPr>
            </w:pPr>
            <w:r w:rsidRPr="004444CF">
              <w:rPr>
                <w:lang w:val="en-US"/>
              </w:rPr>
              <w:t>As per service request</w:t>
            </w:r>
          </w:p>
        </w:tc>
      </w:tr>
      <w:tr w:rsidRPr="004444CF" w:rsidR="00C16AF0" w14:paraId="3DAB1481" w14:textId="77777777">
        <w:tc>
          <w:tcPr>
            <w:tcW w:w="913" w:type="pct"/>
            <w:tcMar>
              <w:top w:w="43" w:type="dxa"/>
              <w:left w:w="43" w:type="dxa"/>
              <w:bottom w:w="43" w:type="dxa"/>
              <w:right w:w="43" w:type="dxa"/>
            </w:tcMar>
            <w:vAlign w:val="center"/>
          </w:tcPr>
          <w:p w:rsidRPr="004444CF" w:rsidR="00C16AF0" w:rsidRDefault="00C16AF0" w14:paraId="61CCA9A7" w14:textId="77777777">
            <w:pPr>
              <w:rPr>
                <w:lang w:val="en-US"/>
              </w:rPr>
            </w:pPr>
            <w:r w:rsidRPr="004444CF">
              <w:rPr>
                <w:lang w:val="en-US"/>
              </w:rPr>
              <w:t>Root Cause Analysis</w:t>
            </w:r>
          </w:p>
        </w:tc>
        <w:tc>
          <w:tcPr>
            <w:tcW w:w="1763" w:type="pct"/>
            <w:vAlign w:val="center"/>
          </w:tcPr>
          <w:p w:rsidRPr="004444CF" w:rsidR="00C16AF0" w:rsidRDefault="00C16AF0" w14:paraId="03954489" w14:textId="77777777">
            <w:pPr>
              <w:rPr>
                <w:lang w:val="en-US"/>
              </w:rPr>
            </w:pPr>
            <w:r w:rsidRPr="004444CF">
              <w:rPr>
                <w:lang w:val="en-US"/>
              </w:rPr>
              <w:t>Do the Root Cause Analysis for problems and give the permanent solution.</w:t>
            </w:r>
          </w:p>
        </w:tc>
        <w:tc>
          <w:tcPr>
            <w:tcW w:w="1368" w:type="pct"/>
            <w:vAlign w:val="center"/>
          </w:tcPr>
          <w:p w:rsidRPr="004444CF" w:rsidR="00C16AF0" w:rsidRDefault="00C16AF0" w14:paraId="1072FF95" w14:textId="77777777">
            <w:pPr>
              <w:rPr>
                <w:lang w:val="en-US"/>
              </w:rPr>
            </w:pPr>
            <w:r w:rsidRPr="004444CF">
              <w:rPr>
                <w:lang w:val="en-US"/>
              </w:rPr>
              <w:t>Notification through Email / Phone</w:t>
            </w:r>
          </w:p>
        </w:tc>
        <w:tc>
          <w:tcPr>
            <w:tcW w:w="956" w:type="pct"/>
            <w:vAlign w:val="center"/>
          </w:tcPr>
          <w:p w:rsidRPr="004444CF" w:rsidR="00C16AF0" w:rsidRDefault="00C16AF0" w14:paraId="26C3B95E" w14:textId="77777777">
            <w:pPr>
              <w:rPr>
                <w:lang w:val="en-US"/>
              </w:rPr>
            </w:pPr>
            <w:r w:rsidRPr="004444CF">
              <w:rPr>
                <w:lang w:val="en-US"/>
              </w:rPr>
              <w:t>As needed</w:t>
            </w:r>
          </w:p>
        </w:tc>
      </w:tr>
      <w:tr w:rsidRPr="004444CF" w:rsidR="00C16AF0" w14:paraId="4D0B7FCF" w14:textId="77777777">
        <w:tc>
          <w:tcPr>
            <w:tcW w:w="913" w:type="pct"/>
            <w:tcMar>
              <w:top w:w="43" w:type="dxa"/>
              <w:left w:w="43" w:type="dxa"/>
              <w:bottom w:w="43" w:type="dxa"/>
              <w:right w:w="43" w:type="dxa"/>
            </w:tcMar>
            <w:vAlign w:val="center"/>
          </w:tcPr>
          <w:p w:rsidRPr="004444CF" w:rsidR="00C16AF0" w:rsidRDefault="00C16AF0" w14:paraId="673E6C08" w14:textId="77777777">
            <w:pPr>
              <w:rPr>
                <w:lang w:val="en-US"/>
              </w:rPr>
            </w:pPr>
            <w:r w:rsidRPr="004444CF">
              <w:rPr>
                <w:lang w:val="en-US"/>
              </w:rPr>
              <w:t>Bandwidth troubleshooting</w:t>
            </w:r>
          </w:p>
        </w:tc>
        <w:tc>
          <w:tcPr>
            <w:tcW w:w="1763" w:type="pct"/>
            <w:vAlign w:val="center"/>
          </w:tcPr>
          <w:p w:rsidRPr="004444CF" w:rsidR="00C16AF0" w:rsidRDefault="00C16AF0" w14:paraId="60C36092" w14:textId="77777777">
            <w:pPr>
              <w:rPr>
                <w:lang w:val="en-US"/>
              </w:rPr>
            </w:pPr>
            <w:r w:rsidRPr="004444CF">
              <w:rPr>
                <w:lang w:val="en-US"/>
              </w:rPr>
              <w:t>Analyze and fix the problems due to high bandwidth utilization and port errors.</w:t>
            </w:r>
          </w:p>
        </w:tc>
        <w:tc>
          <w:tcPr>
            <w:tcW w:w="1368" w:type="pct"/>
            <w:vAlign w:val="center"/>
          </w:tcPr>
          <w:p w:rsidRPr="004444CF" w:rsidR="00C16AF0" w:rsidRDefault="00C16AF0" w14:paraId="425CAFEF" w14:textId="77777777">
            <w:pPr>
              <w:rPr>
                <w:lang w:val="en-US"/>
              </w:rPr>
            </w:pPr>
            <w:r w:rsidRPr="004444CF">
              <w:rPr>
                <w:lang w:val="en-US"/>
              </w:rPr>
              <w:t>Notification through Email / Phone</w:t>
            </w:r>
          </w:p>
        </w:tc>
        <w:tc>
          <w:tcPr>
            <w:tcW w:w="956" w:type="pct"/>
            <w:vAlign w:val="center"/>
          </w:tcPr>
          <w:p w:rsidRPr="004444CF" w:rsidR="00C16AF0" w:rsidRDefault="00C16AF0" w14:paraId="78D63711" w14:textId="77777777">
            <w:pPr>
              <w:rPr>
                <w:lang w:val="en-US"/>
              </w:rPr>
            </w:pPr>
            <w:r w:rsidRPr="004444CF">
              <w:rPr>
                <w:lang w:val="en-US"/>
              </w:rPr>
              <w:t>Based on alerts</w:t>
            </w:r>
          </w:p>
        </w:tc>
      </w:tr>
      <w:tr w:rsidRPr="004444CF" w:rsidR="00C16AF0" w14:paraId="3729E457" w14:textId="77777777">
        <w:tc>
          <w:tcPr>
            <w:tcW w:w="913" w:type="pct"/>
            <w:tcMar>
              <w:top w:w="43" w:type="dxa"/>
              <w:left w:w="43" w:type="dxa"/>
              <w:bottom w:w="43" w:type="dxa"/>
              <w:right w:w="43" w:type="dxa"/>
            </w:tcMar>
            <w:vAlign w:val="center"/>
          </w:tcPr>
          <w:p w:rsidRPr="004444CF" w:rsidR="00C16AF0" w:rsidRDefault="00C16AF0" w14:paraId="4D33131F" w14:textId="77777777">
            <w:pPr>
              <w:rPr>
                <w:lang w:val="en-US"/>
              </w:rPr>
            </w:pPr>
            <w:r w:rsidRPr="004444CF">
              <w:rPr>
                <w:lang w:val="en-US"/>
              </w:rPr>
              <w:t>Vendor Coordination</w:t>
            </w:r>
          </w:p>
        </w:tc>
        <w:tc>
          <w:tcPr>
            <w:tcW w:w="1763" w:type="pct"/>
            <w:vAlign w:val="center"/>
          </w:tcPr>
          <w:p w:rsidRPr="004444CF" w:rsidR="00C16AF0" w:rsidRDefault="00C16AF0" w14:paraId="3B716DD2" w14:textId="77777777">
            <w:pPr>
              <w:rPr>
                <w:lang w:val="en-US"/>
              </w:rPr>
            </w:pPr>
            <w:r w:rsidRPr="004444CF">
              <w:rPr>
                <w:lang w:val="en-US"/>
              </w:rPr>
              <w:t>Coordinate with the service provider for</w:t>
            </w:r>
          </w:p>
          <w:p w:rsidRPr="004444CF" w:rsidR="00C16AF0" w:rsidRDefault="00C16AF0" w14:paraId="098ED7CD" w14:textId="77777777">
            <w:pPr>
              <w:rPr>
                <w:lang w:val="en-US"/>
              </w:rPr>
            </w:pPr>
            <w:r w:rsidRPr="004444CF">
              <w:rPr>
                <w:lang w:val="en-US"/>
              </w:rPr>
              <w:t>Service levels</w:t>
            </w:r>
          </w:p>
          <w:p w:rsidRPr="004444CF" w:rsidR="00C16AF0" w:rsidRDefault="00C16AF0" w14:paraId="47F98407" w14:textId="77777777">
            <w:pPr>
              <w:rPr>
                <w:lang w:val="en-US"/>
              </w:rPr>
            </w:pPr>
            <w:r w:rsidRPr="004444CF">
              <w:rPr>
                <w:lang w:val="en-US"/>
              </w:rPr>
              <w:t>Performance related issues</w:t>
            </w:r>
          </w:p>
          <w:p w:rsidRPr="004444CF" w:rsidR="00C16AF0" w:rsidRDefault="00C16AF0" w14:paraId="4A4ACEFE" w14:textId="77777777">
            <w:pPr>
              <w:rPr>
                <w:lang w:val="en-US"/>
              </w:rPr>
            </w:pPr>
            <w:r w:rsidRPr="004444CF">
              <w:rPr>
                <w:lang w:val="en-US"/>
              </w:rPr>
              <w:t>New link deployments</w:t>
            </w:r>
          </w:p>
          <w:p w:rsidRPr="004444CF" w:rsidR="00C16AF0" w:rsidRDefault="00C16AF0" w14:paraId="32F3C6EF" w14:textId="77777777">
            <w:pPr>
              <w:rPr>
                <w:lang w:val="en-US"/>
              </w:rPr>
            </w:pPr>
            <w:r w:rsidRPr="004444CF">
              <w:rPr>
                <w:lang w:val="en-US"/>
              </w:rPr>
              <w:t>Configuration changes</w:t>
            </w:r>
          </w:p>
          <w:p w:rsidRPr="004444CF" w:rsidR="00C16AF0" w:rsidRDefault="00C16AF0" w14:paraId="4D237E70" w14:textId="77777777">
            <w:pPr>
              <w:rPr>
                <w:lang w:val="en-US"/>
              </w:rPr>
            </w:pPr>
            <w:r w:rsidRPr="004444CF">
              <w:rPr>
                <w:lang w:val="en-US"/>
              </w:rPr>
              <w:t>Router failures</w:t>
            </w:r>
          </w:p>
        </w:tc>
        <w:tc>
          <w:tcPr>
            <w:tcW w:w="1368" w:type="pct"/>
            <w:vAlign w:val="center"/>
          </w:tcPr>
          <w:p w:rsidRPr="004444CF" w:rsidR="00C16AF0" w:rsidRDefault="00C16AF0" w14:paraId="65B670B1" w14:textId="77777777">
            <w:pPr>
              <w:rPr>
                <w:lang w:val="en-US"/>
              </w:rPr>
            </w:pPr>
            <w:r w:rsidRPr="004444CF">
              <w:rPr>
                <w:lang w:val="en-US"/>
              </w:rPr>
              <w:t>Notification through Email/Phone</w:t>
            </w:r>
          </w:p>
        </w:tc>
        <w:tc>
          <w:tcPr>
            <w:tcW w:w="956" w:type="pct"/>
            <w:vAlign w:val="center"/>
          </w:tcPr>
          <w:p w:rsidRPr="004444CF" w:rsidR="00C16AF0" w:rsidRDefault="00C16AF0" w14:paraId="230E269F" w14:textId="77777777">
            <w:pPr>
              <w:rPr>
                <w:lang w:val="en-US"/>
              </w:rPr>
            </w:pPr>
            <w:r w:rsidRPr="004444CF">
              <w:rPr>
                <w:lang w:val="en-US"/>
              </w:rPr>
              <w:t>On customer request.</w:t>
            </w:r>
          </w:p>
          <w:p w:rsidRPr="004444CF" w:rsidR="00C16AF0" w:rsidRDefault="00C16AF0" w14:paraId="70EC5FF3" w14:textId="77777777">
            <w:pPr>
              <w:rPr>
                <w:lang w:val="en-US"/>
              </w:rPr>
            </w:pPr>
            <w:r w:rsidRPr="004444CF">
              <w:rPr>
                <w:lang w:val="en-US"/>
              </w:rPr>
              <w:t>As needed</w:t>
            </w:r>
          </w:p>
        </w:tc>
      </w:tr>
    </w:tbl>
    <w:p w:rsidRPr="004444CF" w:rsidR="00C16AF0" w:rsidP="00C16AF0" w:rsidRDefault="00C16AF0" w14:paraId="5D29A935" w14:textId="77777777"/>
    <w:p w:rsidRPr="004444CF" w:rsidR="00C16AF0" w:rsidP="00C16AF0" w:rsidRDefault="00C16AF0" w14:paraId="224D3AA9" w14:textId="77777777">
      <w:pPr>
        <w:pStyle w:val="Heading2"/>
        <w:rPr>
          <w:lang w:val="en-US"/>
        </w:rPr>
      </w:pPr>
      <w:bookmarkStart w:name="_Toc167439043" w:id="24"/>
      <w:r w:rsidRPr="6E6D6355">
        <w:rPr>
          <w:lang w:val="en-US"/>
        </w:rPr>
        <w:t>Router Management</w:t>
      </w:r>
      <w:bookmarkEnd w:id="24"/>
    </w:p>
    <w:p w:rsidRPr="004444CF" w:rsidR="00C16AF0" w:rsidP="00C16AF0" w:rsidRDefault="00C16AF0" w14:paraId="07D02829" w14:textId="77777777">
      <w:r w:rsidRPr="004444CF">
        <w:t>WAN infrastructure is one of the important and critical components to connect to the outside world and internet. It requires proactive monitoring to ensure maxim uptime. Sify will remotely monitor, manage, and configure the Routers as per customized requirement of clients.</w:t>
      </w:r>
    </w:p>
    <w:tbl>
      <w:tblPr>
        <w:tblW w:w="4943" w:type="pct"/>
        <w:tblInd w:w="-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8" w:type="dxa"/>
          <w:left w:w="115" w:type="dxa"/>
          <w:bottom w:w="58" w:type="dxa"/>
          <w:right w:w="115" w:type="dxa"/>
        </w:tblCellMar>
        <w:tblLook w:val="0000" w:firstRow="0" w:lastRow="0" w:firstColumn="0" w:lastColumn="0" w:noHBand="0" w:noVBand="0"/>
      </w:tblPr>
      <w:tblGrid>
        <w:gridCol w:w="1627"/>
        <w:gridCol w:w="3143"/>
        <w:gridCol w:w="2439"/>
        <w:gridCol w:w="1704"/>
      </w:tblGrid>
      <w:tr w:rsidRPr="004444CF" w:rsidR="00C16AF0" w14:paraId="2356105F" w14:textId="77777777">
        <w:tc>
          <w:tcPr>
            <w:tcW w:w="913" w:type="pct"/>
            <w:shd w:val="clear" w:color="auto" w:fill="45B0E1" w:themeFill="accent1" w:themeFillTint="99"/>
            <w:tcMar>
              <w:top w:w="43" w:type="dxa"/>
              <w:left w:w="43" w:type="dxa"/>
              <w:bottom w:w="43" w:type="dxa"/>
              <w:right w:w="43" w:type="dxa"/>
            </w:tcMar>
            <w:vAlign w:val="center"/>
          </w:tcPr>
          <w:p w:rsidRPr="004444CF" w:rsidR="00C16AF0" w:rsidRDefault="00C16AF0" w14:paraId="57A15A4D" w14:textId="77777777">
            <w:pPr>
              <w:rPr>
                <w:b/>
                <w:bCs/>
                <w:lang w:val="en-US"/>
              </w:rPr>
            </w:pPr>
            <w:r w:rsidRPr="004444CF">
              <w:rPr>
                <w:b/>
                <w:bCs/>
                <w:lang w:val="en-US"/>
              </w:rPr>
              <w:t>Service</w:t>
            </w:r>
          </w:p>
        </w:tc>
        <w:tc>
          <w:tcPr>
            <w:tcW w:w="1763" w:type="pct"/>
            <w:shd w:val="clear" w:color="auto" w:fill="45B0E1" w:themeFill="accent1" w:themeFillTint="99"/>
            <w:vAlign w:val="center"/>
          </w:tcPr>
          <w:p w:rsidRPr="004444CF" w:rsidR="00C16AF0" w:rsidRDefault="00C16AF0" w14:paraId="641218A8" w14:textId="77777777">
            <w:pPr>
              <w:rPr>
                <w:b/>
                <w:bCs/>
                <w:lang w:val="en-US"/>
              </w:rPr>
            </w:pPr>
            <w:r w:rsidRPr="004444CF">
              <w:rPr>
                <w:b/>
                <w:bCs/>
                <w:lang w:val="en-US"/>
              </w:rPr>
              <w:t>Task</w:t>
            </w:r>
          </w:p>
        </w:tc>
        <w:tc>
          <w:tcPr>
            <w:tcW w:w="1368" w:type="pct"/>
            <w:shd w:val="clear" w:color="auto" w:fill="45B0E1" w:themeFill="accent1" w:themeFillTint="99"/>
            <w:vAlign w:val="center"/>
          </w:tcPr>
          <w:p w:rsidRPr="004444CF" w:rsidR="00C16AF0" w:rsidRDefault="00C16AF0" w14:paraId="2548D952" w14:textId="77777777">
            <w:pPr>
              <w:rPr>
                <w:b/>
                <w:bCs/>
                <w:lang w:val="en-US"/>
              </w:rPr>
            </w:pPr>
            <w:r w:rsidRPr="004444CF">
              <w:rPr>
                <w:b/>
                <w:bCs/>
                <w:lang w:val="en-US"/>
              </w:rPr>
              <w:t>Deliverables</w:t>
            </w:r>
          </w:p>
        </w:tc>
        <w:tc>
          <w:tcPr>
            <w:tcW w:w="956" w:type="pct"/>
            <w:shd w:val="clear" w:color="auto" w:fill="45B0E1" w:themeFill="accent1" w:themeFillTint="99"/>
            <w:vAlign w:val="center"/>
          </w:tcPr>
          <w:p w:rsidRPr="004444CF" w:rsidR="00C16AF0" w:rsidRDefault="00C16AF0" w14:paraId="76C5F507" w14:textId="77777777">
            <w:pPr>
              <w:rPr>
                <w:b/>
                <w:bCs/>
                <w:lang w:val="en-US"/>
              </w:rPr>
            </w:pPr>
            <w:r w:rsidRPr="004444CF">
              <w:rPr>
                <w:b/>
                <w:bCs/>
                <w:lang w:val="en-US"/>
              </w:rPr>
              <w:t>Service Trigger</w:t>
            </w:r>
          </w:p>
        </w:tc>
      </w:tr>
      <w:tr w:rsidRPr="004444CF" w:rsidR="00C16AF0" w14:paraId="46939D13" w14:textId="77777777">
        <w:tc>
          <w:tcPr>
            <w:tcW w:w="913" w:type="pct"/>
            <w:tcMar>
              <w:top w:w="43" w:type="dxa"/>
              <w:left w:w="43" w:type="dxa"/>
              <w:bottom w:w="43" w:type="dxa"/>
              <w:right w:w="43" w:type="dxa"/>
            </w:tcMar>
            <w:vAlign w:val="center"/>
          </w:tcPr>
          <w:p w:rsidRPr="004444CF" w:rsidR="00C16AF0" w:rsidRDefault="00C16AF0" w14:paraId="37BEC5AF" w14:textId="77777777">
            <w:pPr>
              <w:rPr>
                <w:lang w:val="en-US"/>
              </w:rPr>
            </w:pPr>
            <w:r w:rsidRPr="004444CF">
              <w:rPr>
                <w:lang w:val="en-US"/>
              </w:rPr>
              <w:t>24x7 Monitoring</w:t>
            </w:r>
          </w:p>
        </w:tc>
        <w:tc>
          <w:tcPr>
            <w:tcW w:w="1763" w:type="pct"/>
            <w:vAlign w:val="center"/>
          </w:tcPr>
          <w:p w:rsidRPr="004444CF" w:rsidR="00C16AF0" w:rsidRDefault="00C16AF0" w14:paraId="2CB294C1" w14:textId="77777777">
            <w:pPr>
              <w:rPr>
                <w:lang w:val="en-US"/>
              </w:rPr>
            </w:pPr>
            <w:r w:rsidRPr="004444CF">
              <w:rPr>
                <w:lang w:val="en-US"/>
              </w:rPr>
              <w:t>Monitor customer’s Router.</w:t>
            </w:r>
          </w:p>
          <w:p w:rsidRPr="004444CF" w:rsidR="00C16AF0" w:rsidRDefault="00C16AF0" w14:paraId="5A018335" w14:textId="77777777">
            <w:pPr>
              <w:rPr>
                <w:lang w:val="en-US"/>
              </w:rPr>
            </w:pPr>
            <w:r w:rsidRPr="004444CF">
              <w:rPr>
                <w:lang w:val="en-US"/>
              </w:rPr>
              <w:t>Device Availability</w:t>
            </w:r>
          </w:p>
          <w:p w:rsidRPr="004444CF" w:rsidR="00C16AF0" w:rsidRDefault="00C16AF0" w14:paraId="071372F5" w14:textId="77777777">
            <w:pPr>
              <w:rPr>
                <w:lang w:val="en-US"/>
              </w:rPr>
            </w:pPr>
            <w:r w:rsidRPr="004444CF">
              <w:rPr>
                <w:lang w:val="en-US"/>
              </w:rPr>
              <w:t>CPU Threshold</w:t>
            </w:r>
          </w:p>
          <w:p w:rsidRPr="004444CF" w:rsidR="00C16AF0" w:rsidRDefault="00C16AF0" w14:paraId="102DC74C" w14:textId="77777777">
            <w:pPr>
              <w:rPr>
                <w:lang w:val="en-US"/>
              </w:rPr>
            </w:pPr>
            <w:r w:rsidRPr="004444CF">
              <w:rPr>
                <w:lang w:val="en-US"/>
              </w:rPr>
              <w:t>Memory Thresholds</w:t>
            </w:r>
          </w:p>
          <w:p w:rsidRPr="004444CF" w:rsidR="00C16AF0" w:rsidRDefault="00C16AF0" w14:paraId="47435B1E" w14:textId="77777777">
            <w:pPr>
              <w:rPr>
                <w:lang w:val="en-US"/>
              </w:rPr>
            </w:pPr>
            <w:r w:rsidRPr="004444CF">
              <w:rPr>
                <w:lang w:val="en-US"/>
              </w:rPr>
              <w:t>Bandwidth utilization</w:t>
            </w:r>
          </w:p>
          <w:p w:rsidRPr="004444CF" w:rsidR="00C16AF0" w:rsidRDefault="00C16AF0" w14:paraId="7E0B63B0" w14:textId="77777777">
            <w:pPr>
              <w:rPr>
                <w:lang w:val="en-US"/>
              </w:rPr>
            </w:pPr>
            <w:r w:rsidRPr="004444CF">
              <w:rPr>
                <w:lang w:val="en-US"/>
              </w:rPr>
              <w:t>Ethernet/WAN Interfaces availability</w:t>
            </w:r>
          </w:p>
        </w:tc>
        <w:tc>
          <w:tcPr>
            <w:tcW w:w="1368" w:type="pct"/>
            <w:vAlign w:val="center"/>
          </w:tcPr>
          <w:p w:rsidRPr="004444CF" w:rsidR="00C16AF0" w:rsidRDefault="00C16AF0" w14:paraId="15FC5652" w14:textId="77777777">
            <w:pPr>
              <w:rPr>
                <w:lang w:val="en-US"/>
              </w:rPr>
            </w:pPr>
            <w:r w:rsidRPr="004444CF">
              <w:rPr>
                <w:lang w:val="en-US"/>
              </w:rPr>
              <w:t>Utilization Reports</w:t>
            </w:r>
          </w:p>
          <w:p w:rsidRPr="004444CF" w:rsidR="00C16AF0" w:rsidRDefault="00C16AF0" w14:paraId="0C88332D" w14:textId="77777777">
            <w:pPr>
              <w:rPr>
                <w:lang w:val="en-US"/>
              </w:rPr>
            </w:pPr>
            <w:r w:rsidRPr="004444CF">
              <w:rPr>
                <w:lang w:val="en-US"/>
              </w:rPr>
              <w:t>Availability Reports</w:t>
            </w:r>
          </w:p>
        </w:tc>
        <w:tc>
          <w:tcPr>
            <w:tcW w:w="956" w:type="pct"/>
            <w:vAlign w:val="center"/>
          </w:tcPr>
          <w:p w:rsidRPr="004444CF" w:rsidR="00C16AF0" w:rsidRDefault="00C16AF0" w14:paraId="601FFF57" w14:textId="77777777">
            <w:pPr>
              <w:rPr>
                <w:lang w:val="en-US"/>
              </w:rPr>
            </w:pPr>
            <w:r w:rsidRPr="004444CF">
              <w:rPr>
                <w:lang w:val="en-US"/>
              </w:rPr>
              <w:t>Based on alerts</w:t>
            </w:r>
          </w:p>
        </w:tc>
      </w:tr>
      <w:tr w:rsidRPr="004444CF" w:rsidR="00C16AF0" w14:paraId="46CA124A" w14:textId="77777777">
        <w:tc>
          <w:tcPr>
            <w:tcW w:w="913" w:type="pct"/>
            <w:tcMar>
              <w:top w:w="43" w:type="dxa"/>
              <w:left w:w="43" w:type="dxa"/>
              <w:bottom w:w="43" w:type="dxa"/>
              <w:right w:w="43" w:type="dxa"/>
            </w:tcMar>
            <w:vAlign w:val="center"/>
          </w:tcPr>
          <w:p w:rsidRPr="004444CF" w:rsidR="00C16AF0" w:rsidRDefault="00C16AF0" w14:paraId="27FDAE08" w14:textId="77777777">
            <w:pPr>
              <w:rPr>
                <w:lang w:val="en-US"/>
              </w:rPr>
            </w:pPr>
            <w:r w:rsidRPr="004444CF">
              <w:rPr>
                <w:lang w:val="en-US"/>
              </w:rPr>
              <w:t>Error logs and port errors</w:t>
            </w:r>
          </w:p>
        </w:tc>
        <w:tc>
          <w:tcPr>
            <w:tcW w:w="1763" w:type="pct"/>
            <w:vAlign w:val="center"/>
          </w:tcPr>
          <w:p w:rsidRPr="004444CF" w:rsidR="00C16AF0" w:rsidRDefault="00C16AF0" w14:paraId="4A0A315D" w14:textId="77777777">
            <w:pPr>
              <w:rPr>
                <w:lang w:val="en-US"/>
              </w:rPr>
            </w:pPr>
            <w:r w:rsidRPr="004444CF">
              <w:rPr>
                <w:lang w:val="en-US"/>
              </w:rPr>
              <w:t>Monitoring for error logs and port errors.</w:t>
            </w:r>
          </w:p>
        </w:tc>
        <w:tc>
          <w:tcPr>
            <w:tcW w:w="1368" w:type="pct"/>
            <w:vAlign w:val="center"/>
          </w:tcPr>
          <w:p w:rsidRPr="004444CF" w:rsidR="00C16AF0" w:rsidRDefault="00C16AF0" w14:paraId="04148911" w14:textId="77777777">
            <w:pPr>
              <w:rPr>
                <w:lang w:val="en-US"/>
              </w:rPr>
            </w:pPr>
            <w:r w:rsidRPr="004444CF">
              <w:rPr>
                <w:lang w:val="en-US"/>
              </w:rPr>
              <w:t>Notification through Email / Phone</w:t>
            </w:r>
          </w:p>
        </w:tc>
        <w:tc>
          <w:tcPr>
            <w:tcW w:w="956" w:type="pct"/>
            <w:vAlign w:val="center"/>
          </w:tcPr>
          <w:p w:rsidRPr="004444CF" w:rsidR="00C16AF0" w:rsidRDefault="00C16AF0" w14:paraId="22DB0135" w14:textId="77777777">
            <w:pPr>
              <w:rPr>
                <w:lang w:val="en-US"/>
              </w:rPr>
            </w:pPr>
            <w:r w:rsidRPr="004444CF">
              <w:rPr>
                <w:lang w:val="en-US"/>
              </w:rPr>
              <w:t>Based on alerts</w:t>
            </w:r>
          </w:p>
        </w:tc>
      </w:tr>
      <w:tr w:rsidRPr="004444CF" w:rsidR="00C16AF0" w14:paraId="6806A572" w14:textId="77777777">
        <w:tc>
          <w:tcPr>
            <w:tcW w:w="913" w:type="pct"/>
            <w:tcMar>
              <w:top w:w="43" w:type="dxa"/>
              <w:left w:w="43" w:type="dxa"/>
              <w:bottom w:w="43" w:type="dxa"/>
              <w:right w:w="43" w:type="dxa"/>
            </w:tcMar>
            <w:vAlign w:val="center"/>
          </w:tcPr>
          <w:p w:rsidRPr="004444CF" w:rsidR="00C16AF0" w:rsidRDefault="00C16AF0" w14:paraId="512C7806" w14:textId="77777777">
            <w:pPr>
              <w:rPr>
                <w:lang w:val="en-US"/>
              </w:rPr>
            </w:pPr>
            <w:r w:rsidRPr="004444CF">
              <w:rPr>
                <w:lang w:val="en-US"/>
              </w:rPr>
              <w:t>Router interface Configuration</w:t>
            </w:r>
          </w:p>
        </w:tc>
        <w:tc>
          <w:tcPr>
            <w:tcW w:w="1763" w:type="pct"/>
            <w:vAlign w:val="center"/>
          </w:tcPr>
          <w:p w:rsidRPr="004444CF" w:rsidR="00C16AF0" w:rsidRDefault="00C16AF0" w14:paraId="32056189" w14:textId="77777777">
            <w:pPr>
              <w:rPr>
                <w:lang w:val="en-US"/>
              </w:rPr>
            </w:pPr>
            <w:r w:rsidRPr="004444CF">
              <w:rPr>
                <w:lang w:val="en-US"/>
              </w:rPr>
              <w:t>Configure and troubleshoot router interface configurations.</w:t>
            </w:r>
          </w:p>
        </w:tc>
        <w:tc>
          <w:tcPr>
            <w:tcW w:w="1368" w:type="pct"/>
            <w:vAlign w:val="center"/>
          </w:tcPr>
          <w:p w:rsidRPr="004444CF" w:rsidR="00C16AF0" w:rsidRDefault="00C16AF0" w14:paraId="137B9911" w14:textId="77777777">
            <w:pPr>
              <w:rPr>
                <w:lang w:val="en-US"/>
              </w:rPr>
            </w:pPr>
            <w:r w:rsidRPr="004444CF">
              <w:rPr>
                <w:lang w:val="en-US"/>
              </w:rPr>
              <w:t>Notification through Email / Phone.</w:t>
            </w:r>
          </w:p>
        </w:tc>
        <w:tc>
          <w:tcPr>
            <w:tcW w:w="956" w:type="pct"/>
            <w:vAlign w:val="center"/>
          </w:tcPr>
          <w:p w:rsidRPr="004444CF" w:rsidR="00C16AF0" w:rsidRDefault="00C16AF0" w14:paraId="07ABE1EB" w14:textId="77777777">
            <w:pPr>
              <w:rPr>
                <w:lang w:val="en-US"/>
              </w:rPr>
            </w:pPr>
            <w:r w:rsidRPr="004444CF">
              <w:rPr>
                <w:lang w:val="en-US"/>
              </w:rPr>
              <w:t>As per change request</w:t>
            </w:r>
          </w:p>
        </w:tc>
      </w:tr>
      <w:tr w:rsidRPr="004444CF" w:rsidR="00C16AF0" w14:paraId="79FEB77E" w14:textId="77777777">
        <w:tc>
          <w:tcPr>
            <w:tcW w:w="913" w:type="pct"/>
            <w:tcMar>
              <w:top w:w="43" w:type="dxa"/>
              <w:left w:w="43" w:type="dxa"/>
              <w:bottom w:w="43" w:type="dxa"/>
              <w:right w:w="43" w:type="dxa"/>
            </w:tcMar>
            <w:vAlign w:val="center"/>
          </w:tcPr>
          <w:p w:rsidRPr="004444CF" w:rsidR="00C16AF0" w:rsidRDefault="00C16AF0" w14:paraId="620605A4" w14:textId="77777777">
            <w:pPr>
              <w:rPr>
                <w:lang w:val="en-US"/>
              </w:rPr>
            </w:pPr>
            <w:r w:rsidRPr="004444CF">
              <w:rPr>
                <w:lang w:val="en-US"/>
              </w:rPr>
              <w:t>Access control</w:t>
            </w:r>
          </w:p>
        </w:tc>
        <w:tc>
          <w:tcPr>
            <w:tcW w:w="1763" w:type="pct"/>
            <w:vAlign w:val="center"/>
          </w:tcPr>
          <w:p w:rsidRPr="004444CF" w:rsidR="00C16AF0" w:rsidRDefault="00C16AF0" w14:paraId="1C134EC1" w14:textId="77777777">
            <w:pPr>
              <w:rPr>
                <w:lang w:val="en-US"/>
              </w:rPr>
            </w:pPr>
            <w:r w:rsidRPr="004444CF">
              <w:rPr>
                <w:lang w:val="en-US"/>
              </w:rPr>
              <w:t>Configure ACLs depending on the requirement.</w:t>
            </w:r>
          </w:p>
          <w:p w:rsidRPr="004444CF" w:rsidR="00C16AF0" w:rsidRDefault="00C16AF0" w14:paraId="2BC1045A" w14:textId="77777777">
            <w:pPr>
              <w:rPr>
                <w:lang w:val="en-US"/>
              </w:rPr>
            </w:pPr>
            <w:r w:rsidRPr="004444CF">
              <w:rPr>
                <w:lang w:val="en-US"/>
              </w:rPr>
              <w:t>AAA</w:t>
            </w:r>
          </w:p>
        </w:tc>
        <w:tc>
          <w:tcPr>
            <w:tcW w:w="1368" w:type="pct"/>
            <w:vAlign w:val="center"/>
          </w:tcPr>
          <w:p w:rsidRPr="004444CF" w:rsidR="00C16AF0" w:rsidRDefault="00C16AF0" w14:paraId="26D0BA0D" w14:textId="77777777">
            <w:pPr>
              <w:rPr>
                <w:lang w:val="en-US"/>
              </w:rPr>
            </w:pPr>
            <w:r w:rsidRPr="004444CF">
              <w:rPr>
                <w:lang w:val="en-US"/>
              </w:rPr>
              <w:t>Notification through Email / Phone.</w:t>
            </w:r>
          </w:p>
        </w:tc>
        <w:tc>
          <w:tcPr>
            <w:tcW w:w="956" w:type="pct"/>
            <w:vAlign w:val="center"/>
          </w:tcPr>
          <w:p w:rsidRPr="004444CF" w:rsidR="00C16AF0" w:rsidRDefault="00C16AF0" w14:paraId="307E57E5" w14:textId="77777777">
            <w:pPr>
              <w:rPr>
                <w:lang w:val="en-US"/>
              </w:rPr>
            </w:pPr>
            <w:r w:rsidRPr="004444CF">
              <w:rPr>
                <w:lang w:val="en-US"/>
              </w:rPr>
              <w:t>As per service request</w:t>
            </w:r>
          </w:p>
        </w:tc>
      </w:tr>
      <w:tr w:rsidRPr="004444CF" w:rsidR="00C16AF0" w14:paraId="2B987690" w14:textId="77777777">
        <w:tc>
          <w:tcPr>
            <w:tcW w:w="913" w:type="pct"/>
            <w:tcMar>
              <w:top w:w="43" w:type="dxa"/>
              <w:left w:w="43" w:type="dxa"/>
              <w:bottom w:w="43" w:type="dxa"/>
              <w:right w:w="43" w:type="dxa"/>
            </w:tcMar>
            <w:vAlign w:val="center"/>
          </w:tcPr>
          <w:p w:rsidRPr="004444CF" w:rsidR="00C16AF0" w:rsidRDefault="00C16AF0" w14:paraId="3BD24BAB" w14:textId="77777777">
            <w:pPr>
              <w:rPr>
                <w:lang w:val="en-US"/>
              </w:rPr>
            </w:pPr>
            <w:r w:rsidRPr="004444CF">
              <w:rPr>
                <w:lang w:val="en-US"/>
              </w:rPr>
              <w:t>High availability Configuration</w:t>
            </w:r>
          </w:p>
        </w:tc>
        <w:tc>
          <w:tcPr>
            <w:tcW w:w="1763" w:type="pct"/>
            <w:vAlign w:val="center"/>
          </w:tcPr>
          <w:p w:rsidRPr="004444CF" w:rsidR="00C16AF0" w:rsidRDefault="00C16AF0" w14:paraId="0DADB25F" w14:textId="77777777">
            <w:pPr>
              <w:rPr>
                <w:lang w:val="en-US"/>
              </w:rPr>
            </w:pPr>
            <w:r w:rsidRPr="004444CF">
              <w:rPr>
                <w:lang w:val="en-US"/>
              </w:rPr>
              <w:t>Configuring HSRP, VRRP, GLBP and troubleshoot related issues</w:t>
            </w:r>
          </w:p>
        </w:tc>
        <w:tc>
          <w:tcPr>
            <w:tcW w:w="1368" w:type="pct"/>
            <w:vAlign w:val="center"/>
          </w:tcPr>
          <w:p w:rsidRPr="004444CF" w:rsidR="00C16AF0" w:rsidRDefault="00C16AF0" w14:paraId="5BA0926B" w14:textId="77777777">
            <w:pPr>
              <w:rPr>
                <w:lang w:val="en-US"/>
              </w:rPr>
            </w:pPr>
            <w:r w:rsidRPr="004444CF">
              <w:rPr>
                <w:lang w:val="en-US"/>
              </w:rPr>
              <w:t>Notification through Email / Phone.</w:t>
            </w:r>
          </w:p>
        </w:tc>
        <w:tc>
          <w:tcPr>
            <w:tcW w:w="956" w:type="pct"/>
            <w:vAlign w:val="center"/>
          </w:tcPr>
          <w:p w:rsidRPr="004444CF" w:rsidR="00C16AF0" w:rsidRDefault="00C16AF0" w14:paraId="3A1DFDA5" w14:textId="77777777">
            <w:pPr>
              <w:rPr>
                <w:lang w:val="en-US"/>
              </w:rPr>
            </w:pPr>
            <w:r w:rsidRPr="004444CF">
              <w:rPr>
                <w:lang w:val="en-US"/>
              </w:rPr>
              <w:t>As per service request</w:t>
            </w:r>
          </w:p>
        </w:tc>
      </w:tr>
      <w:tr w:rsidRPr="004444CF" w:rsidR="00C16AF0" w14:paraId="1F476AF6" w14:textId="77777777">
        <w:tc>
          <w:tcPr>
            <w:tcW w:w="913" w:type="pct"/>
            <w:tcMar>
              <w:top w:w="43" w:type="dxa"/>
              <w:left w:w="43" w:type="dxa"/>
              <w:bottom w:w="43" w:type="dxa"/>
              <w:right w:w="43" w:type="dxa"/>
            </w:tcMar>
            <w:vAlign w:val="center"/>
          </w:tcPr>
          <w:p w:rsidRPr="004444CF" w:rsidR="00C16AF0" w:rsidRDefault="00C16AF0" w14:paraId="13094111" w14:textId="77777777">
            <w:pPr>
              <w:rPr>
                <w:lang w:val="en-US"/>
              </w:rPr>
            </w:pPr>
            <w:r w:rsidRPr="004444CF">
              <w:rPr>
                <w:lang w:val="en-US"/>
              </w:rPr>
              <w:t>Routing</w:t>
            </w:r>
          </w:p>
        </w:tc>
        <w:tc>
          <w:tcPr>
            <w:tcW w:w="1763" w:type="pct"/>
            <w:vAlign w:val="center"/>
          </w:tcPr>
          <w:p w:rsidRPr="004444CF" w:rsidR="00C16AF0" w:rsidRDefault="00C16AF0" w14:paraId="6511D8FA" w14:textId="77777777">
            <w:pPr>
              <w:rPr>
                <w:lang w:val="en-US"/>
              </w:rPr>
            </w:pPr>
            <w:r w:rsidRPr="004444CF">
              <w:rPr>
                <w:lang w:val="en-US"/>
              </w:rPr>
              <w:t>Configure the routing protocol as per requirement, new routes, route redistribution and route summarization.</w:t>
            </w:r>
          </w:p>
          <w:p w:rsidRPr="004444CF" w:rsidR="00C16AF0" w:rsidRDefault="00C16AF0" w14:paraId="78BDEAAC" w14:textId="77777777">
            <w:pPr>
              <w:rPr>
                <w:lang w:val="en-US"/>
              </w:rPr>
            </w:pPr>
            <w:r w:rsidRPr="004444CF">
              <w:rPr>
                <w:lang w:val="en-US"/>
              </w:rPr>
              <w:t>Configure and troubleshoot multicasting as per requirement.</w:t>
            </w:r>
          </w:p>
        </w:tc>
        <w:tc>
          <w:tcPr>
            <w:tcW w:w="1368" w:type="pct"/>
            <w:vAlign w:val="center"/>
          </w:tcPr>
          <w:p w:rsidRPr="004444CF" w:rsidR="00C16AF0" w:rsidRDefault="00C16AF0" w14:paraId="28E0D25B" w14:textId="77777777">
            <w:pPr>
              <w:rPr>
                <w:lang w:val="en-US"/>
              </w:rPr>
            </w:pPr>
            <w:r w:rsidRPr="004444CF">
              <w:rPr>
                <w:lang w:val="en-US"/>
              </w:rPr>
              <w:t>Notification through Email / Phone.</w:t>
            </w:r>
          </w:p>
        </w:tc>
        <w:tc>
          <w:tcPr>
            <w:tcW w:w="956" w:type="pct"/>
            <w:vAlign w:val="center"/>
          </w:tcPr>
          <w:p w:rsidRPr="004444CF" w:rsidR="00C16AF0" w:rsidRDefault="00C16AF0" w14:paraId="53F2A8ED" w14:textId="77777777">
            <w:pPr>
              <w:rPr>
                <w:lang w:val="en-US"/>
              </w:rPr>
            </w:pPr>
            <w:r w:rsidRPr="004444CF">
              <w:rPr>
                <w:lang w:val="en-US"/>
              </w:rPr>
              <w:t>Change request through AAKAASH.</w:t>
            </w:r>
          </w:p>
        </w:tc>
      </w:tr>
      <w:tr w:rsidRPr="004444CF" w:rsidR="00C16AF0" w14:paraId="6D3516EC" w14:textId="77777777">
        <w:tc>
          <w:tcPr>
            <w:tcW w:w="913" w:type="pct"/>
            <w:tcMar>
              <w:top w:w="43" w:type="dxa"/>
              <w:left w:w="43" w:type="dxa"/>
              <w:bottom w:w="43" w:type="dxa"/>
              <w:right w:w="43" w:type="dxa"/>
            </w:tcMar>
            <w:vAlign w:val="center"/>
          </w:tcPr>
          <w:p w:rsidRPr="004444CF" w:rsidR="00C16AF0" w:rsidRDefault="00C16AF0" w14:paraId="11DF1133" w14:textId="77777777">
            <w:pPr>
              <w:rPr>
                <w:lang w:val="en-US"/>
              </w:rPr>
            </w:pPr>
            <w:r w:rsidRPr="004444CF">
              <w:rPr>
                <w:lang w:val="en-US"/>
              </w:rPr>
              <w:t>QOS</w:t>
            </w:r>
          </w:p>
        </w:tc>
        <w:tc>
          <w:tcPr>
            <w:tcW w:w="1763" w:type="pct"/>
            <w:vAlign w:val="center"/>
          </w:tcPr>
          <w:p w:rsidRPr="004444CF" w:rsidR="00C16AF0" w:rsidRDefault="00C16AF0" w14:paraId="35A37CFD" w14:textId="77777777">
            <w:pPr>
              <w:rPr>
                <w:lang w:val="en-US"/>
              </w:rPr>
            </w:pPr>
            <w:r w:rsidRPr="004444CF">
              <w:rPr>
                <w:lang w:val="en-US"/>
              </w:rPr>
              <w:t>Implementing Quality of Service for improving performance</w:t>
            </w:r>
          </w:p>
        </w:tc>
        <w:tc>
          <w:tcPr>
            <w:tcW w:w="1368" w:type="pct"/>
            <w:vAlign w:val="center"/>
          </w:tcPr>
          <w:p w:rsidRPr="004444CF" w:rsidR="00C16AF0" w:rsidRDefault="00C16AF0" w14:paraId="5BFEB6DF" w14:textId="77777777">
            <w:pPr>
              <w:rPr>
                <w:lang w:val="en-US"/>
              </w:rPr>
            </w:pPr>
            <w:r w:rsidRPr="004444CF">
              <w:rPr>
                <w:lang w:val="en-US"/>
              </w:rPr>
              <w:t>Notification through Email / Phone.</w:t>
            </w:r>
          </w:p>
        </w:tc>
        <w:tc>
          <w:tcPr>
            <w:tcW w:w="956" w:type="pct"/>
            <w:vAlign w:val="center"/>
          </w:tcPr>
          <w:p w:rsidRPr="004444CF" w:rsidR="00C16AF0" w:rsidRDefault="00C16AF0" w14:paraId="55BA755B" w14:textId="77777777">
            <w:pPr>
              <w:rPr>
                <w:lang w:val="en-US"/>
              </w:rPr>
            </w:pPr>
            <w:r w:rsidRPr="004444CF">
              <w:rPr>
                <w:lang w:val="en-US"/>
              </w:rPr>
              <w:t>Change request through AAKAASH.</w:t>
            </w:r>
          </w:p>
        </w:tc>
      </w:tr>
      <w:tr w:rsidRPr="004444CF" w:rsidR="00C16AF0" w14:paraId="4F9F4412" w14:textId="77777777">
        <w:tc>
          <w:tcPr>
            <w:tcW w:w="913" w:type="pct"/>
            <w:tcMar>
              <w:top w:w="43" w:type="dxa"/>
              <w:left w:w="43" w:type="dxa"/>
              <w:bottom w:w="43" w:type="dxa"/>
              <w:right w:w="43" w:type="dxa"/>
            </w:tcMar>
            <w:vAlign w:val="center"/>
          </w:tcPr>
          <w:p w:rsidRPr="004444CF" w:rsidR="00C16AF0" w:rsidRDefault="00C16AF0" w14:paraId="28BD4709" w14:textId="77777777">
            <w:pPr>
              <w:rPr>
                <w:lang w:val="en-US"/>
              </w:rPr>
            </w:pPr>
            <w:r w:rsidRPr="004444CF">
              <w:rPr>
                <w:lang w:val="en-US"/>
              </w:rPr>
              <w:t>MPLS</w:t>
            </w:r>
          </w:p>
        </w:tc>
        <w:tc>
          <w:tcPr>
            <w:tcW w:w="1763" w:type="pct"/>
            <w:vAlign w:val="center"/>
          </w:tcPr>
          <w:p w:rsidRPr="004444CF" w:rsidR="00C16AF0" w:rsidRDefault="00C16AF0" w14:paraId="005ADBF2" w14:textId="77777777">
            <w:pPr>
              <w:rPr>
                <w:lang w:val="en-US"/>
              </w:rPr>
            </w:pPr>
            <w:r w:rsidRPr="004444CF">
              <w:rPr>
                <w:lang w:val="en-US"/>
              </w:rPr>
              <w:t>Configuring and troubleshooting MPLS as per customer requirement.</w:t>
            </w:r>
          </w:p>
        </w:tc>
        <w:tc>
          <w:tcPr>
            <w:tcW w:w="1368" w:type="pct"/>
            <w:vAlign w:val="center"/>
          </w:tcPr>
          <w:p w:rsidRPr="004444CF" w:rsidR="00C16AF0" w:rsidRDefault="00C16AF0" w14:paraId="38B484D1" w14:textId="77777777">
            <w:pPr>
              <w:rPr>
                <w:lang w:val="en-US"/>
              </w:rPr>
            </w:pPr>
            <w:r w:rsidRPr="004444CF">
              <w:rPr>
                <w:lang w:val="en-US"/>
              </w:rPr>
              <w:t>Notification through Email / Phone.</w:t>
            </w:r>
          </w:p>
        </w:tc>
        <w:tc>
          <w:tcPr>
            <w:tcW w:w="956" w:type="pct"/>
            <w:vAlign w:val="center"/>
          </w:tcPr>
          <w:p w:rsidRPr="004444CF" w:rsidR="00C16AF0" w:rsidRDefault="00C16AF0" w14:paraId="00581EB9" w14:textId="77777777">
            <w:pPr>
              <w:rPr>
                <w:lang w:val="en-US"/>
              </w:rPr>
            </w:pPr>
            <w:r w:rsidRPr="004444CF">
              <w:rPr>
                <w:lang w:val="en-US"/>
              </w:rPr>
              <w:t>As per service request</w:t>
            </w:r>
          </w:p>
        </w:tc>
      </w:tr>
      <w:tr w:rsidRPr="004444CF" w:rsidR="00C16AF0" w14:paraId="09DD3532" w14:textId="77777777">
        <w:tc>
          <w:tcPr>
            <w:tcW w:w="913" w:type="pct"/>
            <w:tcMar>
              <w:top w:w="43" w:type="dxa"/>
              <w:left w:w="43" w:type="dxa"/>
              <w:bottom w:w="43" w:type="dxa"/>
              <w:right w:w="43" w:type="dxa"/>
            </w:tcMar>
            <w:vAlign w:val="center"/>
          </w:tcPr>
          <w:p w:rsidRPr="004444CF" w:rsidR="00C16AF0" w:rsidRDefault="00C16AF0" w14:paraId="2C034E78" w14:textId="77777777">
            <w:pPr>
              <w:rPr>
                <w:lang w:val="en-US"/>
              </w:rPr>
            </w:pPr>
            <w:r w:rsidRPr="004444CF">
              <w:rPr>
                <w:lang w:val="en-US"/>
              </w:rPr>
              <w:t>Backup Management</w:t>
            </w:r>
          </w:p>
        </w:tc>
        <w:tc>
          <w:tcPr>
            <w:tcW w:w="1763" w:type="pct"/>
            <w:vAlign w:val="center"/>
          </w:tcPr>
          <w:p w:rsidRPr="004444CF" w:rsidR="00C16AF0" w:rsidRDefault="00C16AF0" w14:paraId="15E610FC" w14:textId="77777777">
            <w:pPr>
              <w:rPr>
                <w:lang w:val="en-US"/>
              </w:rPr>
            </w:pPr>
            <w:r w:rsidRPr="004444CF">
              <w:rPr>
                <w:lang w:val="en-US"/>
              </w:rPr>
              <w:t>Take the running configuration backup at regular intervals</w:t>
            </w:r>
          </w:p>
        </w:tc>
        <w:tc>
          <w:tcPr>
            <w:tcW w:w="1368" w:type="pct"/>
            <w:vAlign w:val="center"/>
          </w:tcPr>
          <w:p w:rsidRPr="004444CF" w:rsidR="00C16AF0" w:rsidRDefault="00C16AF0" w14:paraId="362660A6" w14:textId="77777777">
            <w:pPr>
              <w:rPr>
                <w:lang w:val="en-US"/>
              </w:rPr>
            </w:pPr>
            <w:r w:rsidRPr="004444CF">
              <w:rPr>
                <w:lang w:val="en-US"/>
              </w:rPr>
              <w:t>Notification through Email / Phone.</w:t>
            </w:r>
          </w:p>
        </w:tc>
        <w:tc>
          <w:tcPr>
            <w:tcW w:w="956" w:type="pct"/>
            <w:vAlign w:val="center"/>
          </w:tcPr>
          <w:p w:rsidRPr="004444CF" w:rsidR="00C16AF0" w:rsidRDefault="00C16AF0" w14:paraId="7956969E" w14:textId="77777777">
            <w:pPr>
              <w:rPr>
                <w:lang w:val="en-US"/>
              </w:rPr>
            </w:pPr>
            <w:r w:rsidRPr="004444CF">
              <w:rPr>
                <w:lang w:val="en-US"/>
              </w:rPr>
              <w:t>As per service request</w:t>
            </w:r>
          </w:p>
        </w:tc>
      </w:tr>
      <w:tr w:rsidRPr="004444CF" w:rsidR="00C16AF0" w14:paraId="6190B5F7" w14:textId="77777777">
        <w:tc>
          <w:tcPr>
            <w:tcW w:w="913" w:type="pct"/>
            <w:tcMar>
              <w:top w:w="43" w:type="dxa"/>
              <w:left w:w="43" w:type="dxa"/>
              <w:bottom w:w="43" w:type="dxa"/>
              <w:right w:w="43" w:type="dxa"/>
            </w:tcMar>
            <w:vAlign w:val="center"/>
          </w:tcPr>
          <w:p w:rsidRPr="004444CF" w:rsidR="00C16AF0" w:rsidRDefault="00C16AF0" w14:paraId="064E7424" w14:textId="77777777">
            <w:pPr>
              <w:rPr>
                <w:lang w:val="en-US"/>
              </w:rPr>
            </w:pPr>
            <w:r w:rsidRPr="004444CF">
              <w:rPr>
                <w:lang w:val="en-US"/>
              </w:rPr>
              <w:t>IOS upgrades</w:t>
            </w:r>
          </w:p>
        </w:tc>
        <w:tc>
          <w:tcPr>
            <w:tcW w:w="1763" w:type="pct"/>
            <w:vAlign w:val="center"/>
          </w:tcPr>
          <w:p w:rsidRPr="004444CF" w:rsidR="00C16AF0" w:rsidRDefault="00C16AF0" w14:paraId="0ACA4CAB" w14:textId="77777777">
            <w:pPr>
              <w:rPr>
                <w:lang w:val="en-US"/>
              </w:rPr>
            </w:pPr>
            <w:r w:rsidRPr="004444CF">
              <w:rPr>
                <w:lang w:val="en-US"/>
              </w:rPr>
              <w:t>Upgrade the current IOS to latest IOS</w:t>
            </w:r>
          </w:p>
        </w:tc>
        <w:tc>
          <w:tcPr>
            <w:tcW w:w="1368" w:type="pct"/>
            <w:vAlign w:val="center"/>
          </w:tcPr>
          <w:p w:rsidRPr="004444CF" w:rsidR="00C16AF0" w:rsidRDefault="00C16AF0" w14:paraId="0DEBE975" w14:textId="77777777">
            <w:pPr>
              <w:rPr>
                <w:lang w:val="en-US"/>
              </w:rPr>
            </w:pPr>
            <w:r w:rsidRPr="004444CF">
              <w:rPr>
                <w:lang w:val="en-US"/>
              </w:rPr>
              <w:t>Notification through Email / Phone.</w:t>
            </w:r>
          </w:p>
        </w:tc>
        <w:tc>
          <w:tcPr>
            <w:tcW w:w="956" w:type="pct"/>
            <w:vAlign w:val="center"/>
          </w:tcPr>
          <w:p w:rsidRPr="004444CF" w:rsidR="00C16AF0" w:rsidRDefault="00C16AF0" w14:paraId="2E67DCDC" w14:textId="77777777">
            <w:pPr>
              <w:rPr>
                <w:lang w:val="en-US"/>
              </w:rPr>
            </w:pPr>
            <w:r w:rsidRPr="004444CF">
              <w:rPr>
                <w:lang w:val="en-US"/>
              </w:rPr>
              <w:t>As on needed.</w:t>
            </w:r>
          </w:p>
        </w:tc>
      </w:tr>
      <w:tr w:rsidRPr="004444CF" w:rsidR="00C16AF0" w14:paraId="0FB5A844" w14:textId="77777777">
        <w:tc>
          <w:tcPr>
            <w:tcW w:w="913" w:type="pct"/>
            <w:tcMar>
              <w:top w:w="43" w:type="dxa"/>
              <w:left w:w="43" w:type="dxa"/>
              <w:bottom w:w="43" w:type="dxa"/>
              <w:right w:w="43" w:type="dxa"/>
            </w:tcMar>
            <w:vAlign w:val="center"/>
          </w:tcPr>
          <w:p w:rsidRPr="004444CF" w:rsidR="00C16AF0" w:rsidRDefault="00C16AF0" w14:paraId="07A1C0F7" w14:textId="77777777">
            <w:pPr>
              <w:rPr>
                <w:lang w:val="en-US"/>
              </w:rPr>
            </w:pPr>
            <w:r w:rsidRPr="004444CF">
              <w:rPr>
                <w:lang w:val="en-US"/>
              </w:rPr>
              <w:t>Root Cause Analysis</w:t>
            </w:r>
          </w:p>
        </w:tc>
        <w:tc>
          <w:tcPr>
            <w:tcW w:w="1763" w:type="pct"/>
            <w:vAlign w:val="center"/>
          </w:tcPr>
          <w:p w:rsidRPr="004444CF" w:rsidR="00C16AF0" w:rsidRDefault="00C16AF0" w14:paraId="63747D59" w14:textId="77777777">
            <w:pPr>
              <w:rPr>
                <w:lang w:val="en-US"/>
              </w:rPr>
            </w:pPr>
            <w:r w:rsidRPr="004444CF">
              <w:rPr>
                <w:lang w:val="en-US"/>
              </w:rPr>
              <w:t>Do the Root Cause Analysis for problems and give the permanent solution.</w:t>
            </w:r>
          </w:p>
        </w:tc>
        <w:tc>
          <w:tcPr>
            <w:tcW w:w="1368" w:type="pct"/>
            <w:vAlign w:val="center"/>
          </w:tcPr>
          <w:p w:rsidRPr="004444CF" w:rsidR="00C16AF0" w:rsidRDefault="00C16AF0" w14:paraId="06F9B353" w14:textId="77777777">
            <w:pPr>
              <w:rPr>
                <w:lang w:val="en-US"/>
              </w:rPr>
            </w:pPr>
            <w:r w:rsidRPr="004444CF">
              <w:rPr>
                <w:lang w:val="en-US"/>
              </w:rPr>
              <w:t>Notification through Email / Phone.</w:t>
            </w:r>
          </w:p>
        </w:tc>
        <w:tc>
          <w:tcPr>
            <w:tcW w:w="956" w:type="pct"/>
            <w:vAlign w:val="center"/>
          </w:tcPr>
          <w:p w:rsidRPr="004444CF" w:rsidR="00C16AF0" w:rsidRDefault="00C16AF0" w14:paraId="34613186" w14:textId="77777777">
            <w:pPr>
              <w:rPr>
                <w:lang w:val="en-US"/>
              </w:rPr>
            </w:pPr>
            <w:r w:rsidRPr="004444CF">
              <w:rPr>
                <w:lang w:val="en-US"/>
              </w:rPr>
              <w:t>As on needed.</w:t>
            </w:r>
          </w:p>
        </w:tc>
      </w:tr>
      <w:tr w:rsidRPr="004444CF" w:rsidR="00C16AF0" w14:paraId="3532808A" w14:textId="77777777">
        <w:tc>
          <w:tcPr>
            <w:tcW w:w="913" w:type="pct"/>
            <w:tcMar>
              <w:top w:w="43" w:type="dxa"/>
              <w:left w:w="43" w:type="dxa"/>
              <w:bottom w:w="43" w:type="dxa"/>
              <w:right w:w="43" w:type="dxa"/>
            </w:tcMar>
            <w:vAlign w:val="center"/>
          </w:tcPr>
          <w:p w:rsidRPr="004444CF" w:rsidR="00C16AF0" w:rsidRDefault="00C16AF0" w14:paraId="4704F03A" w14:textId="77777777">
            <w:pPr>
              <w:rPr>
                <w:lang w:val="en-US"/>
              </w:rPr>
            </w:pPr>
            <w:r w:rsidRPr="004444CF">
              <w:rPr>
                <w:lang w:val="en-US"/>
              </w:rPr>
              <w:t>Security Management</w:t>
            </w:r>
          </w:p>
        </w:tc>
        <w:tc>
          <w:tcPr>
            <w:tcW w:w="1763" w:type="pct"/>
            <w:vAlign w:val="center"/>
          </w:tcPr>
          <w:p w:rsidRPr="004444CF" w:rsidR="00C16AF0" w:rsidRDefault="00C16AF0" w14:paraId="2380AB67" w14:textId="77777777">
            <w:pPr>
              <w:rPr>
                <w:lang w:val="en-US"/>
              </w:rPr>
            </w:pPr>
            <w:r w:rsidRPr="004444CF">
              <w:rPr>
                <w:lang w:val="en-US"/>
              </w:rPr>
              <w:t>Defining strong authentication methods for the users who have the access.</w:t>
            </w:r>
          </w:p>
          <w:p w:rsidRPr="004444CF" w:rsidR="00C16AF0" w:rsidRDefault="00C16AF0" w14:paraId="1A3C4917" w14:textId="77777777">
            <w:pPr>
              <w:rPr>
                <w:lang w:val="en-US"/>
              </w:rPr>
            </w:pPr>
            <w:r w:rsidRPr="004444CF">
              <w:rPr>
                <w:lang w:val="en-US"/>
              </w:rPr>
              <w:t>SNMP security</w:t>
            </w:r>
          </w:p>
        </w:tc>
        <w:tc>
          <w:tcPr>
            <w:tcW w:w="1368" w:type="pct"/>
            <w:vAlign w:val="center"/>
          </w:tcPr>
          <w:p w:rsidRPr="004444CF" w:rsidR="00C16AF0" w:rsidRDefault="00C16AF0" w14:paraId="15CCB373" w14:textId="77777777">
            <w:pPr>
              <w:rPr>
                <w:lang w:val="en-US"/>
              </w:rPr>
            </w:pPr>
            <w:r w:rsidRPr="004444CF">
              <w:rPr>
                <w:lang w:val="en-US"/>
              </w:rPr>
              <w:t>Notification through Email / Phone.</w:t>
            </w:r>
          </w:p>
        </w:tc>
        <w:tc>
          <w:tcPr>
            <w:tcW w:w="956" w:type="pct"/>
            <w:vAlign w:val="center"/>
          </w:tcPr>
          <w:p w:rsidRPr="004444CF" w:rsidR="00C16AF0" w:rsidRDefault="00C16AF0" w14:paraId="690D102D" w14:textId="77777777">
            <w:pPr>
              <w:rPr>
                <w:lang w:val="en-US"/>
              </w:rPr>
            </w:pPr>
            <w:r w:rsidRPr="004444CF">
              <w:rPr>
                <w:lang w:val="en-US"/>
              </w:rPr>
              <w:t>As on needed</w:t>
            </w:r>
          </w:p>
        </w:tc>
      </w:tr>
    </w:tbl>
    <w:p w:rsidRPr="004444CF" w:rsidR="00C16AF0" w:rsidP="004444CF" w:rsidRDefault="00C16AF0" w14:paraId="1AAFBD70" w14:textId="77777777"/>
    <w:p w:rsidRPr="004444CF" w:rsidR="004444CF" w:rsidP="004444CF" w:rsidRDefault="004444CF" w14:paraId="786601CC" w14:textId="77777777">
      <w:pPr>
        <w:pStyle w:val="Heading2"/>
        <w:rPr>
          <w:lang w:val="en-US"/>
        </w:rPr>
      </w:pPr>
      <w:bookmarkStart w:name="_Toc167439044" w:id="25"/>
      <w:r w:rsidRPr="6E6D6355">
        <w:rPr>
          <w:lang w:val="en-US"/>
        </w:rPr>
        <w:t>Service Desk</w:t>
      </w:r>
      <w:bookmarkEnd w:id="25"/>
    </w:p>
    <w:p w:rsidR="004444CF" w:rsidP="004444CF" w:rsidRDefault="004444CF" w14:paraId="7C5FE0D9" w14:textId="77777777">
      <w:r w:rsidRPr="004444CF">
        <w:t>MS-NOC would serve as the single point of contact for Proactive Monitoring &amp; Management services. MS-NOC will be manned 24x7x365 and can be accessed through a Universal Access Number. Additionally, customers can also reach the NOC through E-mails and the Service Portal.</w:t>
      </w:r>
    </w:p>
    <w:p w:rsidRPr="004444CF" w:rsidR="004444CF" w:rsidP="004444CF" w:rsidRDefault="004444CF" w14:paraId="38CBA8E5" w14:textId="77777777"/>
    <w:p w:rsidRPr="004444CF" w:rsidR="004444CF" w:rsidP="004444CF" w:rsidRDefault="004444CF" w14:paraId="0541DAD9" w14:textId="77777777">
      <w:pPr>
        <w:pStyle w:val="Heading2"/>
        <w:rPr>
          <w:lang w:val="en-US"/>
        </w:rPr>
      </w:pPr>
      <w:bookmarkStart w:name="_Toc167439045" w:id="26"/>
      <w:r w:rsidRPr="6E6D6355">
        <w:rPr>
          <w:lang w:val="en-US"/>
        </w:rPr>
        <w:t>Incident Reporting and Management</w:t>
      </w:r>
      <w:bookmarkEnd w:id="26"/>
    </w:p>
    <w:p w:rsidRPr="004444CF" w:rsidR="004444CF" w:rsidP="004444CF" w:rsidRDefault="004444CF" w14:paraId="4A756D9B" w14:textId="77777777">
      <w:r w:rsidRPr="004444CF">
        <w:t>Sify MS-NOC delivers an online designated web portal for reporting all incidents associated with its services. This will be a primary single point of contact for customers while the MS Helpdesk accessed through a Toll-free universal access number would be secondary.</w:t>
      </w:r>
    </w:p>
    <w:p w:rsidRPr="004444CF" w:rsidR="004444CF" w:rsidP="00B5387C" w:rsidRDefault="004444CF" w14:paraId="15FAA4AF" w14:textId="77777777">
      <w:pPr>
        <w:numPr>
          <w:ilvl w:val="0"/>
          <w:numId w:val="24"/>
        </w:numPr>
      </w:pPr>
      <w:r w:rsidRPr="004444CF">
        <w:t>Trouble Ticket Handling – A trouble ticket number will be assigned for every trouble the customer logs in online or calls for. For each trouble reported Sify will maintain information about the trouble, the steps taken to resolve and the final disposition of it online. An RCA will be created for trouble reported based on customer request.</w:t>
      </w:r>
    </w:p>
    <w:p w:rsidRPr="004444CF" w:rsidR="004444CF" w:rsidP="00B5387C" w:rsidRDefault="004444CF" w14:paraId="4B8C8B17" w14:textId="77777777">
      <w:pPr>
        <w:numPr>
          <w:ilvl w:val="0"/>
          <w:numId w:val="24"/>
        </w:numPr>
      </w:pPr>
      <w:r w:rsidRPr="004444CF">
        <w:t>Incident management: Sify will also login all incidents triggered from its proactive management system and maintain information about the trouble and the steps taken to resolve them.</w:t>
      </w:r>
    </w:p>
    <w:p w:rsidRPr="004444CF" w:rsidR="004444CF" w:rsidP="00B5387C" w:rsidRDefault="004444CF" w14:paraId="69C0D010" w14:textId="77777777">
      <w:pPr>
        <w:numPr>
          <w:ilvl w:val="0"/>
          <w:numId w:val="24"/>
        </w:numPr>
      </w:pPr>
      <w:r w:rsidRPr="004444CF">
        <w:t>Fault Management – Services include detection, isolation, diagnosis, correction, and customer notification of network troubles. MS-NOC operates a SNMP based management system that provides real-time and back-in time graphic oriented network management of customer premises devices and associated communication links.</w:t>
      </w:r>
    </w:p>
    <w:p w:rsidR="004444CF" w:rsidP="00B5387C" w:rsidRDefault="004444CF" w14:paraId="24FAE66F" w14:textId="77777777">
      <w:pPr>
        <w:numPr>
          <w:ilvl w:val="0"/>
          <w:numId w:val="24"/>
        </w:numPr>
      </w:pPr>
      <w:r w:rsidRPr="004444CF">
        <w:t>Performance management – Services include monitoring of health and utilization of devices, communication links and other SP services part of customer WAN or VPN under the scope of management.</w:t>
      </w:r>
    </w:p>
    <w:p w:rsidRPr="004444CF" w:rsidR="00474322" w:rsidP="00474322" w:rsidRDefault="00474322" w14:paraId="7795006A" w14:textId="77777777"/>
    <w:p w:rsidRPr="004444CF" w:rsidR="004444CF" w:rsidP="00474322" w:rsidRDefault="004444CF" w14:paraId="4866E406" w14:textId="77777777">
      <w:pPr>
        <w:pStyle w:val="Heading2"/>
        <w:rPr>
          <w:lang w:val="en-US"/>
        </w:rPr>
      </w:pPr>
      <w:bookmarkStart w:name="_Toc167439046" w:id="27"/>
      <w:r w:rsidRPr="6E6D6355">
        <w:rPr>
          <w:lang w:val="en-US"/>
        </w:rPr>
        <w:t>Problem Management</w:t>
      </w:r>
      <w:bookmarkEnd w:id="27"/>
    </w:p>
    <w:p w:rsidRPr="004444CF" w:rsidR="004444CF" w:rsidP="004444CF" w:rsidRDefault="004444CF" w14:paraId="2E46A0C2" w14:textId="77777777">
      <w:r w:rsidRPr="004444CF">
        <w:t>Sify delivers problem management services that includes,</w:t>
      </w:r>
    </w:p>
    <w:p w:rsidRPr="004444CF" w:rsidR="004444CF" w:rsidP="00B5387C" w:rsidRDefault="004444CF" w14:paraId="6691FF80" w14:textId="77777777">
      <w:pPr>
        <w:numPr>
          <w:ilvl w:val="0"/>
          <w:numId w:val="18"/>
        </w:numPr>
      </w:pPr>
      <w:r w:rsidRPr="004444CF">
        <w:t>Maintenance of known error database</w:t>
      </w:r>
    </w:p>
    <w:p w:rsidRPr="004444CF" w:rsidR="004444CF" w:rsidP="00B5387C" w:rsidRDefault="004444CF" w14:paraId="0A03C737" w14:textId="77777777">
      <w:pPr>
        <w:numPr>
          <w:ilvl w:val="0"/>
          <w:numId w:val="18"/>
        </w:numPr>
      </w:pPr>
      <w:r w:rsidRPr="004444CF">
        <w:t>Check known error database for workarounds before applying resolution to a particular incident.</w:t>
      </w:r>
    </w:p>
    <w:p w:rsidRPr="004444CF" w:rsidR="004444CF" w:rsidP="00B5387C" w:rsidRDefault="004444CF" w14:paraId="4DFE4A2B" w14:textId="77777777">
      <w:pPr>
        <w:numPr>
          <w:ilvl w:val="0"/>
          <w:numId w:val="18"/>
        </w:numPr>
      </w:pPr>
      <w:r w:rsidRPr="004444CF">
        <w:t>Update KEDB every time a new workaround is provided to an incident.</w:t>
      </w:r>
    </w:p>
    <w:p w:rsidRPr="004444CF" w:rsidR="004444CF" w:rsidP="00B5387C" w:rsidRDefault="004444CF" w14:paraId="2F702E83" w14:textId="77777777">
      <w:pPr>
        <w:numPr>
          <w:ilvl w:val="0"/>
          <w:numId w:val="18"/>
        </w:numPr>
      </w:pPr>
      <w:r w:rsidRPr="004444CF">
        <w:t>Provide root cause analysis for every P1 incident.</w:t>
      </w:r>
    </w:p>
    <w:p w:rsidRPr="004444CF" w:rsidR="004444CF" w:rsidP="00B5387C" w:rsidRDefault="004444CF" w14:paraId="7DB517BA" w14:textId="77777777">
      <w:pPr>
        <w:numPr>
          <w:ilvl w:val="0"/>
          <w:numId w:val="18"/>
        </w:numPr>
      </w:pPr>
      <w:r w:rsidRPr="004444CF">
        <w:t>Track all recurring incidents. Any recurrence of 4 in the last 30 days should be considered a problem.</w:t>
      </w:r>
    </w:p>
    <w:p w:rsidR="004444CF" w:rsidP="00B5387C" w:rsidRDefault="004444CF" w14:paraId="275C26FE" w14:textId="77777777">
      <w:pPr>
        <w:numPr>
          <w:ilvl w:val="0"/>
          <w:numId w:val="18"/>
        </w:numPr>
      </w:pPr>
      <w:r w:rsidRPr="004444CF">
        <w:t>Provide RCA and necessary resolution for identified problems and provide possible inputs to Change Management</w:t>
      </w:r>
    </w:p>
    <w:p w:rsidRPr="004444CF" w:rsidR="00F648DE" w:rsidP="00F648DE" w:rsidRDefault="00F648DE" w14:paraId="449EB058" w14:textId="77777777"/>
    <w:p w:rsidRPr="004444CF" w:rsidR="004444CF" w:rsidP="00F648DE" w:rsidRDefault="004444CF" w14:paraId="1550B1D2" w14:textId="77777777">
      <w:pPr>
        <w:pStyle w:val="Heading2"/>
        <w:rPr>
          <w:lang w:val="en-US"/>
        </w:rPr>
      </w:pPr>
      <w:bookmarkStart w:name="_Toc167439047" w:id="28"/>
      <w:r w:rsidRPr="6E6D6355">
        <w:rPr>
          <w:lang w:val="en-US"/>
        </w:rPr>
        <w:t>Configuration Management</w:t>
      </w:r>
      <w:bookmarkEnd w:id="28"/>
    </w:p>
    <w:p w:rsidRPr="004444CF" w:rsidR="004444CF" w:rsidP="004444CF" w:rsidRDefault="004444CF" w14:paraId="53C28D12" w14:textId="77777777">
      <w:r w:rsidRPr="004444CF">
        <w:t>Sify MS-NOC delivers configuration management services that includes,</w:t>
      </w:r>
    </w:p>
    <w:p w:rsidRPr="004444CF" w:rsidR="004444CF" w:rsidP="00B5387C" w:rsidRDefault="004444CF" w14:paraId="69AAC5D3" w14:textId="77777777">
      <w:pPr>
        <w:numPr>
          <w:ilvl w:val="0"/>
          <w:numId w:val="19"/>
        </w:numPr>
      </w:pPr>
      <w:r w:rsidRPr="004444CF">
        <w:t>Archiving back up of all the device configurations</w:t>
      </w:r>
    </w:p>
    <w:p w:rsidRPr="004444CF" w:rsidR="004444CF" w:rsidP="00B5387C" w:rsidRDefault="004444CF" w14:paraId="57742B22" w14:textId="77777777">
      <w:pPr>
        <w:numPr>
          <w:ilvl w:val="0"/>
          <w:numId w:val="19"/>
        </w:numPr>
      </w:pPr>
      <w:r w:rsidRPr="004444CF">
        <w:t>Ensuring changes made to a device is backed up and archived.</w:t>
      </w:r>
    </w:p>
    <w:p w:rsidRPr="004444CF" w:rsidR="004444CF" w:rsidP="00B5387C" w:rsidRDefault="004444CF" w14:paraId="1EA79E61" w14:textId="77777777">
      <w:pPr>
        <w:numPr>
          <w:ilvl w:val="0"/>
          <w:numId w:val="19"/>
        </w:numPr>
      </w:pPr>
      <w:r w:rsidRPr="004444CF">
        <w:t>Maintain last known good configuration to roll back changes to a previous configuration if results are unsatisfactory.</w:t>
      </w:r>
    </w:p>
    <w:p w:rsidRPr="004444CF" w:rsidR="004444CF" w:rsidP="00B5387C" w:rsidRDefault="004444CF" w14:paraId="1F73BFB7" w14:textId="77777777">
      <w:pPr>
        <w:numPr>
          <w:ilvl w:val="0"/>
          <w:numId w:val="19"/>
        </w:numPr>
      </w:pPr>
      <w:r w:rsidRPr="004444CF">
        <w:t>Detect changes to configuration in real time.</w:t>
      </w:r>
    </w:p>
    <w:p w:rsidRPr="004444CF" w:rsidR="004444CF" w:rsidP="00B5387C" w:rsidRDefault="004444CF" w14:paraId="368E861B" w14:textId="77777777">
      <w:pPr>
        <w:numPr>
          <w:ilvl w:val="0"/>
          <w:numId w:val="19"/>
        </w:numPr>
      </w:pPr>
      <w:r w:rsidRPr="004444CF">
        <w:t>Maintain authentication, authorization and accounting while allowing for configuration changes.</w:t>
      </w:r>
    </w:p>
    <w:p w:rsidRPr="004444CF" w:rsidR="004444CF" w:rsidP="00B5387C" w:rsidRDefault="004444CF" w14:paraId="14BB7D3F" w14:textId="77777777">
      <w:pPr>
        <w:numPr>
          <w:ilvl w:val="0"/>
          <w:numId w:val="19"/>
        </w:numPr>
      </w:pPr>
      <w:r w:rsidRPr="004444CF">
        <w:t>Ensure compliance of all configuration changes.</w:t>
      </w:r>
    </w:p>
    <w:p w:rsidRPr="004444CF" w:rsidR="004444CF" w:rsidP="00B5387C" w:rsidRDefault="004444CF" w14:paraId="77C09FA4" w14:textId="77777777">
      <w:pPr>
        <w:numPr>
          <w:ilvl w:val="0"/>
          <w:numId w:val="19"/>
        </w:numPr>
      </w:pPr>
      <w:r w:rsidRPr="004444CF">
        <w:t>Maintain a configuration management database with updated configuration items and the relationship between each of the assets.</w:t>
      </w:r>
    </w:p>
    <w:p w:rsidR="004444CF" w:rsidP="00B5387C" w:rsidRDefault="004444CF" w14:paraId="33B95AE7" w14:textId="77777777">
      <w:pPr>
        <w:numPr>
          <w:ilvl w:val="0"/>
          <w:numId w:val="19"/>
        </w:numPr>
      </w:pPr>
      <w:r w:rsidRPr="004444CF">
        <w:t>Maintain device software and hardware inventory.</w:t>
      </w:r>
    </w:p>
    <w:p w:rsidRPr="004444CF" w:rsidR="009637F0" w:rsidP="009637F0" w:rsidRDefault="009637F0" w14:paraId="3F612105" w14:textId="77777777"/>
    <w:p w:rsidRPr="004444CF" w:rsidR="004444CF" w:rsidP="009637F0" w:rsidRDefault="004444CF" w14:paraId="68E1215D" w14:textId="77777777">
      <w:pPr>
        <w:pStyle w:val="Heading2"/>
        <w:rPr>
          <w:lang w:val="en-US"/>
        </w:rPr>
      </w:pPr>
      <w:bookmarkStart w:name="_Toc167439048" w:id="29"/>
      <w:r w:rsidRPr="6E6D6355">
        <w:rPr>
          <w:lang w:val="en-US"/>
        </w:rPr>
        <w:t>Inventory Management</w:t>
      </w:r>
      <w:bookmarkEnd w:id="29"/>
    </w:p>
    <w:p w:rsidRPr="004444CF" w:rsidR="004444CF" w:rsidP="004444CF" w:rsidRDefault="004444CF" w14:paraId="1FC9D7A3" w14:textId="77777777">
      <w:r w:rsidRPr="004444CF">
        <w:t>Sify MS-NOC delivers inventory management services that includes,</w:t>
      </w:r>
    </w:p>
    <w:p w:rsidRPr="004444CF" w:rsidR="004444CF" w:rsidP="00B5387C" w:rsidRDefault="004444CF" w14:paraId="1D623C71" w14:textId="77777777">
      <w:pPr>
        <w:numPr>
          <w:ilvl w:val="0"/>
          <w:numId w:val="20"/>
        </w:numPr>
      </w:pPr>
      <w:r w:rsidRPr="004444CF">
        <w:t>Capturing and maintaining inventory of network devices within the scope of the managed network per customer location.</w:t>
      </w:r>
    </w:p>
    <w:p w:rsidR="004444CF" w:rsidP="00B5387C" w:rsidRDefault="004444CF" w14:paraId="5CB585AE" w14:textId="77777777">
      <w:pPr>
        <w:numPr>
          <w:ilvl w:val="0"/>
          <w:numId w:val="20"/>
        </w:numPr>
      </w:pPr>
      <w:r w:rsidRPr="004444CF">
        <w:t>Maintaining customer site contact information and IP address details.</w:t>
      </w:r>
    </w:p>
    <w:p w:rsidRPr="004444CF" w:rsidR="009637F0" w:rsidP="009637F0" w:rsidRDefault="009637F0" w14:paraId="1117B22B" w14:textId="77777777"/>
    <w:p w:rsidRPr="004444CF" w:rsidR="004444CF" w:rsidP="009637F0" w:rsidRDefault="004444CF" w14:paraId="3AD63AC1" w14:textId="77777777">
      <w:pPr>
        <w:pStyle w:val="Heading2"/>
        <w:rPr>
          <w:lang w:val="en-US"/>
        </w:rPr>
      </w:pPr>
      <w:bookmarkStart w:name="_Toc167439049" w:id="30"/>
      <w:r w:rsidRPr="6E6D6355">
        <w:rPr>
          <w:lang w:val="en-US"/>
        </w:rPr>
        <w:t>Change Management</w:t>
      </w:r>
      <w:bookmarkEnd w:id="30"/>
    </w:p>
    <w:p w:rsidRPr="004444CF" w:rsidR="004444CF" w:rsidP="004444CF" w:rsidRDefault="004444CF" w14:paraId="4798D016" w14:textId="77777777">
      <w:r w:rsidRPr="004444CF">
        <w:t>Post implementation Sify MS-NOC will handle all customer-initiated Move/Add/Change/Delete (MACD) requests through an online change management module. All Sify-initiated changes would be managed by Sify with an approval from the customer representative based on the criticality and the extent of impact to services.</w:t>
      </w:r>
    </w:p>
    <w:p w:rsidRPr="004444CF" w:rsidR="004444CF" w:rsidP="00B5387C" w:rsidRDefault="004444CF" w14:paraId="4C73AAE4" w14:textId="77777777">
      <w:pPr>
        <w:numPr>
          <w:ilvl w:val="0"/>
          <w:numId w:val="21"/>
        </w:numPr>
      </w:pPr>
      <w:r w:rsidRPr="004444CF">
        <w:t>Perform emergency changes as part of providing immediate resolution to an identified incident. These changes cannot be planned and scheduled at a specific time because of service impact.</w:t>
      </w:r>
    </w:p>
    <w:p w:rsidRPr="004444CF" w:rsidR="004444CF" w:rsidP="00B5387C" w:rsidRDefault="004444CF" w14:paraId="0C6FD0F0" w14:textId="77777777">
      <w:pPr>
        <w:numPr>
          <w:ilvl w:val="0"/>
          <w:numId w:val="21"/>
        </w:numPr>
      </w:pPr>
      <w:r w:rsidRPr="004444CF">
        <w:t>Perform change management task based on inputs from the problem management process.</w:t>
      </w:r>
    </w:p>
    <w:p w:rsidRPr="004444CF" w:rsidR="004444CF" w:rsidP="00B5387C" w:rsidRDefault="004444CF" w14:paraId="38AF2E13" w14:textId="77777777">
      <w:pPr>
        <w:numPr>
          <w:ilvl w:val="0"/>
          <w:numId w:val="21"/>
        </w:numPr>
      </w:pPr>
      <w:r w:rsidRPr="004444CF">
        <w:t>Perform change management task based on inputs from incident management process.</w:t>
      </w:r>
    </w:p>
    <w:p w:rsidRPr="004444CF" w:rsidR="004444CF" w:rsidP="00B5387C" w:rsidRDefault="004444CF" w14:paraId="33877328" w14:textId="77777777">
      <w:pPr>
        <w:numPr>
          <w:ilvl w:val="0"/>
          <w:numId w:val="21"/>
        </w:numPr>
      </w:pPr>
      <w:r w:rsidRPr="004444CF">
        <w:t>Perform change management task after following the required approval process.</w:t>
      </w:r>
    </w:p>
    <w:p w:rsidRPr="004444CF" w:rsidR="004444CF" w:rsidP="00B5387C" w:rsidRDefault="004444CF" w14:paraId="6E59A0B7" w14:textId="77777777">
      <w:pPr>
        <w:numPr>
          <w:ilvl w:val="1"/>
          <w:numId w:val="21"/>
        </w:numPr>
      </w:pPr>
      <w:r w:rsidRPr="004444CF">
        <w:t>Initiated by change initiator.</w:t>
      </w:r>
    </w:p>
    <w:p w:rsidRPr="004444CF" w:rsidR="004444CF" w:rsidP="00B5387C" w:rsidRDefault="004444CF" w14:paraId="7F778EDA" w14:textId="77777777">
      <w:pPr>
        <w:numPr>
          <w:ilvl w:val="1"/>
          <w:numId w:val="21"/>
        </w:numPr>
      </w:pPr>
      <w:r w:rsidRPr="004444CF">
        <w:t>Reviewed by change manager.</w:t>
      </w:r>
    </w:p>
    <w:p w:rsidRPr="004444CF" w:rsidR="004444CF" w:rsidP="00B5387C" w:rsidRDefault="004444CF" w14:paraId="28B0437F" w14:textId="77777777">
      <w:pPr>
        <w:numPr>
          <w:ilvl w:val="1"/>
          <w:numId w:val="21"/>
        </w:numPr>
      </w:pPr>
      <w:r w:rsidRPr="004444CF">
        <w:t>Reviewed and approved by Sify and the customer.</w:t>
      </w:r>
    </w:p>
    <w:p w:rsidRPr="004444CF" w:rsidR="004444CF" w:rsidP="00B5387C" w:rsidRDefault="004444CF" w14:paraId="0D1A342F" w14:textId="77777777">
      <w:pPr>
        <w:numPr>
          <w:ilvl w:val="0"/>
          <w:numId w:val="21"/>
        </w:numPr>
      </w:pPr>
      <w:r w:rsidRPr="004444CF">
        <w:t>Post implementation review and clearance by the PIR team</w:t>
      </w:r>
    </w:p>
    <w:p w:rsidRPr="004444CF" w:rsidR="004444CF" w:rsidP="004444CF" w:rsidRDefault="004444CF" w14:paraId="4150A8C5" w14:textId="77777777"/>
    <w:p w:rsidRPr="004444CF" w:rsidR="004444CF" w:rsidP="00F21779" w:rsidRDefault="004444CF" w14:paraId="4E676229" w14:textId="77777777">
      <w:pPr>
        <w:pStyle w:val="Heading2"/>
        <w:rPr>
          <w:lang w:val="en-US"/>
        </w:rPr>
      </w:pPr>
      <w:bookmarkStart w:name="_Toc167439050" w:id="31"/>
      <w:r w:rsidRPr="6E6D6355">
        <w:rPr>
          <w:lang w:val="en-US"/>
        </w:rPr>
        <w:t>Security Management</w:t>
      </w:r>
      <w:bookmarkEnd w:id="31"/>
    </w:p>
    <w:p w:rsidRPr="004444CF" w:rsidR="004444CF" w:rsidP="004444CF" w:rsidRDefault="004444CF" w14:paraId="6F2D9B81" w14:textId="77777777">
      <w:r w:rsidRPr="004444CF">
        <w:t>Sify MS-NOC delivers security management Services within scope of network under management limited to,</w:t>
      </w:r>
    </w:p>
    <w:p w:rsidRPr="004444CF" w:rsidR="004444CF" w:rsidP="00B5387C" w:rsidRDefault="004444CF" w14:paraId="43B3912F" w14:textId="77777777">
      <w:pPr>
        <w:numPr>
          <w:ilvl w:val="0"/>
          <w:numId w:val="22"/>
        </w:numPr>
      </w:pPr>
      <w:r w:rsidRPr="004444CF">
        <w:t>Performing device software updates and loads including one free device software update [within the same train or feature set] per year upon customer request.</w:t>
      </w:r>
    </w:p>
    <w:p w:rsidRPr="004444CF" w:rsidR="004444CF" w:rsidP="00B5387C" w:rsidRDefault="004444CF" w14:paraId="5AD59283" w14:textId="77777777">
      <w:pPr>
        <w:numPr>
          <w:ilvl w:val="0"/>
          <w:numId w:val="22"/>
        </w:numPr>
      </w:pPr>
      <w:r w:rsidRPr="004444CF">
        <w:t>Proactive software updates to fix software bugs &amp; security flaws. (Applicable for bundled CPE only).</w:t>
      </w:r>
    </w:p>
    <w:p w:rsidR="004444CF" w:rsidP="00B5387C" w:rsidRDefault="004444CF" w14:paraId="4E628EA5" w14:textId="77777777">
      <w:pPr>
        <w:numPr>
          <w:ilvl w:val="0"/>
          <w:numId w:val="22"/>
        </w:numPr>
      </w:pPr>
      <w:r w:rsidRPr="004444CF">
        <w:t>Mapping access control of all devices under its management to a Sify controlled AAA system.</w:t>
      </w:r>
    </w:p>
    <w:p w:rsidRPr="004444CF" w:rsidR="003B0B08" w:rsidP="003B0B08" w:rsidRDefault="003B0B08" w14:paraId="5EBDBC51" w14:textId="77777777"/>
    <w:p w:rsidRPr="004444CF" w:rsidR="004444CF" w:rsidP="003B0B08" w:rsidRDefault="004444CF" w14:paraId="36072EBA" w14:textId="77777777">
      <w:pPr>
        <w:pStyle w:val="Heading2"/>
        <w:rPr>
          <w:lang w:val="en-US"/>
        </w:rPr>
      </w:pPr>
      <w:bookmarkStart w:name="_Toc167439051" w:id="32"/>
      <w:r w:rsidRPr="6E6D6355">
        <w:rPr>
          <w:lang w:val="en-US"/>
        </w:rPr>
        <w:t>Online Reporting</w:t>
      </w:r>
      <w:bookmarkEnd w:id="32"/>
    </w:p>
    <w:p w:rsidRPr="004444CF" w:rsidR="004444CF" w:rsidP="004444CF" w:rsidRDefault="004444CF" w14:paraId="4C9866CB" w14:textId="77777777">
      <w:r w:rsidRPr="004444CF">
        <w:t>Customer can utilize a designated web portal to access reports on the services online. It will include,</w:t>
      </w:r>
    </w:p>
    <w:p w:rsidRPr="004444CF" w:rsidR="004444CF" w:rsidP="00B5387C" w:rsidRDefault="004444CF" w14:paraId="0DAC4FB1" w14:textId="77777777">
      <w:pPr>
        <w:numPr>
          <w:ilvl w:val="0"/>
          <w:numId w:val="23"/>
        </w:numPr>
      </w:pPr>
      <w:r w:rsidRPr="004444CF">
        <w:t>Reports on number of incidents handled by the Sify MS-NOC per site and per device.</w:t>
      </w:r>
    </w:p>
    <w:p w:rsidRPr="004444CF" w:rsidR="004444CF" w:rsidP="00B5387C" w:rsidRDefault="004444CF" w14:paraId="2679F9E4" w14:textId="77777777">
      <w:pPr>
        <w:numPr>
          <w:ilvl w:val="0"/>
          <w:numId w:val="23"/>
        </w:numPr>
      </w:pPr>
      <w:r w:rsidRPr="004444CF">
        <w:t>Analysis Reports performance data from different sites based on various parameters.</w:t>
      </w:r>
    </w:p>
    <w:p w:rsidRPr="004444CF" w:rsidR="004444CF" w:rsidP="00B5387C" w:rsidRDefault="004444CF" w14:paraId="30746956" w14:textId="77777777">
      <w:pPr>
        <w:numPr>
          <w:ilvl w:val="0"/>
          <w:numId w:val="23"/>
        </w:numPr>
      </w:pPr>
      <w:r w:rsidRPr="004444CF">
        <w:t>Health and Utilization reports on devices and communication links.</w:t>
      </w:r>
    </w:p>
    <w:p w:rsidRPr="004444CF" w:rsidR="004444CF" w:rsidP="00B5387C" w:rsidRDefault="004444CF" w14:paraId="7CF9C2FC" w14:textId="77777777">
      <w:pPr>
        <w:numPr>
          <w:ilvl w:val="0"/>
          <w:numId w:val="23"/>
        </w:numPr>
      </w:pPr>
      <w:r w:rsidRPr="004444CF">
        <w:t>Inventory report – listing the assets within the network under the scope of management.</w:t>
      </w:r>
    </w:p>
    <w:p w:rsidR="004444CF" w:rsidP="00B5387C" w:rsidRDefault="004444CF" w14:paraId="14BA26F9" w14:textId="77777777">
      <w:pPr>
        <w:numPr>
          <w:ilvl w:val="0"/>
          <w:numId w:val="23"/>
        </w:numPr>
      </w:pPr>
      <w:r w:rsidRPr="004444CF">
        <w:t>Availability reports – Service availability and score cards.</w:t>
      </w:r>
    </w:p>
    <w:p w:rsidRPr="004444CF" w:rsidR="003B0B08" w:rsidP="003B0B08" w:rsidRDefault="003B0B08" w14:paraId="440D0088" w14:textId="77777777"/>
    <w:p w:rsidRPr="004444CF" w:rsidR="004444CF" w:rsidP="003B0B08" w:rsidRDefault="004444CF" w14:paraId="4475E7D0" w14:textId="77777777">
      <w:pPr>
        <w:pStyle w:val="Heading2"/>
        <w:rPr>
          <w:lang w:val="en-US"/>
        </w:rPr>
      </w:pPr>
      <w:bookmarkStart w:name="_Toc167439052" w:id="33"/>
      <w:r w:rsidRPr="6E6D6355">
        <w:rPr>
          <w:lang w:val="en-US"/>
        </w:rPr>
        <w:t>Performance Reporting</w:t>
      </w:r>
      <w:bookmarkEnd w:id="33"/>
    </w:p>
    <w:p w:rsidRPr="004444CF" w:rsidR="004444CF" w:rsidP="004444CF" w:rsidRDefault="004444CF" w14:paraId="7A4AE9BB" w14:textId="77777777">
      <w:r w:rsidRPr="004444CF">
        <w:t>Performance reporting services include.</w:t>
      </w:r>
    </w:p>
    <w:p w:rsidRPr="004444CF" w:rsidR="004444CF" w:rsidP="00B5387C" w:rsidRDefault="004444CF" w14:paraId="26F59C9A" w14:textId="77777777">
      <w:pPr>
        <w:numPr>
          <w:ilvl w:val="0"/>
          <w:numId w:val="14"/>
        </w:numPr>
      </w:pPr>
      <w:r w:rsidRPr="004444CF">
        <w:t>Provide Network Performance Report on</w:t>
      </w:r>
    </w:p>
    <w:p w:rsidRPr="004444CF" w:rsidR="004444CF" w:rsidP="00B5387C" w:rsidRDefault="004444CF" w14:paraId="3785888D" w14:textId="77777777">
      <w:pPr>
        <w:numPr>
          <w:ilvl w:val="1"/>
          <w:numId w:val="14"/>
        </w:numPr>
      </w:pPr>
      <w:r w:rsidRPr="004444CF">
        <w:t>Latency</w:t>
      </w:r>
    </w:p>
    <w:p w:rsidRPr="004444CF" w:rsidR="004444CF" w:rsidP="00B5387C" w:rsidRDefault="004444CF" w14:paraId="18D46370" w14:textId="77777777">
      <w:pPr>
        <w:numPr>
          <w:ilvl w:val="1"/>
          <w:numId w:val="14"/>
        </w:numPr>
      </w:pPr>
      <w:r w:rsidRPr="004444CF">
        <w:t>Packet Loss</w:t>
      </w:r>
    </w:p>
    <w:p w:rsidRPr="004444CF" w:rsidR="004444CF" w:rsidP="00B5387C" w:rsidRDefault="004444CF" w14:paraId="26F78DD7" w14:textId="77777777">
      <w:pPr>
        <w:numPr>
          <w:ilvl w:val="1"/>
          <w:numId w:val="14"/>
        </w:numPr>
      </w:pPr>
      <w:r w:rsidRPr="004444CF">
        <w:t>Jitter</w:t>
      </w:r>
    </w:p>
    <w:p w:rsidRPr="004444CF" w:rsidR="004444CF" w:rsidP="00B5387C" w:rsidRDefault="004444CF" w14:paraId="020935E5" w14:textId="77777777">
      <w:pPr>
        <w:numPr>
          <w:ilvl w:val="0"/>
          <w:numId w:val="14"/>
        </w:numPr>
      </w:pPr>
      <w:r w:rsidRPr="004444CF">
        <w:t>Provide Bandwidth report.</w:t>
      </w:r>
    </w:p>
    <w:p w:rsidRPr="004444CF" w:rsidR="004444CF" w:rsidP="00B5387C" w:rsidRDefault="004444CF" w14:paraId="36653BED" w14:textId="77777777">
      <w:pPr>
        <w:numPr>
          <w:ilvl w:val="1"/>
          <w:numId w:val="14"/>
        </w:numPr>
      </w:pPr>
      <w:r w:rsidRPr="004444CF">
        <w:t>Last Mile Bandwidth Utilization</w:t>
      </w:r>
    </w:p>
    <w:p w:rsidRPr="004444CF" w:rsidR="004444CF" w:rsidP="00B5387C" w:rsidRDefault="004444CF" w14:paraId="64B8D39B" w14:textId="77777777">
      <w:pPr>
        <w:numPr>
          <w:ilvl w:val="1"/>
          <w:numId w:val="14"/>
        </w:numPr>
      </w:pPr>
      <w:r w:rsidRPr="004444CF">
        <w:t>Last Mile volume utilization</w:t>
      </w:r>
    </w:p>
    <w:p w:rsidRPr="004444CF" w:rsidR="004444CF" w:rsidP="00B5387C" w:rsidRDefault="004444CF" w14:paraId="219AD05B" w14:textId="77777777">
      <w:pPr>
        <w:numPr>
          <w:ilvl w:val="0"/>
          <w:numId w:val="14"/>
        </w:numPr>
      </w:pPr>
      <w:r w:rsidRPr="004444CF">
        <w:t>Provide Resource related reporting.</w:t>
      </w:r>
    </w:p>
    <w:p w:rsidRPr="004444CF" w:rsidR="004444CF" w:rsidP="00B5387C" w:rsidRDefault="004444CF" w14:paraId="4B37EDE0" w14:textId="77777777">
      <w:pPr>
        <w:numPr>
          <w:ilvl w:val="1"/>
          <w:numId w:val="14"/>
        </w:numPr>
      </w:pPr>
      <w:r w:rsidRPr="004444CF">
        <w:t>CPU utilization</w:t>
      </w:r>
    </w:p>
    <w:p w:rsidRPr="004444CF" w:rsidR="004444CF" w:rsidP="00B5387C" w:rsidRDefault="004444CF" w14:paraId="3BAD9AC5" w14:textId="77777777">
      <w:pPr>
        <w:numPr>
          <w:ilvl w:val="1"/>
          <w:numId w:val="14"/>
        </w:numPr>
      </w:pPr>
      <w:r w:rsidRPr="004444CF">
        <w:t>Memory utilization</w:t>
      </w:r>
    </w:p>
    <w:p w:rsidRPr="004444CF" w:rsidR="004444CF" w:rsidP="00B5387C" w:rsidRDefault="004444CF" w14:paraId="0E173CBB" w14:textId="77777777">
      <w:pPr>
        <w:numPr>
          <w:ilvl w:val="0"/>
          <w:numId w:val="14"/>
        </w:numPr>
      </w:pPr>
      <w:r w:rsidRPr="004444CF">
        <w:t>Alarms and Traps report</w:t>
      </w:r>
    </w:p>
    <w:p w:rsidRPr="004444CF" w:rsidR="004444CF" w:rsidP="00B5387C" w:rsidRDefault="004444CF" w14:paraId="2C817826" w14:textId="77777777">
      <w:pPr>
        <w:numPr>
          <w:ilvl w:val="0"/>
          <w:numId w:val="14"/>
        </w:numPr>
      </w:pPr>
      <w:r w:rsidRPr="004444CF">
        <w:t>CIO Dashboard</w:t>
      </w:r>
    </w:p>
    <w:p w:rsidRPr="004444CF" w:rsidR="004444CF" w:rsidP="00B5387C" w:rsidRDefault="004444CF" w14:paraId="7DEB15B4" w14:textId="77777777">
      <w:pPr>
        <w:numPr>
          <w:ilvl w:val="0"/>
          <w:numId w:val="14"/>
        </w:numPr>
      </w:pPr>
      <w:r w:rsidRPr="004444CF">
        <w:t>Ticket Based Reporting</w:t>
      </w:r>
    </w:p>
    <w:p w:rsidRPr="004444CF" w:rsidR="004444CF" w:rsidP="00B5387C" w:rsidRDefault="004444CF" w14:paraId="3EAC9AAB" w14:textId="77777777">
      <w:pPr>
        <w:numPr>
          <w:ilvl w:val="1"/>
          <w:numId w:val="14"/>
        </w:numPr>
      </w:pPr>
      <w:r w:rsidRPr="004444CF">
        <w:t>Total Open Tickets.</w:t>
      </w:r>
    </w:p>
    <w:p w:rsidRPr="004444CF" w:rsidR="004444CF" w:rsidP="00B5387C" w:rsidRDefault="004444CF" w14:paraId="7EB66AC2" w14:textId="77777777">
      <w:pPr>
        <w:numPr>
          <w:ilvl w:val="1"/>
          <w:numId w:val="14"/>
        </w:numPr>
      </w:pPr>
      <w:r w:rsidRPr="004444CF">
        <w:t>Total Open tickets violating SLA.</w:t>
      </w:r>
    </w:p>
    <w:p w:rsidR="004444CF" w:rsidP="00B5387C" w:rsidRDefault="004444CF" w14:paraId="372A901C" w14:textId="77777777">
      <w:pPr>
        <w:numPr>
          <w:ilvl w:val="1"/>
          <w:numId w:val="14"/>
        </w:numPr>
      </w:pPr>
      <w:r w:rsidRPr="004444CF">
        <w:t>Weekly / Monthly Reports.</w:t>
      </w:r>
    </w:p>
    <w:p w:rsidRPr="004444CF" w:rsidR="00FD1C02" w:rsidP="00FD1C02" w:rsidRDefault="00FD1C02" w14:paraId="349C74F5" w14:textId="77777777"/>
    <w:p w:rsidR="00FD1C02" w:rsidP="00FD1C02" w:rsidRDefault="004444CF" w14:paraId="5E9FB410" w14:textId="2337545C">
      <w:pPr>
        <w:pStyle w:val="Heading2"/>
        <w:rPr>
          <w:lang w:val="en-US"/>
        </w:rPr>
      </w:pPr>
      <w:bookmarkStart w:name="_Toc167439053" w:id="34"/>
      <w:r w:rsidRPr="6E6D6355">
        <w:rPr>
          <w:lang w:val="en-US"/>
        </w:rPr>
        <w:t xml:space="preserve">Customer </w:t>
      </w:r>
      <w:r w:rsidRPr="6E6D6355" w:rsidR="00FD1C02">
        <w:rPr>
          <w:lang w:val="en-US"/>
        </w:rPr>
        <w:t>P</w:t>
      </w:r>
      <w:r w:rsidRPr="6E6D6355">
        <w:rPr>
          <w:lang w:val="en-US"/>
        </w:rPr>
        <w:t xml:space="preserve">remise </w:t>
      </w:r>
      <w:r w:rsidRPr="6E6D6355" w:rsidR="00FD1C02">
        <w:rPr>
          <w:lang w:val="en-US"/>
        </w:rPr>
        <w:t>E</w:t>
      </w:r>
      <w:r w:rsidRPr="6E6D6355">
        <w:rPr>
          <w:lang w:val="en-US"/>
        </w:rPr>
        <w:t xml:space="preserve">quipment </w:t>
      </w:r>
      <w:r w:rsidRPr="6E6D6355" w:rsidR="00FD1C02">
        <w:rPr>
          <w:lang w:val="en-US"/>
        </w:rPr>
        <w:t>M</w:t>
      </w:r>
      <w:r w:rsidRPr="6E6D6355">
        <w:rPr>
          <w:lang w:val="en-US"/>
        </w:rPr>
        <w:t>aintenance</w:t>
      </w:r>
      <w:bookmarkEnd w:id="34"/>
    </w:p>
    <w:p w:rsidR="004444CF" w:rsidP="004444CF" w:rsidRDefault="004444CF" w14:paraId="76E750EB" w14:textId="70FABFDF">
      <w:r w:rsidRPr="004444CF">
        <w:t>Sify Proactive Network Management services would include customer premises equipment maintenance for services with bundled CPE. It would also be applicable for other categories if subscribed.</w:t>
      </w:r>
    </w:p>
    <w:p w:rsidRPr="004444CF" w:rsidR="00FD1C02" w:rsidP="004444CF" w:rsidRDefault="00FD1C02" w14:paraId="1051AAB5" w14:textId="77777777"/>
    <w:p w:rsidR="00FD1C02" w:rsidP="00FD1C02" w:rsidRDefault="004444CF" w14:paraId="6FF9234E" w14:textId="41BAC158">
      <w:pPr>
        <w:pStyle w:val="Heading2"/>
      </w:pPr>
      <w:bookmarkStart w:name="_Toc167439054" w:id="35"/>
      <w:r>
        <w:t xml:space="preserve">Next Business Day Response </w:t>
      </w:r>
      <w:r w:rsidR="00FD1C02">
        <w:t>M</w:t>
      </w:r>
      <w:r>
        <w:t xml:space="preserve">aintenance </w:t>
      </w:r>
      <w:r w:rsidR="00FD1C02">
        <w:t>S</w:t>
      </w:r>
      <w:r>
        <w:t>ervice</w:t>
      </w:r>
      <w:bookmarkEnd w:id="35"/>
    </w:p>
    <w:p w:rsidR="004444CF" w:rsidP="004444CF" w:rsidRDefault="004444CF" w14:paraId="231843E7" w14:textId="79DB5FDA">
      <w:r w:rsidRPr="004444CF">
        <w:t>For Proactive Network Management, Sify will provide Next Business Day Response maintenance service for Equipment, 8 x 5 excluding Sify-designated holidays. When Sify verifies that a problem is covered under its services and it requires on-site support, Sify will respond to customer’s affected site by next business day if the problem is verified by Sify before 3:00 p.m. Next Business Day Response is subject to geographic availability on a site-by-site basis.</w:t>
      </w:r>
    </w:p>
    <w:p w:rsidRPr="004444CF" w:rsidR="00A06229" w:rsidP="004444CF" w:rsidRDefault="00A06229" w14:paraId="7CC9EA43" w14:textId="77777777"/>
    <w:p w:rsidRPr="004444CF" w:rsidR="004444CF" w:rsidP="00A06229" w:rsidRDefault="004444CF" w14:paraId="74F1CA8F" w14:textId="77777777">
      <w:pPr>
        <w:pStyle w:val="Heading2"/>
        <w:rPr>
          <w:lang w:val="en-US"/>
        </w:rPr>
      </w:pPr>
      <w:bookmarkStart w:name="_Toc167439055" w:id="36"/>
      <w:r w:rsidRPr="6E6D6355">
        <w:rPr>
          <w:lang w:val="en-US"/>
        </w:rPr>
        <w:t>Vendor coordination</w:t>
      </w:r>
      <w:bookmarkEnd w:id="36"/>
    </w:p>
    <w:p w:rsidRPr="004444CF" w:rsidR="004444CF" w:rsidP="004444CF" w:rsidRDefault="004444CF" w14:paraId="7AF4C163" w14:textId="77777777">
      <w:r w:rsidRPr="004444CF">
        <w:t>In case customer Networks involving third-party services like IP Service Provider communication links, VPN/DIA services, system Integrator delivered hardware maintenance etc., one of the following options would be applicable.</w:t>
      </w:r>
    </w:p>
    <w:p w:rsidRPr="004444CF" w:rsidR="004444CF" w:rsidP="00B5387C" w:rsidRDefault="004444CF" w14:paraId="1AABF378" w14:textId="77777777">
      <w:pPr>
        <w:numPr>
          <w:ilvl w:val="0"/>
          <w:numId w:val="15"/>
        </w:numPr>
      </w:pPr>
      <w:r w:rsidRPr="004444CF">
        <w:rPr>
          <w:b/>
          <w:bCs/>
        </w:rPr>
        <w:t>Customer-owned CPE’s vendor management</w:t>
      </w:r>
      <w:r w:rsidRPr="004444CF">
        <w:t xml:space="preserve"> – Sify MS-NOC upon detecting trouble pertaining to services offered by third-party vendors will open a trouble ticket in its system and communicate the same to customer representatives. Sify would continue to follow-up with the customer representatives for further updates on such trouble report until closure. Seldom would Sify interface with the third-party vendors directly.</w:t>
      </w:r>
    </w:p>
    <w:p w:rsidRPr="004444CF" w:rsidR="004444CF" w:rsidP="00B5387C" w:rsidRDefault="004444CF" w14:paraId="51A809DA" w14:textId="77777777">
      <w:pPr>
        <w:numPr>
          <w:ilvl w:val="0"/>
          <w:numId w:val="15"/>
        </w:numPr>
      </w:pPr>
      <w:r w:rsidRPr="004444CF">
        <w:rPr>
          <w:b/>
          <w:bCs/>
        </w:rPr>
        <w:t>Sify managed CPE’s vendor co-ordination</w:t>
      </w:r>
      <w:r w:rsidRPr="004444CF">
        <w:t xml:space="preserve"> – Sify in its initial transition process would understand, document and sign-off on the vendor co-ordination processes with the customer. Sify MS-NOC upon detecting trouble pertaining to services offered by third-party vendors will open a trouble ticket in its system and follow the signed-off process for incident handling directly with the documented vendor interface.</w:t>
      </w:r>
    </w:p>
    <w:p w:rsidRPr="004444CF" w:rsidR="004444CF" w:rsidP="00B5387C" w:rsidRDefault="004444CF" w14:paraId="368EC012" w14:textId="77777777">
      <w:pPr>
        <w:numPr>
          <w:ilvl w:val="1"/>
          <w:numId w:val="15"/>
        </w:numPr>
      </w:pPr>
      <w:r w:rsidRPr="004444CF">
        <w:t>Sify MS-NOC personnel will act as a customer representative and report vendor’s progress in resolving the trouble online in its system.</w:t>
      </w:r>
    </w:p>
    <w:p w:rsidRPr="004444CF" w:rsidR="004444CF" w:rsidP="00B5387C" w:rsidRDefault="004444CF" w14:paraId="1D6B3E25" w14:textId="77777777">
      <w:pPr>
        <w:numPr>
          <w:ilvl w:val="1"/>
          <w:numId w:val="15"/>
        </w:numPr>
      </w:pPr>
      <w:r w:rsidRPr="004444CF">
        <w:t>Sify will not be directly responsible for non-performance of any third-party vendor services.</w:t>
      </w:r>
    </w:p>
    <w:p w:rsidRPr="004444CF" w:rsidR="004444CF" w:rsidP="00B5387C" w:rsidRDefault="004444CF" w14:paraId="363BCF7C" w14:textId="77777777">
      <w:pPr>
        <w:numPr>
          <w:ilvl w:val="1"/>
          <w:numId w:val="15"/>
        </w:numPr>
      </w:pPr>
      <w:r w:rsidRPr="004444CF">
        <w:t>Sify will report vendor’s incident handling performance reports monthly online.</w:t>
      </w:r>
    </w:p>
    <w:p w:rsidRPr="004444CF" w:rsidR="004444CF" w:rsidP="004444CF" w:rsidRDefault="004444CF" w14:paraId="2F938ACF" w14:textId="77777777"/>
    <w:p w:rsidRPr="004444CF" w:rsidR="004444CF" w:rsidP="00A06229" w:rsidRDefault="004444CF" w14:paraId="4A40FAF8" w14:textId="77777777">
      <w:pPr>
        <w:pStyle w:val="Heading2"/>
        <w:rPr>
          <w:lang w:val="en-US"/>
        </w:rPr>
      </w:pPr>
      <w:bookmarkStart w:name="_Toc167439056" w:id="37"/>
      <w:r w:rsidRPr="6E6D6355">
        <w:rPr>
          <w:lang w:val="en-US"/>
        </w:rPr>
        <w:t>Network and Technology</w:t>
      </w:r>
      <w:bookmarkEnd w:id="37"/>
    </w:p>
    <w:p w:rsidR="004444CF" w:rsidP="004444CF" w:rsidRDefault="004444CF" w14:paraId="39E8D8C8" w14:textId="77777777">
      <w:r w:rsidRPr="004444CF">
        <w:t>To offer proactive network management services with the deliverables defined above, the following MS-NOC backend system, process, people, and tools will address it.</w:t>
      </w:r>
    </w:p>
    <w:p w:rsidR="001611EF" w:rsidP="00A06229" w:rsidRDefault="001611EF" w14:paraId="60C61A97" w14:textId="77777777">
      <w:pPr>
        <w:pStyle w:val="Heading3"/>
        <w:rPr>
          <w:lang w:val="en-US"/>
        </w:rPr>
      </w:pPr>
    </w:p>
    <w:p w:rsidRPr="004444CF" w:rsidR="004444CF" w:rsidP="00A06229" w:rsidRDefault="004444CF" w14:paraId="34D13E95" w14:textId="6D513E0B">
      <w:pPr>
        <w:pStyle w:val="Heading3"/>
        <w:rPr>
          <w:lang w:val="en-US"/>
        </w:rPr>
      </w:pPr>
      <w:bookmarkStart w:name="_Toc167439057" w:id="38"/>
      <w:r w:rsidRPr="6E6D6355">
        <w:rPr>
          <w:lang w:val="en-US"/>
        </w:rPr>
        <w:t>Tools</w:t>
      </w:r>
      <w:bookmarkEnd w:id="38"/>
    </w:p>
    <w:p w:rsidRPr="004444CF" w:rsidR="004444CF" w:rsidP="004444CF" w:rsidRDefault="004444CF" w14:paraId="5A5AB05F" w14:textId="77777777">
      <w:r w:rsidRPr="004444CF">
        <w:rPr>
          <w:b/>
          <w:bCs/>
        </w:rPr>
        <w:t>Sify NOC View</w:t>
      </w:r>
      <w:r w:rsidRPr="004444CF">
        <w:t xml:space="preserve"> – Set of enriched multi-tenant FCAPS system views configured to manage the customer networks addressing the trouble resolution (detection, isolation) related tasks, performance reporting and incident/change management tasks.</w:t>
      </w:r>
    </w:p>
    <w:p w:rsidR="004444CF" w:rsidP="004444CF" w:rsidRDefault="004444CF" w14:paraId="642D08F9" w14:textId="77777777">
      <w:r w:rsidRPr="004444CF">
        <w:rPr>
          <w:b/>
          <w:bCs/>
        </w:rPr>
        <w:t>Customer View</w:t>
      </w:r>
      <w:r w:rsidRPr="004444CF">
        <w:t xml:space="preserve"> – Set of web-based modules reporting KPIs of service to customers and SLA performance periodically. Offers interface for trouble login and to know about trouble resolution status.</w:t>
      </w:r>
    </w:p>
    <w:p w:rsidRPr="004444CF" w:rsidR="001611EF" w:rsidP="004444CF" w:rsidRDefault="001611EF" w14:paraId="5E78B39C" w14:textId="77777777"/>
    <w:p w:rsidRPr="004444CF" w:rsidR="004444CF" w:rsidP="004444CF" w:rsidRDefault="004444CF" w14:paraId="2EBE17D8" w14:textId="77777777">
      <w:r w:rsidRPr="004444CF">
        <w:t>Some of the tools offered by Sify for to meet various functional requirements of customer’s network are as below –</w:t>
      </w:r>
    </w:p>
    <w:tbl>
      <w:tblPr>
        <w:tblW w:w="8359" w:type="dxa"/>
        <w:tblLook w:val="04A0" w:firstRow="1" w:lastRow="0" w:firstColumn="1" w:lastColumn="0" w:noHBand="0" w:noVBand="1"/>
      </w:tblPr>
      <w:tblGrid>
        <w:gridCol w:w="520"/>
        <w:gridCol w:w="3444"/>
        <w:gridCol w:w="4395"/>
      </w:tblGrid>
      <w:tr w:rsidRPr="004444CF" w:rsidR="004444CF" w:rsidTr="0082549D" w14:paraId="3CDC140D" w14:textId="77777777">
        <w:trPr>
          <w:trHeight w:val="300"/>
        </w:trPr>
        <w:tc>
          <w:tcPr>
            <w:tcW w:w="520" w:type="dxa"/>
            <w:tcBorders>
              <w:top w:val="single" w:color="auto" w:sz="4" w:space="0"/>
              <w:left w:val="single" w:color="auto" w:sz="4" w:space="0"/>
              <w:bottom w:val="single" w:color="auto" w:sz="4" w:space="0"/>
              <w:right w:val="single" w:color="auto" w:sz="4" w:space="0"/>
            </w:tcBorders>
            <w:shd w:val="clear" w:color="auto" w:fill="45B0E1" w:themeFill="accent1" w:themeFillTint="99"/>
            <w:noWrap/>
            <w:vAlign w:val="center"/>
            <w:hideMark/>
          </w:tcPr>
          <w:p w:rsidRPr="004444CF" w:rsidR="004444CF" w:rsidP="0082549D" w:rsidRDefault="004444CF" w14:paraId="4DA575B6" w14:textId="77777777">
            <w:pPr>
              <w:pStyle w:val="NoSpacing"/>
            </w:pPr>
            <w:r w:rsidRPr="004444CF">
              <w:t>#</w:t>
            </w:r>
          </w:p>
        </w:tc>
        <w:tc>
          <w:tcPr>
            <w:tcW w:w="3444" w:type="dxa"/>
            <w:tcBorders>
              <w:top w:val="single" w:color="auto" w:sz="4" w:space="0"/>
              <w:left w:val="nil"/>
              <w:bottom w:val="single" w:color="auto" w:sz="4" w:space="0"/>
              <w:right w:val="single" w:color="auto" w:sz="4" w:space="0"/>
            </w:tcBorders>
            <w:shd w:val="clear" w:color="auto" w:fill="45B0E1" w:themeFill="accent1" w:themeFillTint="99"/>
            <w:noWrap/>
            <w:vAlign w:val="center"/>
            <w:hideMark/>
          </w:tcPr>
          <w:p w:rsidRPr="004444CF" w:rsidR="004444CF" w:rsidP="0082549D" w:rsidRDefault="004444CF" w14:paraId="5FA1A274" w14:textId="77777777">
            <w:pPr>
              <w:pStyle w:val="NoSpacing"/>
            </w:pPr>
            <w:r w:rsidRPr="004444CF">
              <w:t>Function</w:t>
            </w:r>
          </w:p>
        </w:tc>
        <w:tc>
          <w:tcPr>
            <w:tcW w:w="4395" w:type="dxa"/>
            <w:tcBorders>
              <w:top w:val="single" w:color="auto" w:sz="4" w:space="0"/>
              <w:left w:val="nil"/>
              <w:bottom w:val="single" w:color="auto" w:sz="4" w:space="0"/>
              <w:right w:val="single" w:color="auto" w:sz="4" w:space="0"/>
            </w:tcBorders>
            <w:shd w:val="clear" w:color="auto" w:fill="45B0E1" w:themeFill="accent1" w:themeFillTint="99"/>
            <w:noWrap/>
            <w:vAlign w:val="center"/>
            <w:hideMark/>
          </w:tcPr>
          <w:p w:rsidRPr="004444CF" w:rsidR="004444CF" w:rsidP="0082549D" w:rsidRDefault="004444CF" w14:paraId="56E22617" w14:textId="77777777">
            <w:pPr>
              <w:pStyle w:val="NoSpacing"/>
            </w:pPr>
            <w:r w:rsidRPr="004444CF">
              <w:t>Sify Tool Stack</w:t>
            </w:r>
          </w:p>
        </w:tc>
      </w:tr>
      <w:tr w:rsidRPr="004444CF" w:rsidR="004444CF" w:rsidTr="0082549D" w14:paraId="4E4AD343" w14:textId="77777777">
        <w:trPr>
          <w:trHeight w:val="300"/>
        </w:trPr>
        <w:tc>
          <w:tcPr>
            <w:tcW w:w="520" w:type="dxa"/>
            <w:tcBorders>
              <w:top w:val="nil"/>
              <w:left w:val="single" w:color="auto" w:sz="4" w:space="0"/>
              <w:bottom w:val="single" w:color="auto" w:sz="4" w:space="0"/>
              <w:right w:val="single" w:color="auto" w:sz="4" w:space="0"/>
            </w:tcBorders>
            <w:shd w:val="clear" w:color="auto" w:fill="auto"/>
            <w:noWrap/>
            <w:vAlign w:val="center"/>
            <w:hideMark/>
          </w:tcPr>
          <w:p w:rsidRPr="004444CF" w:rsidR="004444CF" w:rsidP="0082549D" w:rsidRDefault="004444CF" w14:paraId="61FA0C70" w14:textId="77777777">
            <w:pPr>
              <w:pStyle w:val="NoSpacing"/>
            </w:pPr>
            <w:r w:rsidRPr="004444CF">
              <w:t>1</w:t>
            </w:r>
          </w:p>
        </w:tc>
        <w:tc>
          <w:tcPr>
            <w:tcW w:w="3444" w:type="dxa"/>
            <w:tcBorders>
              <w:top w:val="nil"/>
              <w:left w:val="nil"/>
              <w:bottom w:val="single" w:color="auto" w:sz="4" w:space="0"/>
              <w:right w:val="single" w:color="auto" w:sz="4" w:space="0"/>
            </w:tcBorders>
            <w:shd w:val="clear" w:color="auto" w:fill="auto"/>
            <w:noWrap/>
            <w:vAlign w:val="center"/>
            <w:hideMark/>
          </w:tcPr>
          <w:p w:rsidRPr="004444CF" w:rsidR="004444CF" w:rsidP="0082549D" w:rsidRDefault="004444CF" w14:paraId="50BC1D19" w14:textId="77777777">
            <w:pPr>
              <w:pStyle w:val="NoSpacing"/>
            </w:pPr>
            <w:r w:rsidRPr="004444CF">
              <w:t>IT Service Management</w:t>
            </w:r>
          </w:p>
        </w:tc>
        <w:tc>
          <w:tcPr>
            <w:tcW w:w="4395" w:type="dxa"/>
            <w:tcBorders>
              <w:top w:val="nil"/>
              <w:left w:val="nil"/>
              <w:bottom w:val="single" w:color="auto" w:sz="4" w:space="0"/>
              <w:right w:val="single" w:color="auto" w:sz="4" w:space="0"/>
            </w:tcBorders>
            <w:shd w:val="clear" w:color="auto" w:fill="auto"/>
            <w:noWrap/>
            <w:vAlign w:val="center"/>
            <w:hideMark/>
          </w:tcPr>
          <w:p w:rsidRPr="004444CF" w:rsidR="004444CF" w:rsidP="0082549D" w:rsidRDefault="004444CF" w14:paraId="5BB51DF3" w14:textId="77777777">
            <w:pPr>
              <w:pStyle w:val="NoSpacing"/>
            </w:pPr>
            <w:r w:rsidRPr="004444CF">
              <w:t>ServiceNow</w:t>
            </w:r>
          </w:p>
        </w:tc>
      </w:tr>
      <w:tr w:rsidRPr="004444CF" w:rsidR="004444CF" w:rsidTr="0082549D" w14:paraId="4631D299" w14:textId="77777777">
        <w:trPr>
          <w:trHeight w:val="300"/>
        </w:trPr>
        <w:tc>
          <w:tcPr>
            <w:tcW w:w="520" w:type="dxa"/>
            <w:tcBorders>
              <w:top w:val="nil"/>
              <w:left w:val="single" w:color="auto" w:sz="4" w:space="0"/>
              <w:bottom w:val="single" w:color="auto" w:sz="4" w:space="0"/>
              <w:right w:val="single" w:color="auto" w:sz="4" w:space="0"/>
            </w:tcBorders>
            <w:shd w:val="clear" w:color="auto" w:fill="auto"/>
            <w:noWrap/>
            <w:vAlign w:val="center"/>
            <w:hideMark/>
          </w:tcPr>
          <w:p w:rsidRPr="004444CF" w:rsidR="004444CF" w:rsidP="0082549D" w:rsidRDefault="004444CF" w14:paraId="27977EF8" w14:textId="77777777">
            <w:pPr>
              <w:pStyle w:val="NoSpacing"/>
            </w:pPr>
            <w:r w:rsidRPr="004444CF">
              <w:t>2</w:t>
            </w:r>
          </w:p>
        </w:tc>
        <w:tc>
          <w:tcPr>
            <w:tcW w:w="3444" w:type="dxa"/>
            <w:tcBorders>
              <w:top w:val="nil"/>
              <w:left w:val="nil"/>
              <w:bottom w:val="single" w:color="auto" w:sz="4" w:space="0"/>
              <w:right w:val="single" w:color="auto" w:sz="4" w:space="0"/>
            </w:tcBorders>
            <w:shd w:val="clear" w:color="auto" w:fill="auto"/>
            <w:noWrap/>
            <w:vAlign w:val="center"/>
            <w:hideMark/>
          </w:tcPr>
          <w:p w:rsidRPr="004444CF" w:rsidR="004444CF" w:rsidP="0082549D" w:rsidRDefault="004444CF" w14:paraId="79EEAA76" w14:textId="77777777">
            <w:pPr>
              <w:pStyle w:val="NoSpacing"/>
            </w:pPr>
            <w:r w:rsidRPr="004444CF">
              <w:t>IT Asset Management</w:t>
            </w:r>
          </w:p>
        </w:tc>
        <w:tc>
          <w:tcPr>
            <w:tcW w:w="4395" w:type="dxa"/>
            <w:tcBorders>
              <w:top w:val="nil"/>
              <w:left w:val="nil"/>
              <w:bottom w:val="single" w:color="auto" w:sz="4" w:space="0"/>
              <w:right w:val="single" w:color="auto" w:sz="4" w:space="0"/>
            </w:tcBorders>
            <w:shd w:val="clear" w:color="auto" w:fill="auto"/>
            <w:noWrap/>
            <w:vAlign w:val="center"/>
            <w:hideMark/>
          </w:tcPr>
          <w:p w:rsidRPr="004444CF" w:rsidR="004444CF" w:rsidP="0082549D" w:rsidRDefault="004444CF" w14:paraId="540E5DD0" w14:textId="77777777">
            <w:pPr>
              <w:pStyle w:val="NoSpacing"/>
            </w:pPr>
            <w:r w:rsidRPr="004444CF">
              <w:t>ServiceNow</w:t>
            </w:r>
          </w:p>
        </w:tc>
      </w:tr>
      <w:tr w:rsidRPr="004444CF" w:rsidR="004444CF" w:rsidTr="0082549D" w14:paraId="14986CD7" w14:textId="77777777">
        <w:trPr>
          <w:trHeight w:val="300"/>
        </w:trPr>
        <w:tc>
          <w:tcPr>
            <w:tcW w:w="520" w:type="dxa"/>
            <w:tcBorders>
              <w:top w:val="nil"/>
              <w:left w:val="single" w:color="auto" w:sz="4" w:space="0"/>
              <w:bottom w:val="single" w:color="auto" w:sz="4" w:space="0"/>
              <w:right w:val="single" w:color="auto" w:sz="4" w:space="0"/>
            </w:tcBorders>
            <w:shd w:val="clear" w:color="auto" w:fill="auto"/>
            <w:noWrap/>
            <w:vAlign w:val="center"/>
            <w:hideMark/>
          </w:tcPr>
          <w:p w:rsidRPr="004444CF" w:rsidR="004444CF" w:rsidP="0082549D" w:rsidRDefault="004444CF" w14:paraId="00690FDA" w14:textId="77777777">
            <w:pPr>
              <w:pStyle w:val="NoSpacing"/>
            </w:pPr>
            <w:r w:rsidRPr="004444CF">
              <w:t>3</w:t>
            </w:r>
          </w:p>
        </w:tc>
        <w:tc>
          <w:tcPr>
            <w:tcW w:w="3444" w:type="dxa"/>
            <w:tcBorders>
              <w:top w:val="nil"/>
              <w:left w:val="nil"/>
              <w:bottom w:val="single" w:color="auto" w:sz="4" w:space="0"/>
              <w:right w:val="single" w:color="auto" w:sz="4" w:space="0"/>
            </w:tcBorders>
            <w:shd w:val="clear" w:color="auto" w:fill="auto"/>
            <w:noWrap/>
            <w:vAlign w:val="center"/>
            <w:hideMark/>
          </w:tcPr>
          <w:p w:rsidRPr="004444CF" w:rsidR="004444CF" w:rsidP="0082549D" w:rsidRDefault="004444CF" w14:paraId="5991D09F" w14:textId="77777777">
            <w:pPr>
              <w:pStyle w:val="NoSpacing"/>
            </w:pPr>
            <w:r w:rsidRPr="004444CF">
              <w:t>IP Address Management</w:t>
            </w:r>
          </w:p>
        </w:tc>
        <w:tc>
          <w:tcPr>
            <w:tcW w:w="4395" w:type="dxa"/>
            <w:tcBorders>
              <w:top w:val="nil"/>
              <w:left w:val="nil"/>
              <w:bottom w:val="single" w:color="auto" w:sz="4" w:space="0"/>
              <w:right w:val="single" w:color="auto" w:sz="4" w:space="0"/>
            </w:tcBorders>
            <w:shd w:val="clear" w:color="auto" w:fill="auto"/>
            <w:noWrap/>
            <w:vAlign w:val="center"/>
            <w:hideMark/>
          </w:tcPr>
          <w:p w:rsidRPr="004444CF" w:rsidR="004444CF" w:rsidP="0082549D" w:rsidRDefault="004444CF" w14:paraId="49FD46F8" w14:textId="77777777">
            <w:pPr>
              <w:pStyle w:val="NoSpacing"/>
            </w:pPr>
            <w:r w:rsidRPr="004444CF">
              <w:t>EfficientIP / TCPWave (under evaluation)</w:t>
            </w:r>
          </w:p>
        </w:tc>
      </w:tr>
      <w:tr w:rsidRPr="004444CF" w:rsidR="0082549D" w:rsidTr="0082549D" w14:paraId="214746BB" w14:textId="77777777">
        <w:trPr>
          <w:trHeight w:val="300"/>
        </w:trPr>
        <w:tc>
          <w:tcPr>
            <w:tcW w:w="520" w:type="dxa"/>
            <w:tcBorders>
              <w:top w:val="nil"/>
              <w:left w:val="single" w:color="auto" w:sz="4" w:space="0"/>
              <w:bottom w:val="single" w:color="auto" w:sz="4" w:space="0"/>
              <w:right w:val="single" w:color="auto" w:sz="4" w:space="0"/>
            </w:tcBorders>
            <w:shd w:val="clear" w:color="auto" w:fill="auto"/>
            <w:noWrap/>
            <w:vAlign w:val="center"/>
            <w:hideMark/>
          </w:tcPr>
          <w:p w:rsidRPr="004444CF" w:rsidR="0082549D" w:rsidP="0082549D" w:rsidRDefault="0082549D" w14:paraId="3694384B" w14:textId="77777777">
            <w:pPr>
              <w:pStyle w:val="NoSpacing"/>
            </w:pPr>
            <w:r w:rsidRPr="004444CF">
              <w:t>4</w:t>
            </w:r>
          </w:p>
        </w:tc>
        <w:tc>
          <w:tcPr>
            <w:tcW w:w="3444" w:type="dxa"/>
            <w:tcBorders>
              <w:top w:val="nil"/>
              <w:left w:val="nil"/>
              <w:bottom w:val="single" w:color="auto" w:sz="4" w:space="0"/>
              <w:right w:val="single" w:color="auto" w:sz="4" w:space="0"/>
            </w:tcBorders>
            <w:shd w:val="clear" w:color="auto" w:fill="auto"/>
            <w:noWrap/>
            <w:vAlign w:val="center"/>
            <w:hideMark/>
          </w:tcPr>
          <w:p w:rsidRPr="004444CF" w:rsidR="0082549D" w:rsidP="0082549D" w:rsidRDefault="0082549D" w14:paraId="6F4053F5" w14:textId="77777777">
            <w:pPr>
              <w:pStyle w:val="NoSpacing"/>
            </w:pPr>
            <w:r w:rsidRPr="004444CF">
              <w:t>Network Monitoring System</w:t>
            </w:r>
          </w:p>
        </w:tc>
        <w:tc>
          <w:tcPr>
            <w:tcW w:w="4395" w:type="dxa"/>
            <w:tcBorders>
              <w:top w:val="nil"/>
              <w:left w:val="nil"/>
              <w:bottom w:val="single" w:color="auto" w:sz="4" w:space="0"/>
              <w:right w:val="single" w:color="auto" w:sz="4" w:space="0"/>
            </w:tcBorders>
            <w:shd w:val="clear" w:color="auto" w:fill="auto"/>
            <w:noWrap/>
            <w:vAlign w:val="center"/>
            <w:hideMark/>
          </w:tcPr>
          <w:p w:rsidRPr="004444CF" w:rsidR="0082549D" w:rsidP="0082549D" w:rsidRDefault="0082549D" w14:paraId="11E1DF7C" w14:textId="08849D4E">
            <w:pPr>
              <w:pStyle w:val="NoSpacing"/>
            </w:pPr>
            <w:r>
              <w:t>Everest InfraOn</w:t>
            </w:r>
          </w:p>
        </w:tc>
      </w:tr>
      <w:tr w:rsidRPr="004444CF" w:rsidR="004444CF" w:rsidTr="0082549D" w14:paraId="1676097C" w14:textId="77777777">
        <w:trPr>
          <w:trHeight w:val="300"/>
        </w:trPr>
        <w:tc>
          <w:tcPr>
            <w:tcW w:w="520" w:type="dxa"/>
            <w:tcBorders>
              <w:top w:val="nil"/>
              <w:left w:val="single" w:color="auto" w:sz="4" w:space="0"/>
              <w:bottom w:val="single" w:color="auto" w:sz="4" w:space="0"/>
              <w:right w:val="single" w:color="auto" w:sz="4" w:space="0"/>
            </w:tcBorders>
            <w:shd w:val="clear" w:color="auto" w:fill="auto"/>
            <w:noWrap/>
            <w:vAlign w:val="center"/>
            <w:hideMark/>
          </w:tcPr>
          <w:p w:rsidRPr="004444CF" w:rsidR="004444CF" w:rsidP="0082549D" w:rsidRDefault="004444CF" w14:paraId="46712DA1" w14:textId="77777777">
            <w:pPr>
              <w:pStyle w:val="NoSpacing"/>
            </w:pPr>
            <w:r w:rsidRPr="004444CF">
              <w:t>5</w:t>
            </w:r>
          </w:p>
        </w:tc>
        <w:tc>
          <w:tcPr>
            <w:tcW w:w="3444" w:type="dxa"/>
            <w:tcBorders>
              <w:top w:val="nil"/>
              <w:left w:val="nil"/>
              <w:bottom w:val="single" w:color="auto" w:sz="4" w:space="0"/>
              <w:right w:val="single" w:color="auto" w:sz="4" w:space="0"/>
            </w:tcBorders>
            <w:shd w:val="clear" w:color="auto" w:fill="auto"/>
            <w:noWrap/>
            <w:vAlign w:val="center"/>
            <w:hideMark/>
          </w:tcPr>
          <w:p w:rsidRPr="004444CF" w:rsidR="004444CF" w:rsidP="0082549D" w:rsidRDefault="004444CF" w14:paraId="7EF04E14" w14:textId="77777777">
            <w:pPr>
              <w:pStyle w:val="NoSpacing"/>
            </w:pPr>
            <w:r w:rsidRPr="004444CF">
              <w:t>Workflow Automation</w:t>
            </w:r>
          </w:p>
        </w:tc>
        <w:tc>
          <w:tcPr>
            <w:tcW w:w="4395" w:type="dxa"/>
            <w:tcBorders>
              <w:top w:val="nil"/>
              <w:left w:val="nil"/>
              <w:bottom w:val="single" w:color="auto" w:sz="4" w:space="0"/>
              <w:right w:val="single" w:color="auto" w:sz="4" w:space="0"/>
            </w:tcBorders>
            <w:shd w:val="clear" w:color="auto" w:fill="auto"/>
            <w:noWrap/>
            <w:vAlign w:val="center"/>
            <w:hideMark/>
          </w:tcPr>
          <w:p w:rsidRPr="004444CF" w:rsidR="004444CF" w:rsidP="0082549D" w:rsidRDefault="004444CF" w14:paraId="63F0583D" w14:textId="77777777">
            <w:pPr>
              <w:pStyle w:val="NoSpacing"/>
            </w:pPr>
            <w:r w:rsidRPr="004444CF">
              <w:t>ServiceNow</w:t>
            </w:r>
          </w:p>
        </w:tc>
      </w:tr>
      <w:tr w:rsidRPr="004444CF" w:rsidR="004444CF" w:rsidTr="0082549D" w14:paraId="67F6E0A2" w14:textId="77777777">
        <w:trPr>
          <w:trHeight w:val="300"/>
        </w:trPr>
        <w:tc>
          <w:tcPr>
            <w:tcW w:w="520" w:type="dxa"/>
            <w:tcBorders>
              <w:top w:val="nil"/>
              <w:left w:val="single" w:color="auto" w:sz="4" w:space="0"/>
              <w:bottom w:val="single" w:color="auto" w:sz="4" w:space="0"/>
              <w:right w:val="single" w:color="auto" w:sz="4" w:space="0"/>
            </w:tcBorders>
            <w:shd w:val="clear" w:color="auto" w:fill="auto"/>
            <w:noWrap/>
            <w:vAlign w:val="center"/>
            <w:hideMark/>
          </w:tcPr>
          <w:p w:rsidRPr="004444CF" w:rsidR="004444CF" w:rsidP="0082549D" w:rsidRDefault="004444CF" w14:paraId="49568E0C" w14:textId="77777777">
            <w:pPr>
              <w:pStyle w:val="NoSpacing"/>
            </w:pPr>
            <w:r w:rsidRPr="004444CF">
              <w:t>6</w:t>
            </w:r>
          </w:p>
        </w:tc>
        <w:tc>
          <w:tcPr>
            <w:tcW w:w="3444" w:type="dxa"/>
            <w:tcBorders>
              <w:top w:val="nil"/>
              <w:left w:val="nil"/>
              <w:bottom w:val="single" w:color="auto" w:sz="4" w:space="0"/>
              <w:right w:val="single" w:color="auto" w:sz="4" w:space="0"/>
            </w:tcBorders>
            <w:shd w:val="clear" w:color="auto" w:fill="auto"/>
            <w:noWrap/>
            <w:vAlign w:val="center"/>
            <w:hideMark/>
          </w:tcPr>
          <w:p w:rsidRPr="004444CF" w:rsidR="004444CF" w:rsidP="0082549D" w:rsidRDefault="004444CF" w14:paraId="18943E73" w14:textId="77777777">
            <w:pPr>
              <w:pStyle w:val="NoSpacing"/>
            </w:pPr>
            <w:r w:rsidRPr="004444CF">
              <w:t>Process Automation</w:t>
            </w:r>
          </w:p>
        </w:tc>
        <w:tc>
          <w:tcPr>
            <w:tcW w:w="4395" w:type="dxa"/>
            <w:tcBorders>
              <w:top w:val="nil"/>
              <w:left w:val="nil"/>
              <w:bottom w:val="single" w:color="auto" w:sz="4" w:space="0"/>
              <w:right w:val="single" w:color="auto" w:sz="4" w:space="0"/>
            </w:tcBorders>
            <w:shd w:val="clear" w:color="auto" w:fill="auto"/>
            <w:noWrap/>
            <w:vAlign w:val="center"/>
            <w:hideMark/>
          </w:tcPr>
          <w:p w:rsidRPr="004444CF" w:rsidR="004444CF" w:rsidP="0082549D" w:rsidRDefault="004444CF" w14:paraId="0A2C7E53" w14:textId="77777777">
            <w:pPr>
              <w:pStyle w:val="NoSpacing"/>
            </w:pPr>
            <w:r w:rsidRPr="004444CF">
              <w:t>ServiceNow</w:t>
            </w:r>
          </w:p>
        </w:tc>
      </w:tr>
      <w:tr w:rsidRPr="004444CF" w:rsidR="004444CF" w:rsidTr="0082549D" w14:paraId="5A23DDDC" w14:textId="77777777">
        <w:trPr>
          <w:trHeight w:val="300"/>
        </w:trPr>
        <w:tc>
          <w:tcPr>
            <w:tcW w:w="520" w:type="dxa"/>
            <w:tcBorders>
              <w:top w:val="nil"/>
              <w:left w:val="single" w:color="auto" w:sz="4" w:space="0"/>
              <w:bottom w:val="single" w:color="auto" w:sz="4" w:space="0"/>
              <w:right w:val="single" w:color="auto" w:sz="4" w:space="0"/>
            </w:tcBorders>
            <w:shd w:val="clear" w:color="auto" w:fill="auto"/>
            <w:noWrap/>
            <w:vAlign w:val="center"/>
            <w:hideMark/>
          </w:tcPr>
          <w:p w:rsidRPr="004444CF" w:rsidR="004444CF" w:rsidP="0082549D" w:rsidRDefault="004444CF" w14:paraId="0514A6AF" w14:textId="77777777">
            <w:pPr>
              <w:pStyle w:val="NoSpacing"/>
            </w:pPr>
            <w:r w:rsidRPr="004444CF">
              <w:t>7</w:t>
            </w:r>
          </w:p>
        </w:tc>
        <w:tc>
          <w:tcPr>
            <w:tcW w:w="3444" w:type="dxa"/>
            <w:tcBorders>
              <w:top w:val="nil"/>
              <w:left w:val="nil"/>
              <w:bottom w:val="single" w:color="auto" w:sz="4" w:space="0"/>
              <w:right w:val="single" w:color="auto" w:sz="4" w:space="0"/>
            </w:tcBorders>
            <w:shd w:val="clear" w:color="auto" w:fill="auto"/>
            <w:noWrap/>
            <w:vAlign w:val="center"/>
            <w:hideMark/>
          </w:tcPr>
          <w:p w:rsidRPr="004444CF" w:rsidR="004444CF" w:rsidP="0082549D" w:rsidRDefault="004444CF" w14:paraId="044B3669" w14:textId="77777777">
            <w:pPr>
              <w:pStyle w:val="NoSpacing"/>
            </w:pPr>
            <w:r w:rsidRPr="004444CF">
              <w:t>Log Collection</w:t>
            </w:r>
          </w:p>
        </w:tc>
        <w:tc>
          <w:tcPr>
            <w:tcW w:w="4395" w:type="dxa"/>
            <w:tcBorders>
              <w:top w:val="nil"/>
              <w:left w:val="nil"/>
              <w:bottom w:val="single" w:color="auto" w:sz="4" w:space="0"/>
              <w:right w:val="single" w:color="auto" w:sz="4" w:space="0"/>
            </w:tcBorders>
            <w:shd w:val="clear" w:color="auto" w:fill="auto"/>
            <w:noWrap/>
            <w:vAlign w:val="center"/>
            <w:hideMark/>
          </w:tcPr>
          <w:p w:rsidRPr="004444CF" w:rsidR="004444CF" w:rsidP="0082549D" w:rsidRDefault="0082549D" w14:paraId="5472FB69" w14:textId="4DC03DDC">
            <w:pPr>
              <w:pStyle w:val="NoSpacing"/>
            </w:pPr>
            <w:r>
              <w:t>Everest InfraOn</w:t>
            </w:r>
          </w:p>
        </w:tc>
      </w:tr>
      <w:tr w:rsidRPr="004444CF" w:rsidR="0082549D" w:rsidTr="0082549D" w14:paraId="71E0D2F0" w14:textId="77777777">
        <w:trPr>
          <w:trHeight w:val="300"/>
        </w:trPr>
        <w:tc>
          <w:tcPr>
            <w:tcW w:w="520" w:type="dxa"/>
            <w:tcBorders>
              <w:top w:val="nil"/>
              <w:left w:val="single" w:color="auto" w:sz="4" w:space="0"/>
              <w:bottom w:val="single" w:color="auto" w:sz="4" w:space="0"/>
              <w:right w:val="single" w:color="auto" w:sz="4" w:space="0"/>
            </w:tcBorders>
            <w:shd w:val="clear" w:color="auto" w:fill="auto"/>
            <w:noWrap/>
            <w:vAlign w:val="center"/>
            <w:hideMark/>
          </w:tcPr>
          <w:p w:rsidRPr="004444CF" w:rsidR="0082549D" w:rsidP="0082549D" w:rsidRDefault="0082549D" w14:paraId="2D031E49" w14:textId="77777777">
            <w:pPr>
              <w:pStyle w:val="NoSpacing"/>
            </w:pPr>
            <w:r w:rsidRPr="004444CF">
              <w:t>8</w:t>
            </w:r>
          </w:p>
        </w:tc>
        <w:tc>
          <w:tcPr>
            <w:tcW w:w="3444" w:type="dxa"/>
            <w:tcBorders>
              <w:top w:val="nil"/>
              <w:left w:val="nil"/>
              <w:bottom w:val="single" w:color="auto" w:sz="4" w:space="0"/>
              <w:right w:val="single" w:color="auto" w:sz="4" w:space="0"/>
            </w:tcBorders>
            <w:shd w:val="clear" w:color="auto" w:fill="auto"/>
            <w:noWrap/>
            <w:vAlign w:val="center"/>
            <w:hideMark/>
          </w:tcPr>
          <w:p w:rsidRPr="004444CF" w:rsidR="0082549D" w:rsidP="0082549D" w:rsidRDefault="0082549D" w14:paraId="6BAD966E" w14:textId="77777777">
            <w:pPr>
              <w:pStyle w:val="NoSpacing"/>
            </w:pPr>
            <w:r w:rsidRPr="004444CF">
              <w:t>Log Management</w:t>
            </w:r>
          </w:p>
        </w:tc>
        <w:tc>
          <w:tcPr>
            <w:tcW w:w="4395" w:type="dxa"/>
            <w:tcBorders>
              <w:top w:val="nil"/>
              <w:left w:val="nil"/>
              <w:bottom w:val="single" w:color="auto" w:sz="4" w:space="0"/>
              <w:right w:val="single" w:color="auto" w:sz="4" w:space="0"/>
            </w:tcBorders>
            <w:shd w:val="clear" w:color="auto" w:fill="auto"/>
            <w:noWrap/>
            <w:vAlign w:val="center"/>
            <w:hideMark/>
          </w:tcPr>
          <w:p w:rsidRPr="004444CF" w:rsidR="0082549D" w:rsidP="0082549D" w:rsidRDefault="0082549D" w14:paraId="7D70F7D6" w14:textId="55C7AD4B">
            <w:pPr>
              <w:pStyle w:val="NoSpacing"/>
            </w:pPr>
            <w:r>
              <w:t>Everest InfraOn</w:t>
            </w:r>
          </w:p>
        </w:tc>
      </w:tr>
      <w:tr w:rsidRPr="004444CF" w:rsidR="0082549D" w:rsidTr="0082549D" w14:paraId="566705E1" w14:textId="77777777">
        <w:trPr>
          <w:trHeight w:val="300"/>
        </w:trPr>
        <w:tc>
          <w:tcPr>
            <w:tcW w:w="520" w:type="dxa"/>
            <w:tcBorders>
              <w:top w:val="nil"/>
              <w:left w:val="single" w:color="auto" w:sz="4" w:space="0"/>
              <w:bottom w:val="single" w:color="auto" w:sz="4" w:space="0"/>
              <w:right w:val="single" w:color="auto" w:sz="4" w:space="0"/>
            </w:tcBorders>
            <w:shd w:val="clear" w:color="auto" w:fill="auto"/>
            <w:noWrap/>
            <w:vAlign w:val="center"/>
            <w:hideMark/>
          </w:tcPr>
          <w:p w:rsidRPr="004444CF" w:rsidR="0082549D" w:rsidP="0082549D" w:rsidRDefault="0082549D" w14:paraId="59092750" w14:textId="77777777">
            <w:pPr>
              <w:pStyle w:val="NoSpacing"/>
            </w:pPr>
            <w:r w:rsidRPr="004444CF">
              <w:t>9</w:t>
            </w:r>
          </w:p>
        </w:tc>
        <w:tc>
          <w:tcPr>
            <w:tcW w:w="3444" w:type="dxa"/>
            <w:tcBorders>
              <w:top w:val="nil"/>
              <w:left w:val="nil"/>
              <w:bottom w:val="single" w:color="auto" w:sz="4" w:space="0"/>
              <w:right w:val="single" w:color="auto" w:sz="4" w:space="0"/>
            </w:tcBorders>
            <w:shd w:val="clear" w:color="auto" w:fill="auto"/>
            <w:noWrap/>
            <w:vAlign w:val="center"/>
            <w:hideMark/>
          </w:tcPr>
          <w:p w:rsidRPr="004444CF" w:rsidR="0082549D" w:rsidP="0082549D" w:rsidRDefault="0082549D" w14:paraId="4F361814" w14:textId="7249B930">
            <w:pPr>
              <w:pStyle w:val="NoSpacing"/>
            </w:pPr>
            <w:r w:rsidRPr="004444CF">
              <w:t>Log Analysis / NetFlow Analyzer</w:t>
            </w:r>
          </w:p>
        </w:tc>
        <w:tc>
          <w:tcPr>
            <w:tcW w:w="4395" w:type="dxa"/>
            <w:tcBorders>
              <w:top w:val="nil"/>
              <w:left w:val="nil"/>
              <w:bottom w:val="single" w:color="auto" w:sz="4" w:space="0"/>
              <w:right w:val="single" w:color="auto" w:sz="4" w:space="0"/>
            </w:tcBorders>
            <w:shd w:val="clear" w:color="auto" w:fill="auto"/>
            <w:noWrap/>
            <w:vAlign w:val="center"/>
            <w:hideMark/>
          </w:tcPr>
          <w:p w:rsidRPr="004444CF" w:rsidR="0082549D" w:rsidP="0082549D" w:rsidRDefault="0082549D" w14:paraId="6946A64F" w14:textId="5FFEF38A">
            <w:pPr>
              <w:pStyle w:val="NoSpacing"/>
            </w:pPr>
            <w:r>
              <w:t>Everest InfraOn</w:t>
            </w:r>
          </w:p>
        </w:tc>
      </w:tr>
      <w:tr w:rsidRPr="004444CF" w:rsidR="0082549D" w:rsidTr="0082549D" w14:paraId="2AA61586" w14:textId="77777777">
        <w:trPr>
          <w:trHeight w:val="300"/>
        </w:trPr>
        <w:tc>
          <w:tcPr>
            <w:tcW w:w="520" w:type="dxa"/>
            <w:tcBorders>
              <w:top w:val="nil"/>
              <w:left w:val="single" w:color="auto" w:sz="4" w:space="0"/>
              <w:bottom w:val="single" w:color="auto" w:sz="4" w:space="0"/>
              <w:right w:val="single" w:color="auto" w:sz="4" w:space="0"/>
            </w:tcBorders>
            <w:shd w:val="clear" w:color="auto" w:fill="auto"/>
            <w:noWrap/>
            <w:vAlign w:val="center"/>
            <w:hideMark/>
          </w:tcPr>
          <w:p w:rsidRPr="004444CF" w:rsidR="0082549D" w:rsidP="0082549D" w:rsidRDefault="0082549D" w14:paraId="49597921" w14:textId="77777777">
            <w:pPr>
              <w:pStyle w:val="NoSpacing"/>
            </w:pPr>
            <w:r w:rsidRPr="004444CF">
              <w:t>10</w:t>
            </w:r>
          </w:p>
        </w:tc>
        <w:tc>
          <w:tcPr>
            <w:tcW w:w="3444" w:type="dxa"/>
            <w:tcBorders>
              <w:top w:val="nil"/>
              <w:left w:val="nil"/>
              <w:bottom w:val="single" w:color="auto" w:sz="4" w:space="0"/>
              <w:right w:val="single" w:color="auto" w:sz="4" w:space="0"/>
            </w:tcBorders>
            <w:shd w:val="clear" w:color="auto" w:fill="auto"/>
            <w:noWrap/>
            <w:vAlign w:val="center"/>
            <w:hideMark/>
          </w:tcPr>
          <w:p w:rsidRPr="004444CF" w:rsidR="0082549D" w:rsidP="0082549D" w:rsidRDefault="0082549D" w14:paraId="0888D284" w14:textId="77777777">
            <w:pPr>
              <w:pStyle w:val="NoSpacing"/>
            </w:pPr>
            <w:r w:rsidRPr="004444CF">
              <w:t>Performance Monitoring System</w:t>
            </w:r>
          </w:p>
        </w:tc>
        <w:tc>
          <w:tcPr>
            <w:tcW w:w="4395" w:type="dxa"/>
            <w:tcBorders>
              <w:top w:val="nil"/>
              <w:left w:val="nil"/>
              <w:bottom w:val="single" w:color="auto" w:sz="4" w:space="0"/>
              <w:right w:val="single" w:color="auto" w:sz="4" w:space="0"/>
            </w:tcBorders>
            <w:shd w:val="clear" w:color="auto" w:fill="auto"/>
            <w:noWrap/>
            <w:vAlign w:val="center"/>
            <w:hideMark/>
          </w:tcPr>
          <w:p w:rsidRPr="004444CF" w:rsidR="0082549D" w:rsidP="0082549D" w:rsidRDefault="0082549D" w14:paraId="0400B82C" w14:textId="57A764FD">
            <w:pPr>
              <w:pStyle w:val="NoSpacing"/>
            </w:pPr>
            <w:r>
              <w:t>Everest InfraOn</w:t>
            </w:r>
          </w:p>
        </w:tc>
      </w:tr>
      <w:tr w:rsidRPr="004444CF" w:rsidR="004444CF" w:rsidTr="0082549D" w14:paraId="331F4167" w14:textId="77777777">
        <w:trPr>
          <w:trHeight w:val="300"/>
        </w:trPr>
        <w:tc>
          <w:tcPr>
            <w:tcW w:w="520" w:type="dxa"/>
            <w:tcBorders>
              <w:top w:val="nil"/>
              <w:left w:val="single" w:color="auto" w:sz="4" w:space="0"/>
              <w:bottom w:val="single" w:color="auto" w:sz="4" w:space="0"/>
              <w:right w:val="single" w:color="auto" w:sz="4" w:space="0"/>
            </w:tcBorders>
            <w:shd w:val="clear" w:color="auto" w:fill="auto"/>
            <w:noWrap/>
            <w:vAlign w:val="center"/>
            <w:hideMark/>
          </w:tcPr>
          <w:p w:rsidRPr="004444CF" w:rsidR="004444CF" w:rsidP="0082549D" w:rsidRDefault="004444CF" w14:paraId="40948F98" w14:textId="77777777">
            <w:pPr>
              <w:pStyle w:val="NoSpacing"/>
            </w:pPr>
            <w:r w:rsidRPr="004444CF">
              <w:t>11</w:t>
            </w:r>
          </w:p>
        </w:tc>
        <w:tc>
          <w:tcPr>
            <w:tcW w:w="3444" w:type="dxa"/>
            <w:tcBorders>
              <w:top w:val="nil"/>
              <w:left w:val="nil"/>
              <w:bottom w:val="single" w:color="auto" w:sz="4" w:space="0"/>
              <w:right w:val="single" w:color="auto" w:sz="4" w:space="0"/>
            </w:tcBorders>
            <w:shd w:val="clear" w:color="auto" w:fill="auto"/>
            <w:noWrap/>
            <w:vAlign w:val="center"/>
            <w:hideMark/>
          </w:tcPr>
          <w:p w:rsidRPr="004444CF" w:rsidR="004444CF" w:rsidP="0082549D" w:rsidRDefault="004444CF" w14:paraId="1E5592DC" w14:textId="77777777">
            <w:pPr>
              <w:pStyle w:val="NoSpacing"/>
            </w:pPr>
            <w:r w:rsidRPr="004444CF">
              <w:t>Known Error Database</w:t>
            </w:r>
          </w:p>
        </w:tc>
        <w:tc>
          <w:tcPr>
            <w:tcW w:w="4395" w:type="dxa"/>
            <w:tcBorders>
              <w:top w:val="nil"/>
              <w:left w:val="nil"/>
              <w:bottom w:val="single" w:color="auto" w:sz="4" w:space="0"/>
              <w:right w:val="single" w:color="auto" w:sz="4" w:space="0"/>
            </w:tcBorders>
            <w:shd w:val="clear" w:color="auto" w:fill="auto"/>
            <w:noWrap/>
            <w:vAlign w:val="center"/>
            <w:hideMark/>
          </w:tcPr>
          <w:p w:rsidRPr="004444CF" w:rsidR="004444CF" w:rsidP="0082549D" w:rsidRDefault="004444CF" w14:paraId="53EFD730" w14:textId="77777777">
            <w:pPr>
              <w:pStyle w:val="NoSpacing"/>
            </w:pPr>
            <w:r w:rsidRPr="004444CF">
              <w:t>ServiceNow</w:t>
            </w:r>
          </w:p>
        </w:tc>
      </w:tr>
      <w:tr w:rsidRPr="004444CF" w:rsidR="004444CF" w:rsidTr="0082549D" w14:paraId="58F9AB3D" w14:textId="77777777">
        <w:trPr>
          <w:trHeight w:val="300"/>
        </w:trPr>
        <w:tc>
          <w:tcPr>
            <w:tcW w:w="520" w:type="dxa"/>
            <w:tcBorders>
              <w:top w:val="nil"/>
              <w:left w:val="single" w:color="auto" w:sz="4" w:space="0"/>
              <w:bottom w:val="single" w:color="auto" w:sz="4" w:space="0"/>
              <w:right w:val="single" w:color="auto" w:sz="4" w:space="0"/>
            </w:tcBorders>
            <w:shd w:val="clear" w:color="auto" w:fill="auto"/>
            <w:noWrap/>
            <w:vAlign w:val="center"/>
            <w:hideMark/>
          </w:tcPr>
          <w:p w:rsidRPr="004444CF" w:rsidR="004444CF" w:rsidP="0082549D" w:rsidRDefault="004444CF" w14:paraId="511CD4A6" w14:textId="77777777">
            <w:pPr>
              <w:pStyle w:val="NoSpacing"/>
            </w:pPr>
            <w:r w:rsidRPr="004444CF">
              <w:t>12</w:t>
            </w:r>
          </w:p>
        </w:tc>
        <w:tc>
          <w:tcPr>
            <w:tcW w:w="3444" w:type="dxa"/>
            <w:tcBorders>
              <w:top w:val="nil"/>
              <w:left w:val="nil"/>
              <w:bottom w:val="single" w:color="auto" w:sz="4" w:space="0"/>
              <w:right w:val="single" w:color="auto" w:sz="4" w:space="0"/>
            </w:tcBorders>
            <w:shd w:val="clear" w:color="auto" w:fill="auto"/>
            <w:noWrap/>
            <w:vAlign w:val="center"/>
            <w:hideMark/>
          </w:tcPr>
          <w:p w:rsidRPr="004444CF" w:rsidR="004444CF" w:rsidP="0082549D" w:rsidRDefault="004444CF" w14:paraId="5A16C20A" w14:textId="77777777">
            <w:pPr>
              <w:pStyle w:val="NoSpacing"/>
            </w:pPr>
            <w:r w:rsidRPr="004444CF">
              <w:t>Knowledge Base</w:t>
            </w:r>
          </w:p>
        </w:tc>
        <w:tc>
          <w:tcPr>
            <w:tcW w:w="4395" w:type="dxa"/>
            <w:tcBorders>
              <w:top w:val="nil"/>
              <w:left w:val="nil"/>
              <w:bottom w:val="single" w:color="auto" w:sz="4" w:space="0"/>
              <w:right w:val="single" w:color="auto" w:sz="4" w:space="0"/>
            </w:tcBorders>
            <w:shd w:val="clear" w:color="auto" w:fill="auto"/>
            <w:noWrap/>
            <w:vAlign w:val="center"/>
            <w:hideMark/>
          </w:tcPr>
          <w:p w:rsidRPr="004444CF" w:rsidR="004444CF" w:rsidP="0082549D" w:rsidRDefault="004444CF" w14:paraId="361EDC64" w14:textId="77777777">
            <w:pPr>
              <w:pStyle w:val="NoSpacing"/>
            </w:pPr>
            <w:r w:rsidRPr="004444CF">
              <w:t>ServiceNow</w:t>
            </w:r>
          </w:p>
        </w:tc>
      </w:tr>
      <w:tr w:rsidRPr="004444CF" w:rsidR="004444CF" w:rsidTr="0082549D" w14:paraId="37FC91D6" w14:textId="77777777">
        <w:trPr>
          <w:trHeight w:val="300"/>
        </w:trPr>
        <w:tc>
          <w:tcPr>
            <w:tcW w:w="520" w:type="dxa"/>
            <w:tcBorders>
              <w:top w:val="nil"/>
              <w:left w:val="single" w:color="auto" w:sz="4" w:space="0"/>
              <w:bottom w:val="single" w:color="auto" w:sz="4" w:space="0"/>
              <w:right w:val="single" w:color="auto" w:sz="4" w:space="0"/>
            </w:tcBorders>
            <w:shd w:val="clear" w:color="auto" w:fill="auto"/>
            <w:noWrap/>
            <w:vAlign w:val="center"/>
            <w:hideMark/>
          </w:tcPr>
          <w:p w:rsidRPr="004444CF" w:rsidR="004444CF" w:rsidP="0082549D" w:rsidRDefault="004444CF" w14:paraId="7D2B24DD" w14:textId="77777777">
            <w:pPr>
              <w:pStyle w:val="NoSpacing"/>
            </w:pPr>
            <w:r w:rsidRPr="004444CF">
              <w:t>13</w:t>
            </w:r>
          </w:p>
        </w:tc>
        <w:tc>
          <w:tcPr>
            <w:tcW w:w="3444" w:type="dxa"/>
            <w:tcBorders>
              <w:top w:val="nil"/>
              <w:left w:val="nil"/>
              <w:bottom w:val="single" w:color="auto" w:sz="4" w:space="0"/>
              <w:right w:val="single" w:color="auto" w:sz="4" w:space="0"/>
            </w:tcBorders>
            <w:shd w:val="clear" w:color="auto" w:fill="auto"/>
            <w:noWrap/>
            <w:vAlign w:val="center"/>
            <w:hideMark/>
          </w:tcPr>
          <w:p w:rsidRPr="004444CF" w:rsidR="004444CF" w:rsidP="0082549D" w:rsidRDefault="004444CF" w14:paraId="7B322D17" w14:textId="77777777">
            <w:pPr>
              <w:pStyle w:val="NoSpacing"/>
            </w:pPr>
            <w:r w:rsidRPr="004444CF">
              <w:t>Service Desk Contact Centre</w:t>
            </w:r>
          </w:p>
        </w:tc>
        <w:tc>
          <w:tcPr>
            <w:tcW w:w="4395" w:type="dxa"/>
            <w:tcBorders>
              <w:top w:val="nil"/>
              <w:left w:val="nil"/>
              <w:bottom w:val="single" w:color="auto" w:sz="4" w:space="0"/>
              <w:right w:val="single" w:color="auto" w:sz="4" w:space="0"/>
            </w:tcBorders>
            <w:shd w:val="clear" w:color="auto" w:fill="auto"/>
            <w:noWrap/>
            <w:vAlign w:val="center"/>
            <w:hideMark/>
          </w:tcPr>
          <w:p w:rsidRPr="004444CF" w:rsidR="004444CF" w:rsidP="0082549D" w:rsidRDefault="004444CF" w14:paraId="4EF8C078" w14:textId="77777777">
            <w:pPr>
              <w:pStyle w:val="NoSpacing"/>
            </w:pPr>
            <w:r w:rsidRPr="004444CF">
              <w:t>EngHouse</w:t>
            </w:r>
          </w:p>
        </w:tc>
      </w:tr>
    </w:tbl>
    <w:p w:rsidRPr="004444CF" w:rsidR="004444CF" w:rsidP="004444CF" w:rsidRDefault="004444CF" w14:paraId="6F739B33" w14:textId="77777777">
      <w:r w:rsidRPr="004444CF">
        <w:t>Besides the above-mentioned tools, Sify can also integrate with customer owned NMS tools to provide a smoother transition experience. Some of the tools which can be supported by Sify are –</w:t>
      </w:r>
    </w:p>
    <w:p w:rsidR="00920604" w:rsidP="00B5387C" w:rsidRDefault="00920604" w14:paraId="6209B3BA" w14:textId="4CA188D7">
      <w:pPr>
        <w:numPr>
          <w:ilvl w:val="0"/>
          <w:numId w:val="17"/>
        </w:numPr>
      </w:pPr>
      <w:r>
        <w:t>VuNet NMS</w:t>
      </w:r>
    </w:p>
    <w:p w:rsidRPr="004444CF" w:rsidR="004444CF" w:rsidP="00B5387C" w:rsidRDefault="004444CF" w14:paraId="4115F946" w14:textId="7F9A6B0C">
      <w:pPr>
        <w:numPr>
          <w:ilvl w:val="0"/>
          <w:numId w:val="17"/>
        </w:numPr>
      </w:pPr>
      <w:r w:rsidRPr="004444CF">
        <w:t>BMC Remedy</w:t>
      </w:r>
    </w:p>
    <w:p w:rsidRPr="004444CF" w:rsidR="004444CF" w:rsidP="00B5387C" w:rsidRDefault="004444CF" w14:paraId="0308D51D" w14:textId="77777777">
      <w:pPr>
        <w:numPr>
          <w:ilvl w:val="0"/>
          <w:numId w:val="17"/>
        </w:numPr>
      </w:pPr>
      <w:r w:rsidRPr="004444CF">
        <w:t>SolarWinds NMS</w:t>
      </w:r>
    </w:p>
    <w:p w:rsidRPr="004444CF" w:rsidR="004444CF" w:rsidP="00B5387C" w:rsidRDefault="004444CF" w14:paraId="04E4757B" w14:textId="77777777">
      <w:pPr>
        <w:numPr>
          <w:ilvl w:val="0"/>
          <w:numId w:val="17"/>
        </w:numPr>
      </w:pPr>
      <w:r w:rsidRPr="004444CF">
        <w:t>Manage Engine</w:t>
      </w:r>
    </w:p>
    <w:p w:rsidRPr="004444CF" w:rsidR="004444CF" w:rsidP="00B5387C" w:rsidRDefault="004444CF" w14:paraId="4B7BAF26" w14:textId="77777777">
      <w:pPr>
        <w:numPr>
          <w:ilvl w:val="0"/>
          <w:numId w:val="17"/>
        </w:numPr>
      </w:pPr>
      <w:r w:rsidRPr="004444CF">
        <w:t>Automation Anywhere</w:t>
      </w:r>
    </w:p>
    <w:p w:rsidRPr="004444CF" w:rsidR="004444CF" w:rsidP="00B5387C" w:rsidRDefault="004444CF" w14:paraId="62FB2FDE" w14:textId="77777777">
      <w:pPr>
        <w:numPr>
          <w:ilvl w:val="0"/>
          <w:numId w:val="17"/>
        </w:numPr>
      </w:pPr>
      <w:r w:rsidRPr="004444CF">
        <w:t>AutomationEdge</w:t>
      </w:r>
    </w:p>
    <w:p w:rsidRPr="004444CF" w:rsidR="004444CF" w:rsidP="004444CF" w:rsidRDefault="004444CF" w14:paraId="596837DB" w14:textId="77777777"/>
    <w:p w:rsidRPr="004444CF" w:rsidR="004444CF" w:rsidP="00920604" w:rsidRDefault="004444CF" w14:paraId="0E33AF18" w14:textId="4C515765">
      <w:pPr>
        <w:pStyle w:val="Heading3"/>
        <w:rPr>
          <w:lang w:val="en-US"/>
        </w:rPr>
      </w:pPr>
      <w:bookmarkStart w:name="_Toc167439058" w:id="39"/>
      <w:r w:rsidRPr="6E6D6355">
        <w:rPr>
          <w:lang w:val="en-US"/>
        </w:rPr>
        <w:t xml:space="preserve">People and Process </w:t>
      </w:r>
      <w:r w:rsidRPr="6E6D6355" w:rsidR="00920604">
        <w:rPr>
          <w:lang w:val="en-US"/>
        </w:rPr>
        <w:t>R</w:t>
      </w:r>
      <w:r w:rsidRPr="6E6D6355">
        <w:rPr>
          <w:lang w:val="en-US"/>
        </w:rPr>
        <w:t>equirements</w:t>
      </w:r>
      <w:bookmarkEnd w:id="39"/>
    </w:p>
    <w:p w:rsidRPr="004444CF" w:rsidR="004444CF" w:rsidP="004444CF" w:rsidRDefault="004444CF" w14:paraId="6FD0D9B9" w14:textId="77777777">
      <w:r w:rsidRPr="004444CF">
        <w:t>A dedicated managed network solutions – Network Operations Centre manned with Level-1 and Level-2 technical support engineers attending to the first call (reactive) or detecting the trouble and correcting them proactively (proactive). This team will be dedicated and outside of the service helpdesk handling Sify enterprise solutions customers.</w:t>
      </w:r>
    </w:p>
    <w:p w:rsidR="004444CF" w:rsidP="004444CF" w:rsidRDefault="004444CF" w14:paraId="3A3D7C47" w14:textId="77777777">
      <w:r w:rsidRPr="004444CF">
        <w:t>Processes will be aligned with the service delivery and support teams to ensure smooth transition of a customer; be it existing, new or under migration. The processes will ensure that the customer if opted for managed network services should have one helpdesk and one account/engagement manager to work with.</w:t>
      </w:r>
    </w:p>
    <w:p w:rsidRPr="004444CF" w:rsidR="00920604" w:rsidP="004444CF" w:rsidRDefault="00920604" w14:paraId="7C7E9D14" w14:textId="77777777"/>
    <w:p w:rsidRPr="004444CF" w:rsidR="004444CF" w:rsidP="00920604" w:rsidRDefault="004444CF" w14:paraId="63D58330" w14:textId="6B882DCE">
      <w:pPr>
        <w:pStyle w:val="Heading3"/>
        <w:rPr>
          <w:lang w:val="en-US"/>
        </w:rPr>
      </w:pPr>
      <w:bookmarkStart w:name="_Toc167439059" w:id="40"/>
      <w:r w:rsidRPr="6E6D6355">
        <w:rPr>
          <w:lang w:val="en-US"/>
        </w:rPr>
        <w:t xml:space="preserve">NOC </w:t>
      </w:r>
      <w:r w:rsidRPr="6E6D6355" w:rsidR="00920604">
        <w:rPr>
          <w:lang w:val="en-US"/>
        </w:rPr>
        <w:t>B</w:t>
      </w:r>
      <w:r w:rsidRPr="6E6D6355">
        <w:rPr>
          <w:lang w:val="en-US"/>
        </w:rPr>
        <w:t xml:space="preserve">ackend </w:t>
      </w:r>
      <w:r w:rsidRPr="6E6D6355" w:rsidR="00920604">
        <w:rPr>
          <w:lang w:val="en-US"/>
        </w:rPr>
        <w:t>S</w:t>
      </w:r>
      <w:r w:rsidRPr="6E6D6355">
        <w:rPr>
          <w:lang w:val="en-US"/>
        </w:rPr>
        <w:t xml:space="preserve">ystem </w:t>
      </w:r>
      <w:r w:rsidRPr="6E6D6355" w:rsidR="00920604">
        <w:rPr>
          <w:lang w:val="en-US"/>
        </w:rPr>
        <w:t>R</w:t>
      </w:r>
      <w:r w:rsidRPr="6E6D6355">
        <w:rPr>
          <w:lang w:val="en-US"/>
        </w:rPr>
        <w:t>equirements</w:t>
      </w:r>
      <w:bookmarkEnd w:id="40"/>
    </w:p>
    <w:p w:rsidRPr="004444CF" w:rsidR="004444CF" w:rsidP="004444CF" w:rsidRDefault="004444CF" w14:paraId="1116A8A6" w14:textId="77777777">
      <w:r w:rsidRPr="004444CF">
        <w:t>To fulfil the service deliverables discussed above, the following supporting systems are as a backend for operating the MS-NOC.</w:t>
      </w:r>
    </w:p>
    <w:p w:rsidRPr="004444CF" w:rsidR="004444CF" w:rsidP="00B5387C" w:rsidRDefault="004444CF" w14:paraId="2D50A479" w14:textId="77777777">
      <w:pPr>
        <w:numPr>
          <w:ilvl w:val="0"/>
          <w:numId w:val="16"/>
        </w:numPr>
      </w:pPr>
      <w:r w:rsidRPr="004444CF">
        <w:t>AAA system – A deployment of Authentication, Authorization and Accounting system in a virtualized mode of deployment is a must to support access-controls on the network devices at various customer deployments in a secure manner. Virtualization in this environment is to address multi-tenancy.</w:t>
      </w:r>
    </w:p>
    <w:p w:rsidRPr="004444CF" w:rsidR="004444CF" w:rsidP="00B5387C" w:rsidRDefault="004444CF" w14:paraId="09C28A54" w14:textId="77777777">
      <w:pPr>
        <w:numPr>
          <w:ilvl w:val="0"/>
          <w:numId w:val="16"/>
        </w:numPr>
      </w:pPr>
      <w:r w:rsidRPr="004444CF">
        <w:t>NTP system – A stratum-1 NTP clock source serving multiple customers network deployments is required to synchronize the clocks across all the network devices for event correlation.</w:t>
      </w:r>
    </w:p>
    <w:p w:rsidR="004444CF" w:rsidP="00B5387C" w:rsidRDefault="004444CF" w14:paraId="0741803A" w14:textId="77777777">
      <w:pPr>
        <w:numPr>
          <w:ilvl w:val="0"/>
          <w:numId w:val="16"/>
        </w:numPr>
      </w:pPr>
      <w:r w:rsidRPr="004444CF">
        <w:t>Out-of-band Management – System to remotely access a network isolated due to communication link failure is required for cases with critical network deployments. Customer supplied fixed-line modem and the fixed line would be used in this case.</w:t>
      </w:r>
    </w:p>
    <w:p w:rsidRPr="004444CF" w:rsidR="005B3DA3" w:rsidP="005B3DA3" w:rsidRDefault="005B3DA3" w14:paraId="3EED1DD2" w14:textId="77777777"/>
    <w:p w:rsidRPr="004444CF" w:rsidR="004444CF" w:rsidP="005B3DA3" w:rsidRDefault="004444CF" w14:paraId="76E0DE06" w14:textId="69AEE85F">
      <w:pPr>
        <w:pStyle w:val="Heading2"/>
        <w:rPr>
          <w:lang w:val="en-US"/>
        </w:rPr>
      </w:pPr>
      <w:bookmarkStart w:name="_Toc167439060" w:id="41"/>
      <w:r w:rsidRPr="6E6D6355">
        <w:rPr>
          <w:lang w:val="en-US"/>
        </w:rPr>
        <w:t>Service Request Initiation &amp; Resolution</w:t>
      </w:r>
      <w:r w:rsidRPr="6E6D6355" w:rsidR="00CB3E58">
        <w:rPr>
          <w:lang w:val="en-US"/>
        </w:rPr>
        <w:t xml:space="preserve"> (Ticketing)</w:t>
      </w:r>
      <w:bookmarkEnd w:id="41"/>
    </w:p>
    <w:p w:rsidRPr="004444CF" w:rsidR="004444CF" w:rsidP="004444CF" w:rsidRDefault="004444CF" w14:paraId="2BB28BC9" w14:textId="77777777">
      <w:r w:rsidRPr="004444CF">
        <w:t>Service Requests for Customers are raised in the following ways:</w:t>
      </w:r>
    </w:p>
    <w:p w:rsidRPr="004444CF" w:rsidR="004444CF" w:rsidP="00B5387C" w:rsidRDefault="004444CF" w14:paraId="7BA95E61" w14:textId="77777777">
      <w:pPr>
        <w:numPr>
          <w:ilvl w:val="0"/>
          <w:numId w:val="11"/>
        </w:numPr>
        <w:ind w:left="360"/>
      </w:pPr>
      <w:r w:rsidRPr="004444CF">
        <w:t>Pro-active alerts by the Global Network Management Centre for Managed Customers after validation. Customers also have the option of raising a trouble ticket in the following manner.</w:t>
      </w:r>
    </w:p>
    <w:p w:rsidRPr="004444CF" w:rsidR="004444CF" w:rsidP="00B5387C" w:rsidRDefault="004444CF" w14:paraId="2B96B091" w14:textId="77777777">
      <w:pPr>
        <w:numPr>
          <w:ilvl w:val="0"/>
          <w:numId w:val="11"/>
        </w:numPr>
        <w:ind w:left="360"/>
      </w:pPr>
      <w:r w:rsidRPr="004444CF">
        <w:t>Reactively by Customers can raise Service Requests in the following ways,</w:t>
      </w:r>
    </w:p>
    <w:p w:rsidRPr="004444CF" w:rsidR="004444CF" w:rsidP="00B5387C" w:rsidRDefault="004444CF" w14:paraId="4F0071EF" w14:textId="77777777">
      <w:pPr>
        <w:numPr>
          <w:ilvl w:val="0"/>
          <w:numId w:val="11"/>
        </w:numPr>
        <w:ind w:left="360"/>
      </w:pPr>
      <w:r w:rsidRPr="004444CF">
        <w:t>Call Helpdesk - 1800 419 2929 / +91-044-66022400</w:t>
      </w:r>
    </w:p>
    <w:p w:rsidRPr="004444CF" w:rsidR="004444CF" w:rsidP="00B5387C" w:rsidRDefault="004444CF" w14:paraId="5F1FADB2" w14:textId="77777777">
      <w:pPr>
        <w:numPr>
          <w:ilvl w:val="0"/>
          <w:numId w:val="11"/>
        </w:numPr>
        <w:ind w:left="360"/>
      </w:pPr>
      <w:r w:rsidRPr="004444CF">
        <w:t xml:space="preserve">Email Helpdesk - </w:t>
      </w:r>
      <w:hyperlink w:history="1" r:id="rId19">
        <w:r w:rsidRPr="004444CF">
          <w:rPr>
            <w:rStyle w:val="Hyperlink"/>
          </w:rPr>
          <w:t>helpdesk@sifycorp.com</w:t>
        </w:r>
      </w:hyperlink>
    </w:p>
    <w:p w:rsidRPr="004444CF" w:rsidR="004444CF" w:rsidP="00B5387C" w:rsidRDefault="004444CF" w14:paraId="5D5777A1" w14:textId="77777777">
      <w:pPr>
        <w:numPr>
          <w:ilvl w:val="0"/>
          <w:numId w:val="11"/>
        </w:numPr>
        <w:ind w:left="360"/>
      </w:pPr>
      <w:r w:rsidRPr="004444CF">
        <w:t>Raise a ticket on Aakaash portal (“information ON infrastructure”) which can be accessed using Customer “username” and “password”.</w:t>
      </w:r>
    </w:p>
    <w:p w:rsidRPr="004444CF" w:rsidR="004444CF" w:rsidP="00B5387C" w:rsidRDefault="004444CF" w14:paraId="7F953FE3" w14:textId="77777777">
      <w:pPr>
        <w:numPr>
          <w:ilvl w:val="0"/>
          <w:numId w:val="11"/>
        </w:numPr>
        <w:ind w:left="360"/>
      </w:pPr>
      <w:r w:rsidRPr="004444CF">
        <w:t>Proactive alerts are populated in Beacon (Sify’s monitoring tool).</w:t>
      </w:r>
    </w:p>
    <w:p w:rsidRPr="004444CF" w:rsidR="004444CF" w:rsidP="00B5387C" w:rsidRDefault="004444CF" w14:paraId="1BC0F6F4" w14:textId="77777777">
      <w:pPr>
        <w:numPr>
          <w:ilvl w:val="0"/>
          <w:numId w:val="11"/>
        </w:numPr>
        <w:ind w:left="360"/>
      </w:pPr>
      <w:r w:rsidRPr="004444CF">
        <w:t>Reactive requests are populated in Sify Oracle CRM.</w:t>
      </w:r>
    </w:p>
    <w:p w:rsidRPr="004444CF" w:rsidR="004444CF" w:rsidP="005B3DA3" w:rsidRDefault="004444CF" w14:paraId="54CEC27C" w14:textId="77777777">
      <w:r w:rsidRPr="004444CF">
        <w:t>Service Requests for Customers are resolved in the following ways:</w:t>
      </w:r>
    </w:p>
    <w:p w:rsidRPr="004444CF" w:rsidR="004444CF" w:rsidP="00B5387C" w:rsidRDefault="004444CF" w14:paraId="1B07F2B4" w14:textId="77777777">
      <w:pPr>
        <w:numPr>
          <w:ilvl w:val="0"/>
          <w:numId w:val="12"/>
        </w:numPr>
        <w:ind w:left="360"/>
      </w:pPr>
      <w:r w:rsidRPr="004444CF">
        <w:t>Service Request handling for Managed Customers - Requests are handled by GNMC Service Operations Team centrally and are co-ordinated till closure.</w:t>
      </w:r>
    </w:p>
    <w:p w:rsidRPr="004444CF" w:rsidR="004444CF" w:rsidP="00B5387C" w:rsidRDefault="004444CF" w14:paraId="1AF6AD33" w14:textId="77777777">
      <w:pPr>
        <w:numPr>
          <w:ilvl w:val="1"/>
          <w:numId w:val="12"/>
        </w:numPr>
        <w:ind w:left="1080"/>
      </w:pPr>
      <w:r w:rsidRPr="004444CF">
        <w:t>L1 engineers will co-ordinate with customer and perform 1st level trouble shooting (FLT) and if required, arrange a field visit till resolution is achieved.</w:t>
      </w:r>
    </w:p>
    <w:p w:rsidRPr="004444CF" w:rsidR="004444CF" w:rsidP="00B5387C" w:rsidRDefault="004444CF" w14:paraId="045F2DC9" w14:textId="77777777">
      <w:pPr>
        <w:numPr>
          <w:ilvl w:val="1"/>
          <w:numId w:val="12"/>
        </w:numPr>
        <w:ind w:left="1080"/>
      </w:pPr>
      <w:r w:rsidRPr="004444CF">
        <w:t>For wider issues, our engineers co-ordinate with Network Operations and update customer accordingly till resolution is achieved.</w:t>
      </w:r>
    </w:p>
    <w:p w:rsidRPr="004444CF" w:rsidR="004444CF" w:rsidP="00B5387C" w:rsidRDefault="004444CF" w14:paraId="526C2A98" w14:textId="77777777">
      <w:pPr>
        <w:numPr>
          <w:ilvl w:val="1"/>
          <w:numId w:val="12"/>
        </w:numPr>
        <w:ind w:left="1080"/>
      </w:pPr>
      <w:r w:rsidRPr="004444CF">
        <w:t>For core network related issues, team will co-ordinate with Advanced Support Group (ASG) till resolution is achieved.</w:t>
      </w:r>
    </w:p>
    <w:p w:rsidRPr="004444CF" w:rsidR="004444CF" w:rsidP="005B3DA3" w:rsidRDefault="004444CF" w14:paraId="1AAAFA5D" w14:textId="77777777">
      <w:pPr>
        <w:ind w:left="-360"/>
      </w:pPr>
    </w:p>
    <w:p w:rsidRPr="004444CF" w:rsidR="004444CF" w:rsidP="00B5387C" w:rsidRDefault="004444CF" w14:paraId="2C537FE7" w14:textId="77777777">
      <w:pPr>
        <w:numPr>
          <w:ilvl w:val="0"/>
          <w:numId w:val="12"/>
        </w:numPr>
        <w:ind w:left="360"/>
      </w:pPr>
      <w:r w:rsidRPr="004444CF">
        <w:t>Service Request handling for Non-Managed Customers - Requests are handled by Regional Service Operations Team for North, South, West and East.</w:t>
      </w:r>
    </w:p>
    <w:p w:rsidRPr="004444CF" w:rsidR="004444CF" w:rsidP="00B5387C" w:rsidRDefault="004444CF" w14:paraId="1A5E8AA6" w14:textId="77777777">
      <w:pPr>
        <w:numPr>
          <w:ilvl w:val="1"/>
          <w:numId w:val="12"/>
        </w:numPr>
        <w:ind w:left="1080"/>
      </w:pPr>
      <w:r w:rsidRPr="004444CF">
        <w:t>L1 engineers will co-ordinate with customer and perform 1st level trouble shooting (FLT) and if required, arrange a field visit till resolution is achieved.</w:t>
      </w:r>
    </w:p>
    <w:p w:rsidRPr="004444CF" w:rsidR="004444CF" w:rsidP="00B5387C" w:rsidRDefault="004444CF" w14:paraId="37F9D1F4" w14:textId="77777777">
      <w:pPr>
        <w:numPr>
          <w:ilvl w:val="1"/>
          <w:numId w:val="12"/>
        </w:numPr>
        <w:ind w:left="1080"/>
      </w:pPr>
      <w:r w:rsidRPr="004444CF">
        <w:t>For wider issues, co-ordinate with Network Operations and update customer accordingly till resolution is achieved.</w:t>
      </w:r>
    </w:p>
    <w:p w:rsidR="004444CF" w:rsidP="00B5387C" w:rsidRDefault="004444CF" w14:paraId="05F85AB5" w14:textId="77777777">
      <w:pPr>
        <w:numPr>
          <w:ilvl w:val="1"/>
          <w:numId w:val="12"/>
        </w:numPr>
        <w:ind w:left="1080"/>
      </w:pPr>
      <w:r w:rsidRPr="004444CF">
        <w:t>For core related issues, team will co-ordinate with Advanced Support Group till resolution is achieved.</w:t>
      </w:r>
    </w:p>
    <w:p w:rsidRPr="004444CF" w:rsidR="00B538AB" w:rsidP="00B538AB" w:rsidRDefault="00B538AB" w14:paraId="1275BAAD" w14:textId="77777777"/>
    <w:p w:rsidRPr="004444CF" w:rsidR="004444CF" w:rsidP="00B538AB" w:rsidRDefault="004444CF" w14:paraId="23BC75CC" w14:textId="77777777">
      <w:pPr>
        <w:pStyle w:val="Heading2"/>
        <w:rPr>
          <w:lang w:val="en-US"/>
        </w:rPr>
      </w:pPr>
      <w:bookmarkStart w:name="_Toc167439061" w:id="42"/>
      <w:r w:rsidRPr="6E6D6355">
        <w:rPr>
          <w:lang w:val="en-US"/>
        </w:rPr>
        <w:t>Customer Responsibilities</w:t>
      </w:r>
      <w:bookmarkEnd w:id="42"/>
    </w:p>
    <w:p w:rsidRPr="004444CF" w:rsidR="004444CF" w:rsidP="004444CF" w:rsidRDefault="004444CF" w14:paraId="0FFFD4C0" w14:textId="77777777">
      <w:r w:rsidRPr="004444CF">
        <w:t>Preparation of Site and Services – Customer will, at their own expense,</w:t>
      </w:r>
    </w:p>
    <w:p w:rsidRPr="004444CF" w:rsidR="004444CF" w:rsidP="00B5387C" w:rsidRDefault="004444CF" w14:paraId="649181B8" w14:textId="77777777">
      <w:pPr>
        <w:numPr>
          <w:ilvl w:val="0"/>
          <w:numId w:val="13"/>
        </w:numPr>
      </w:pPr>
      <w:r w:rsidRPr="004444CF">
        <w:t>Ensure that each Customer site is prepared to accept the equipment to be installed, including but not limited to, hard wired (non-switched) power outlets, any desired battery backups and surge protectors, rack mounts and wallboards for mounting equipment, and</w:t>
      </w:r>
    </w:p>
    <w:p w:rsidRPr="004444CF" w:rsidR="004444CF" w:rsidP="00B5387C" w:rsidRDefault="004444CF" w14:paraId="3D2A63FC" w14:textId="77777777">
      <w:pPr>
        <w:numPr>
          <w:ilvl w:val="0"/>
          <w:numId w:val="13"/>
        </w:numPr>
      </w:pPr>
      <w:r w:rsidRPr="004444CF">
        <w:t>Provide all internal wiring, including without limitation, any extended wiring that may be requires to bring a circuit from the Telco demark to within five feet of the equipment being installed, and</w:t>
      </w:r>
    </w:p>
    <w:p w:rsidRPr="004444CF" w:rsidR="004444CF" w:rsidP="00B5387C" w:rsidRDefault="004444CF" w14:paraId="1E4A82DB" w14:textId="77777777">
      <w:pPr>
        <w:numPr>
          <w:ilvl w:val="0"/>
          <w:numId w:val="13"/>
        </w:numPr>
      </w:pPr>
      <w:r w:rsidRPr="004444CF">
        <w:t>Provide full and free access to the Equipment to provide Maintenance Service.</w:t>
      </w:r>
    </w:p>
    <w:p w:rsidRPr="004444CF" w:rsidR="004444CF" w:rsidP="00B5387C" w:rsidRDefault="004444CF" w14:paraId="2B8AC9E7" w14:textId="77777777">
      <w:pPr>
        <w:numPr>
          <w:ilvl w:val="0"/>
          <w:numId w:val="13"/>
        </w:numPr>
      </w:pPr>
      <w:r w:rsidRPr="004444CF">
        <w:t>Provide complete inventory data and its authenticity.</w:t>
      </w:r>
    </w:p>
    <w:p w:rsidRPr="004444CF" w:rsidR="004444CF" w:rsidP="00B5387C" w:rsidRDefault="004444CF" w14:paraId="06705B31" w14:textId="77777777">
      <w:pPr>
        <w:numPr>
          <w:ilvl w:val="0"/>
          <w:numId w:val="13"/>
        </w:numPr>
      </w:pPr>
      <w:r w:rsidRPr="004444CF">
        <w:t>Hand-over access to all the devices to be managed Sify MS-NOC.</w:t>
      </w:r>
    </w:p>
    <w:p w:rsidRPr="004444CF" w:rsidR="004444CF" w:rsidP="00B5387C" w:rsidRDefault="004444CF" w14:paraId="1F672A17" w14:textId="77777777">
      <w:pPr>
        <w:numPr>
          <w:ilvl w:val="0"/>
          <w:numId w:val="13"/>
        </w:numPr>
      </w:pPr>
      <w:r w:rsidRPr="004444CF">
        <w:t>Provide a dedicated fixed-line and a modem for sites requiring same day CPE maintenance service.</w:t>
      </w:r>
    </w:p>
    <w:p w:rsidRPr="004444CF" w:rsidR="004444CF" w:rsidP="00B5387C" w:rsidRDefault="004444CF" w14:paraId="53C66C2D" w14:textId="77777777">
      <w:pPr>
        <w:numPr>
          <w:ilvl w:val="0"/>
          <w:numId w:val="13"/>
        </w:numPr>
      </w:pPr>
      <w:r w:rsidRPr="004444CF">
        <w:t>Customer Owned CPE – In case of a Proactive Network Management where the CPE is supplied by the customer,</w:t>
      </w:r>
    </w:p>
    <w:p w:rsidRPr="004444CF" w:rsidR="004444CF" w:rsidP="004444CF" w:rsidRDefault="004444CF" w14:paraId="7E30E08C" w14:textId="77777777"/>
    <w:p w:rsidRPr="004444CF" w:rsidR="004444CF" w:rsidP="00B5387C" w:rsidRDefault="004444CF" w14:paraId="342351C6" w14:textId="77777777">
      <w:pPr>
        <w:numPr>
          <w:ilvl w:val="1"/>
          <w:numId w:val="13"/>
        </w:numPr>
      </w:pPr>
      <w:r w:rsidRPr="004444CF">
        <w:t>Customer is responsible for making any alteration for its use to meet Sify Proactive Network Management specifications and for the results of the Equipment alterations.</w:t>
      </w:r>
    </w:p>
    <w:p w:rsidR="004444CF" w:rsidP="00B5387C" w:rsidRDefault="004444CF" w14:paraId="4A04D698" w14:textId="77777777">
      <w:pPr>
        <w:numPr>
          <w:ilvl w:val="1"/>
          <w:numId w:val="13"/>
        </w:numPr>
      </w:pPr>
      <w:r w:rsidRPr="004444CF">
        <w:t>Maintenance of customer provided equipment should be handled by the customer unless it has a service contract with Sify.</w:t>
      </w:r>
    </w:p>
    <w:p w:rsidRPr="004444CF" w:rsidR="00B538AB" w:rsidP="00B538AB" w:rsidRDefault="00B538AB" w14:paraId="1FC90833" w14:textId="77777777"/>
    <w:p w:rsidR="000421DB" w:rsidP="000421DB" w:rsidRDefault="000421DB" w14:paraId="3F5291AF" w14:textId="77777777"/>
    <w:p w:rsidR="000421DB" w:rsidP="000421DB" w:rsidRDefault="000421DB" w14:paraId="201E5E66" w14:textId="77777777"/>
    <w:p w:rsidR="000421DB" w:rsidP="000421DB" w:rsidRDefault="000421DB" w14:paraId="63AC0DA6" w14:textId="77777777"/>
    <w:p w:rsidR="000421DB" w:rsidRDefault="000421DB" w14:paraId="11284988" w14:textId="5199A665">
      <w:r>
        <w:br w:type="page"/>
      </w:r>
    </w:p>
    <w:p w:rsidR="000421DB" w:rsidP="6E6D6355" w:rsidRDefault="001C2DA2" w14:paraId="0E914F2E" w14:textId="29ACB72F">
      <w:pPr>
        <w:pStyle w:val="Heading1"/>
        <w:rPr>
          <w:rFonts w:asciiTheme="minorHAnsi" w:hAnsiTheme="minorHAnsi" w:cstheme="minorBidi"/>
        </w:rPr>
      </w:pPr>
      <w:bookmarkStart w:name="_Toc167439062" w:id="43"/>
      <w:r w:rsidRPr="6E6D6355">
        <w:rPr>
          <w:rFonts w:asciiTheme="minorHAnsi" w:hAnsiTheme="minorHAnsi" w:cstheme="minorBidi"/>
        </w:rPr>
        <w:t>Service Level Agreements</w:t>
      </w:r>
      <w:bookmarkEnd w:id="43"/>
    </w:p>
    <w:p w:rsidR="00B832FF" w:rsidP="00B832FF" w:rsidRDefault="00B832FF" w14:paraId="78C9FF9E" w14:textId="77777777"/>
    <w:p w:rsidRPr="001C2DA2" w:rsidR="001C2DA2" w:rsidP="001C2DA2" w:rsidRDefault="001C2DA2" w14:paraId="3F43C23C" w14:textId="77777777">
      <w:r w:rsidRPr="001C2DA2">
        <w:t>The Service Level Agreements (“SLAs”) available for Managed Network Services are as follows for Sify provided links + CPE &amp; Sify provided links + COE.</w:t>
      </w:r>
    </w:p>
    <w:tbl>
      <w:tblPr>
        <w:tblW w:w="935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ook w:val="04A0" w:firstRow="1" w:lastRow="0" w:firstColumn="1" w:lastColumn="0" w:noHBand="0" w:noVBand="1"/>
      </w:tblPr>
      <w:tblGrid>
        <w:gridCol w:w="567"/>
        <w:gridCol w:w="2549"/>
        <w:gridCol w:w="3260"/>
        <w:gridCol w:w="1559"/>
        <w:gridCol w:w="1418"/>
      </w:tblGrid>
      <w:tr w:rsidRPr="001C2DA2" w:rsidR="00917CAA" w:rsidTr="00917CAA" w14:paraId="1B8A26A3" w14:textId="77777777">
        <w:trPr>
          <w:trHeight w:val="454"/>
        </w:trPr>
        <w:tc>
          <w:tcPr>
            <w:tcW w:w="567" w:type="dxa"/>
            <w:shd w:val="clear" w:color="auto" w:fill="F1A983" w:themeFill="accent2" w:themeFillTint="99"/>
            <w:noWrap/>
            <w:vAlign w:val="center"/>
            <w:hideMark/>
          </w:tcPr>
          <w:p w:rsidRPr="001C2DA2" w:rsidR="00917CAA" w:rsidP="001C2DA2" w:rsidRDefault="00917CAA" w14:paraId="26F7ADC9" w14:textId="77777777">
            <w:pPr>
              <w:pStyle w:val="NoSpacing"/>
              <w:jc w:val="center"/>
              <w:rPr>
                <w:b/>
                <w:bCs/>
                <w:sz w:val="20"/>
                <w:szCs w:val="20"/>
              </w:rPr>
            </w:pPr>
            <w:r w:rsidRPr="001C2DA2">
              <w:rPr>
                <w:b/>
                <w:bCs/>
                <w:sz w:val="20"/>
                <w:szCs w:val="20"/>
              </w:rPr>
              <w:t>#</w:t>
            </w:r>
          </w:p>
        </w:tc>
        <w:tc>
          <w:tcPr>
            <w:tcW w:w="2549" w:type="dxa"/>
            <w:shd w:val="clear" w:color="auto" w:fill="F1A983" w:themeFill="accent2" w:themeFillTint="99"/>
            <w:noWrap/>
            <w:vAlign w:val="center"/>
            <w:hideMark/>
          </w:tcPr>
          <w:p w:rsidRPr="001C2DA2" w:rsidR="00917CAA" w:rsidP="001C2DA2" w:rsidRDefault="00917CAA" w14:paraId="06D2BD8F" w14:textId="77777777">
            <w:pPr>
              <w:pStyle w:val="NoSpacing"/>
              <w:jc w:val="center"/>
              <w:rPr>
                <w:b/>
                <w:bCs/>
                <w:sz w:val="20"/>
                <w:szCs w:val="20"/>
              </w:rPr>
            </w:pPr>
            <w:r w:rsidRPr="001C2DA2">
              <w:rPr>
                <w:b/>
                <w:bCs/>
                <w:sz w:val="20"/>
                <w:szCs w:val="20"/>
              </w:rPr>
              <w:t>Service Features</w:t>
            </w:r>
          </w:p>
        </w:tc>
        <w:tc>
          <w:tcPr>
            <w:tcW w:w="3260" w:type="dxa"/>
            <w:shd w:val="clear" w:color="auto" w:fill="F1A983" w:themeFill="accent2" w:themeFillTint="99"/>
            <w:noWrap/>
            <w:vAlign w:val="center"/>
            <w:hideMark/>
          </w:tcPr>
          <w:p w:rsidRPr="001C2DA2" w:rsidR="00917CAA" w:rsidP="001C2DA2" w:rsidRDefault="00917CAA" w14:paraId="5DBEB9A4" w14:textId="77777777">
            <w:pPr>
              <w:pStyle w:val="NoSpacing"/>
              <w:jc w:val="center"/>
              <w:rPr>
                <w:b/>
                <w:bCs/>
                <w:sz w:val="20"/>
                <w:szCs w:val="20"/>
              </w:rPr>
            </w:pPr>
            <w:r w:rsidRPr="001C2DA2">
              <w:rPr>
                <w:b/>
                <w:bCs/>
                <w:sz w:val="20"/>
                <w:szCs w:val="20"/>
              </w:rPr>
              <w:t>Specifications</w:t>
            </w:r>
          </w:p>
        </w:tc>
        <w:tc>
          <w:tcPr>
            <w:tcW w:w="1559" w:type="dxa"/>
            <w:shd w:val="clear" w:color="auto" w:fill="F1A983" w:themeFill="accent2" w:themeFillTint="99"/>
            <w:noWrap/>
            <w:vAlign w:val="center"/>
            <w:hideMark/>
          </w:tcPr>
          <w:p w:rsidRPr="001C2DA2" w:rsidR="00917CAA" w:rsidP="001C2DA2" w:rsidRDefault="00917CAA" w14:paraId="76CA4DF2" w14:textId="17013603">
            <w:pPr>
              <w:pStyle w:val="NoSpacing"/>
              <w:jc w:val="center"/>
              <w:rPr>
                <w:b/>
                <w:bCs/>
                <w:sz w:val="20"/>
                <w:szCs w:val="20"/>
              </w:rPr>
            </w:pPr>
            <w:r w:rsidRPr="001C2DA2">
              <w:rPr>
                <w:b/>
                <w:bCs/>
                <w:sz w:val="20"/>
                <w:szCs w:val="20"/>
              </w:rPr>
              <w:t>COE</w:t>
            </w:r>
          </w:p>
        </w:tc>
        <w:tc>
          <w:tcPr>
            <w:tcW w:w="1418" w:type="dxa"/>
            <w:shd w:val="clear" w:color="auto" w:fill="F1A983" w:themeFill="accent2" w:themeFillTint="99"/>
            <w:vAlign w:val="center"/>
          </w:tcPr>
          <w:p w:rsidRPr="001C2DA2" w:rsidR="00917CAA" w:rsidP="001C2DA2" w:rsidRDefault="00917CAA" w14:paraId="5BEFD9FA" w14:textId="77777777">
            <w:pPr>
              <w:pStyle w:val="NoSpacing"/>
              <w:jc w:val="center"/>
              <w:rPr>
                <w:b/>
                <w:bCs/>
                <w:sz w:val="20"/>
                <w:szCs w:val="20"/>
              </w:rPr>
            </w:pPr>
            <w:r w:rsidRPr="001C2DA2">
              <w:rPr>
                <w:b/>
                <w:bCs/>
                <w:sz w:val="20"/>
                <w:szCs w:val="20"/>
              </w:rPr>
              <w:t>MCPE</w:t>
            </w:r>
          </w:p>
        </w:tc>
      </w:tr>
      <w:tr w:rsidRPr="001C2DA2" w:rsidR="00917CAA" w:rsidTr="00917CAA" w14:paraId="2518DEA8" w14:textId="77777777">
        <w:trPr>
          <w:trHeight w:val="600"/>
        </w:trPr>
        <w:tc>
          <w:tcPr>
            <w:tcW w:w="567" w:type="dxa"/>
            <w:vAlign w:val="center"/>
            <w:hideMark/>
          </w:tcPr>
          <w:p w:rsidRPr="001C2DA2" w:rsidR="00917CAA" w:rsidP="00917CAA" w:rsidRDefault="00917CAA" w14:paraId="1DF8F463" w14:textId="77777777">
            <w:pPr>
              <w:pStyle w:val="NoSpacing"/>
              <w:rPr>
                <w:sz w:val="20"/>
                <w:szCs w:val="20"/>
              </w:rPr>
            </w:pPr>
            <w:r w:rsidRPr="001C2DA2">
              <w:rPr>
                <w:sz w:val="20"/>
                <w:szCs w:val="20"/>
              </w:rPr>
              <w:t>1</w:t>
            </w:r>
          </w:p>
        </w:tc>
        <w:tc>
          <w:tcPr>
            <w:tcW w:w="2549" w:type="dxa"/>
            <w:vAlign w:val="center"/>
            <w:hideMark/>
          </w:tcPr>
          <w:p w:rsidRPr="001C2DA2" w:rsidR="00917CAA" w:rsidP="00917CAA" w:rsidRDefault="00917CAA" w14:paraId="72C44424" w14:textId="77777777">
            <w:pPr>
              <w:pStyle w:val="NoSpacing"/>
              <w:rPr>
                <w:sz w:val="20"/>
                <w:szCs w:val="20"/>
              </w:rPr>
            </w:pPr>
            <w:r w:rsidRPr="001C2DA2">
              <w:rPr>
                <w:sz w:val="20"/>
                <w:szCs w:val="20"/>
              </w:rPr>
              <w:t>Service Availability Guarantee - Link</w:t>
            </w:r>
          </w:p>
        </w:tc>
        <w:tc>
          <w:tcPr>
            <w:tcW w:w="3260" w:type="dxa"/>
            <w:noWrap/>
            <w:vAlign w:val="center"/>
            <w:hideMark/>
          </w:tcPr>
          <w:p w:rsidRPr="001C2DA2" w:rsidR="00917CAA" w:rsidP="00917CAA" w:rsidRDefault="00917CAA" w14:paraId="6E771289" w14:textId="77777777">
            <w:pPr>
              <w:pStyle w:val="NoSpacing"/>
              <w:rPr>
                <w:sz w:val="20"/>
                <w:szCs w:val="20"/>
              </w:rPr>
            </w:pPr>
            <w:r w:rsidRPr="001C2DA2">
              <w:rPr>
                <w:sz w:val="20"/>
                <w:szCs w:val="20"/>
              </w:rPr>
              <w:t>(Tier 1/Tier 2/Tier 3)</w:t>
            </w:r>
          </w:p>
        </w:tc>
        <w:tc>
          <w:tcPr>
            <w:tcW w:w="1559" w:type="dxa"/>
            <w:vAlign w:val="center"/>
            <w:hideMark/>
          </w:tcPr>
          <w:p w:rsidRPr="001C2DA2" w:rsidR="00917CAA" w:rsidP="00917CAA" w:rsidRDefault="00917CAA" w14:paraId="7EFB3430" w14:textId="77777777">
            <w:pPr>
              <w:pStyle w:val="NoSpacing"/>
              <w:rPr>
                <w:sz w:val="20"/>
                <w:szCs w:val="20"/>
              </w:rPr>
            </w:pPr>
            <w:r w:rsidRPr="001C2DA2">
              <w:rPr>
                <w:sz w:val="20"/>
                <w:szCs w:val="20"/>
                <w:u w:val="single"/>
              </w:rPr>
              <w:t>&gt;</w:t>
            </w:r>
            <w:r w:rsidRPr="001C2DA2">
              <w:rPr>
                <w:sz w:val="20"/>
                <w:szCs w:val="20"/>
              </w:rPr>
              <w:t xml:space="preserve"> 99.9 / </w:t>
            </w:r>
            <w:r w:rsidRPr="001C2DA2">
              <w:rPr>
                <w:sz w:val="20"/>
                <w:szCs w:val="20"/>
                <w:u w:val="single"/>
              </w:rPr>
              <w:t>&gt;</w:t>
            </w:r>
            <w:r w:rsidRPr="001C2DA2">
              <w:rPr>
                <w:sz w:val="20"/>
                <w:szCs w:val="20"/>
              </w:rPr>
              <w:t xml:space="preserve">99.5 / </w:t>
            </w:r>
            <w:r w:rsidRPr="001C2DA2">
              <w:rPr>
                <w:sz w:val="20"/>
                <w:szCs w:val="20"/>
                <w:u w:val="single"/>
              </w:rPr>
              <w:t>&gt;</w:t>
            </w:r>
            <w:r w:rsidRPr="001C2DA2">
              <w:rPr>
                <w:sz w:val="20"/>
                <w:szCs w:val="20"/>
              </w:rPr>
              <w:t xml:space="preserve"> 99%</w:t>
            </w:r>
          </w:p>
        </w:tc>
        <w:tc>
          <w:tcPr>
            <w:tcW w:w="1418" w:type="dxa"/>
            <w:vAlign w:val="center"/>
            <w:hideMark/>
          </w:tcPr>
          <w:p w:rsidRPr="001C2DA2" w:rsidR="00917CAA" w:rsidP="00917CAA" w:rsidRDefault="00917CAA" w14:paraId="64C2ED5C" w14:textId="366AD2AB">
            <w:pPr>
              <w:pStyle w:val="NoSpacing"/>
              <w:rPr>
                <w:sz w:val="20"/>
                <w:szCs w:val="20"/>
              </w:rPr>
            </w:pPr>
            <w:r w:rsidRPr="001C2DA2">
              <w:rPr>
                <w:sz w:val="20"/>
                <w:szCs w:val="20"/>
                <w:u w:val="single"/>
              </w:rPr>
              <w:t>&gt;</w:t>
            </w:r>
            <w:r w:rsidRPr="001C2DA2">
              <w:rPr>
                <w:sz w:val="20"/>
                <w:szCs w:val="20"/>
              </w:rPr>
              <w:t xml:space="preserve"> 99.9 / </w:t>
            </w:r>
            <w:r w:rsidRPr="001C2DA2">
              <w:rPr>
                <w:sz w:val="20"/>
                <w:szCs w:val="20"/>
                <w:u w:val="single"/>
              </w:rPr>
              <w:t>&gt;</w:t>
            </w:r>
            <w:r w:rsidRPr="001C2DA2">
              <w:rPr>
                <w:sz w:val="20"/>
                <w:szCs w:val="20"/>
              </w:rPr>
              <w:t xml:space="preserve">99.5 / </w:t>
            </w:r>
            <w:r w:rsidRPr="001C2DA2">
              <w:rPr>
                <w:sz w:val="20"/>
                <w:szCs w:val="20"/>
                <w:u w:val="single"/>
              </w:rPr>
              <w:t>&gt;</w:t>
            </w:r>
            <w:r w:rsidRPr="001C2DA2">
              <w:rPr>
                <w:sz w:val="20"/>
                <w:szCs w:val="20"/>
              </w:rPr>
              <w:t xml:space="preserve"> 99%</w:t>
            </w:r>
          </w:p>
        </w:tc>
      </w:tr>
      <w:tr w:rsidRPr="001C2DA2" w:rsidR="00917CAA" w:rsidTr="00917CAA" w14:paraId="604CB7C3" w14:textId="77777777">
        <w:trPr>
          <w:trHeight w:val="900"/>
        </w:trPr>
        <w:tc>
          <w:tcPr>
            <w:tcW w:w="567" w:type="dxa"/>
            <w:vAlign w:val="center"/>
            <w:hideMark/>
          </w:tcPr>
          <w:p w:rsidRPr="001C2DA2" w:rsidR="00917CAA" w:rsidP="001C2DA2" w:rsidRDefault="00917CAA" w14:paraId="46228CA7" w14:textId="77777777">
            <w:pPr>
              <w:pStyle w:val="NoSpacing"/>
              <w:rPr>
                <w:sz w:val="20"/>
                <w:szCs w:val="20"/>
              </w:rPr>
            </w:pPr>
            <w:r w:rsidRPr="001C2DA2">
              <w:rPr>
                <w:sz w:val="20"/>
                <w:szCs w:val="20"/>
              </w:rPr>
              <w:t>2</w:t>
            </w:r>
          </w:p>
        </w:tc>
        <w:tc>
          <w:tcPr>
            <w:tcW w:w="2549" w:type="dxa"/>
            <w:vAlign w:val="center"/>
            <w:hideMark/>
          </w:tcPr>
          <w:p w:rsidRPr="001C2DA2" w:rsidR="00917CAA" w:rsidP="001C2DA2" w:rsidRDefault="00917CAA" w14:paraId="367AB04B" w14:textId="77777777">
            <w:pPr>
              <w:pStyle w:val="NoSpacing"/>
              <w:rPr>
                <w:sz w:val="20"/>
                <w:szCs w:val="20"/>
              </w:rPr>
            </w:pPr>
            <w:r w:rsidRPr="001C2DA2">
              <w:rPr>
                <w:sz w:val="20"/>
                <w:szCs w:val="20"/>
              </w:rPr>
              <w:t>Service Availability Guarantee - Device</w:t>
            </w:r>
          </w:p>
        </w:tc>
        <w:tc>
          <w:tcPr>
            <w:tcW w:w="3260" w:type="dxa"/>
            <w:vAlign w:val="bottom"/>
            <w:hideMark/>
          </w:tcPr>
          <w:p w:rsidRPr="001C2DA2" w:rsidR="00917CAA" w:rsidP="001C2DA2" w:rsidRDefault="00917CAA" w14:paraId="1BCA0DFB" w14:textId="77777777">
            <w:pPr>
              <w:pStyle w:val="NoSpacing"/>
              <w:rPr>
                <w:sz w:val="20"/>
                <w:szCs w:val="20"/>
              </w:rPr>
            </w:pPr>
            <w:r w:rsidRPr="001C2DA2">
              <w:rPr>
                <w:sz w:val="20"/>
                <w:szCs w:val="20"/>
              </w:rPr>
              <w:t>(Tier 1/Tier 2/Tier 3)</w:t>
            </w:r>
            <w:r w:rsidRPr="001C2DA2">
              <w:rPr>
                <w:sz w:val="20"/>
                <w:szCs w:val="20"/>
              </w:rPr>
              <w:br/>
            </w:r>
            <w:r w:rsidRPr="001C2DA2">
              <w:rPr>
                <w:sz w:val="20"/>
                <w:szCs w:val="20"/>
              </w:rPr>
              <w:t>(Will exclude hardware replacement time)</w:t>
            </w:r>
          </w:p>
        </w:tc>
        <w:tc>
          <w:tcPr>
            <w:tcW w:w="1559" w:type="dxa"/>
            <w:vAlign w:val="center"/>
            <w:hideMark/>
          </w:tcPr>
          <w:p w:rsidRPr="001C2DA2" w:rsidR="00917CAA" w:rsidP="001C2DA2" w:rsidRDefault="00917CAA" w14:paraId="27676917" w14:textId="77777777">
            <w:pPr>
              <w:pStyle w:val="NoSpacing"/>
              <w:rPr>
                <w:sz w:val="20"/>
                <w:szCs w:val="20"/>
              </w:rPr>
            </w:pPr>
            <w:r w:rsidRPr="001C2DA2">
              <w:rPr>
                <w:sz w:val="20"/>
                <w:szCs w:val="20"/>
                <w:u w:val="single"/>
              </w:rPr>
              <w:t>&gt;</w:t>
            </w:r>
            <w:r w:rsidRPr="001C2DA2">
              <w:rPr>
                <w:sz w:val="20"/>
                <w:szCs w:val="20"/>
              </w:rPr>
              <w:t xml:space="preserve"> 99.9 / </w:t>
            </w:r>
            <w:r w:rsidRPr="001C2DA2">
              <w:rPr>
                <w:sz w:val="20"/>
                <w:szCs w:val="20"/>
                <w:u w:val="single"/>
              </w:rPr>
              <w:t>&gt;</w:t>
            </w:r>
            <w:r w:rsidRPr="001C2DA2">
              <w:rPr>
                <w:sz w:val="20"/>
                <w:szCs w:val="20"/>
              </w:rPr>
              <w:t xml:space="preserve">99.5 / </w:t>
            </w:r>
            <w:r w:rsidRPr="001C2DA2">
              <w:rPr>
                <w:sz w:val="20"/>
                <w:szCs w:val="20"/>
                <w:u w:val="single"/>
              </w:rPr>
              <w:t>&gt;</w:t>
            </w:r>
            <w:r w:rsidRPr="001C2DA2">
              <w:rPr>
                <w:sz w:val="20"/>
                <w:szCs w:val="20"/>
              </w:rPr>
              <w:t xml:space="preserve"> 99%</w:t>
            </w:r>
          </w:p>
        </w:tc>
        <w:tc>
          <w:tcPr>
            <w:tcW w:w="1418" w:type="dxa"/>
            <w:vAlign w:val="center"/>
            <w:hideMark/>
          </w:tcPr>
          <w:p w:rsidRPr="001C2DA2" w:rsidR="00917CAA" w:rsidP="001C2DA2" w:rsidRDefault="00917CAA" w14:paraId="78AB579A" w14:textId="77777777">
            <w:pPr>
              <w:pStyle w:val="NoSpacing"/>
              <w:rPr>
                <w:sz w:val="20"/>
                <w:szCs w:val="20"/>
              </w:rPr>
            </w:pPr>
            <w:r w:rsidRPr="001C2DA2">
              <w:rPr>
                <w:sz w:val="20"/>
                <w:szCs w:val="20"/>
                <w:u w:val="single"/>
              </w:rPr>
              <w:t>&gt;</w:t>
            </w:r>
            <w:r w:rsidRPr="001C2DA2">
              <w:rPr>
                <w:sz w:val="20"/>
                <w:szCs w:val="20"/>
              </w:rPr>
              <w:t xml:space="preserve"> 99.9 / </w:t>
            </w:r>
            <w:r w:rsidRPr="001C2DA2">
              <w:rPr>
                <w:sz w:val="20"/>
                <w:szCs w:val="20"/>
                <w:u w:val="single"/>
              </w:rPr>
              <w:t>&gt;</w:t>
            </w:r>
            <w:r w:rsidRPr="001C2DA2">
              <w:rPr>
                <w:sz w:val="20"/>
                <w:szCs w:val="20"/>
              </w:rPr>
              <w:t xml:space="preserve"> 99.5 / </w:t>
            </w:r>
            <w:r w:rsidRPr="001C2DA2">
              <w:rPr>
                <w:sz w:val="20"/>
                <w:szCs w:val="20"/>
                <w:u w:val="single"/>
              </w:rPr>
              <w:t>&gt;</w:t>
            </w:r>
            <w:r w:rsidRPr="001C2DA2">
              <w:rPr>
                <w:sz w:val="20"/>
                <w:szCs w:val="20"/>
              </w:rPr>
              <w:t xml:space="preserve"> 99%</w:t>
            </w:r>
          </w:p>
        </w:tc>
      </w:tr>
      <w:tr w:rsidRPr="001C2DA2" w:rsidR="00917CAA" w:rsidTr="00917CAA" w14:paraId="48EA15BB" w14:textId="77777777">
        <w:trPr>
          <w:trHeight w:val="600"/>
        </w:trPr>
        <w:tc>
          <w:tcPr>
            <w:tcW w:w="567" w:type="dxa"/>
            <w:vAlign w:val="center"/>
            <w:hideMark/>
          </w:tcPr>
          <w:p w:rsidRPr="001C2DA2" w:rsidR="00917CAA" w:rsidP="001C2DA2" w:rsidRDefault="00917CAA" w14:paraId="7A32A7C0" w14:textId="77777777">
            <w:pPr>
              <w:pStyle w:val="NoSpacing"/>
              <w:rPr>
                <w:sz w:val="20"/>
                <w:szCs w:val="20"/>
              </w:rPr>
            </w:pPr>
            <w:r w:rsidRPr="001C2DA2">
              <w:rPr>
                <w:sz w:val="20"/>
                <w:szCs w:val="20"/>
              </w:rPr>
              <w:t>3</w:t>
            </w:r>
          </w:p>
        </w:tc>
        <w:tc>
          <w:tcPr>
            <w:tcW w:w="2549" w:type="dxa"/>
            <w:vAlign w:val="center"/>
            <w:hideMark/>
          </w:tcPr>
          <w:p w:rsidRPr="001C2DA2" w:rsidR="00917CAA" w:rsidP="001C2DA2" w:rsidRDefault="00917CAA" w14:paraId="045A70E2" w14:textId="77777777">
            <w:pPr>
              <w:pStyle w:val="NoSpacing"/>
              <w:rPr>
                <w:sz w:val="20"/>
                <w:szCs w:val="20"/>
              </w:rPr>
            </w:pPr>
            <w:r w:rsidRPr="001C2DA2">
              <w:rPr>
                <w:sz w:val="20"/>
                <w:szCs w:val="20"/>
              </w:rPr>
              <w:t>Service portal</w:t>
            </w:r>
            <w:r w:rsidRPr="001C2DA2">
              <w:rPr>
                <w:sz w:val="20"/>
                <w:szCs w:val="20"/>
              </w:rPr>
              <w:br/>
            </w:r>
            <w:r w:rsidRPr="001C2DA2">
              <w:rPr>
                <w:sz w:val="20"/>
                <w:szCs w:val="20"/>
              </w:rPr>
              <w:t>Availability</w:t>
            </w:r>
          </w:p>
        </w:tc>
        <w:tc>
          <w:tcPr>
            <w:tcW w:w="3260" w:type="dxa"/>
            <w:vAlign w:val="center"/>
            <w:hideMark/>
          </w:tcPr>
          <w:p w:rsidRPr="001C2DA2" w:rsidR="00917CAA" w:rsidP="001C2DA2" w:rsidRDefault="00917CAA" w14:paraId="1CA93298" w14:textId="77777777">
            <w:pPr>
              <w:pStyle w:val="NoSpacing"/>
              <w:rPr>
                <w:sz w:val="20"/>
                <w:szCs w:val="20"/>
              </w:rPr>
            </w:pPr>
            <w:r w:rsidRPr="001C2DA2">
              <w:rPr>
                <w:sz w:val="20"/>
                <w:szCs w:val="20"/>
              </w:rPr>
              <w:t> </w:t>
            </w:r>
          </w:p>
        </w:tc>
        <w:tc>
          <w:tcPr>
            <w:tcW w:w="1559" w:type="dxa"/>
            <w:vAlign w:val="center"/>
            <w:hideMark/>
          </w:tcPr>
          <w:p w:rsidRPr="001C2DA2" w:rsidR="00917CAA" w:rsidP="001C2DA2" w:rsidRDefault="00917CAA" w14:paraId="768C93F1" w14:textId="77777777">
            <w:pPr>
              <w:pStyle w:val="NoSpacing"/>
              <w:rPr>
                <w:sz w:val="20"/>
                <w:szCs w:val="20"/>
              </w:rPr>
            </w:pPr>
            <w:r w:rsidRPr="001C2DA2">
              <w:rPr>
                <w:sz w:val="20"/>
                <w:szCs w:val="20"/>
              </w:rPr>
              <w:t>99.99%</w:t>
            </w:r>
          </w:p>
        </w:tc>
        <w:tc>
          <w:tcPr>
            <w:tcW w:w="1418" w:type="dxa"/>
            <w:vAlign w:val="center"/>
            <w:hideMark/>
          </w:tcPr>
          <w:p w:rsidRPr="001C2DA2" w:rsidR="00917CAA" w:rsidP="001C2DA2" w:rsidRDefault="00917CAA" w14:paraId="4EBD22BA" w14:textId="77777777">
            <w:pPr>
              <w:pStyle w:val="NoSpacing"/>
              <w:rPr>
                <w:sz w:val="20"/>
                <w:szCs w:val="20"/>
              </w:rPr>
            </w:pPr>
            <w:r w:rsidRPr="001C2DA2">
              <w:rPr>
                <w:sz w:val="20"/>
                <w:szCs w:val="20"/>
              </w:rPr>
              <w:t>99.99%</w:t>
            </w:r>
          </w:p>
        </w:tc>
      </w:tr>
      <w:tr w:rsidRPr="001C2DA2" w:rsidR="00917CAA" w:rsidTr="00917CAA" w14:paraId="39FB0599" w14:textId="77777777">
        <w:trPr>
          <w:trHeight w:val="300"/>
        </w:trPr>
        <w:tc>
          <w:tcPr>
            <w:tcW w:w="567" w:type="dxa"/>
            <w:vAlign w:val="center"/>
            <w:hideMark/>
          </w:tcPr>
          <w:p w:rsidRPr="001C2DA2" w:rsidR="00917CAA" w:rsidP="001C2DA2" w:rsidRDefault="00917CAA" w14:paraId="575090CE" w14:textId="77777777">
            <w:pPr>
              <w:pStyle w:val="NoSpacing"/>
              <w:rPr>
                <w:sz w:val="20"/>
                <w:szCs w:val="20"/>
              </w:rPr>
            </w:pPr>
            <w:r w:rsidRPr="001C2DA2">
              <w:rPr>
                <w:sz w:val="20"/>
                <w:szCs w:val="20"/>
              </w:rPr>
              <w:t>4</w:t>
            </w:r>
          </w:p>
        </w:tc>
        <w:tc>
          <w:tcPr>
            <w:tcW w:w="2549" w:type="dxa"/>
            <w:vAlign w:val="center"/>
            <w:hideMark/>
          </w:tcPr>
          <w:p w:rsidRPr="001C2DA2" w:rsidR="00917CAA" w:rsidP="001C2DA2" w:rsidRDefault="00917CAA" w14:paraId="48D021ED" w14:textId="77777777">
            <w:pPr>
              <w:pStyle w:val="NoSpacing"/>
              <w:rPr>
                <w:sz w:val="20"/>
                <w:szCs w:val="20"/>
              </w:rPr>
            </w:pPr>
            <w:r w:rsidRPr="001C2DA2">
              <w:rPr>
                <w:sz w:val="20"/>
                <w:szCs w:val="20"/>
              </w:rPr>
              <w:t>Packet Loss</w:t>
            </w:r>
          </w:p>
        </w:tc>
        <w:tc>
          <w:tcPr>
            <w:tcW w:w="3260" w:type="dxa"/>
            <w:vAlign w:val="center"/>
            <w:hideMark/>
          </w:tcPr>
          <w:p w:rsidRPr="001C2DA2" w:rsidR="00917CAA" w:rsidP="001C2DA2" w:rsidRDefault="00917CAA" w14:paraId="73B25AEF" w14:textId="77777777">
            <w:pPr>
              <w:pStyle w:val="NoSpacing"/>
              <w:rPr>
                <w:sz w:val="20"/>
                <w:szCs w:val="20"/>
              </w:rPr>
            </w:pPr>
            <w:r w:rsidRPr="001C2DA2">
              <w:rPr>
                <w:sz w:val="20"/>
                <w:szCs w:val="20"/>
              </w:rPr>
              <w:t>(Tier 1/Tier 2/Tier 3)</w:t>
            </w:r>
          </w:p>
        </w:tc>
        <w:tc>
          <w:tcPr>
            <w:tcW w:w="1559" w:type="dxa"/>
            <w:noWrap/>
            <w:vAlign w:val="center"/>
            <w:hideMark/>
          </w:tcPr>
          <w:p w:rsidRPr="001C2DA2" w:rsidR="00917CAA" w:rsidP="001C2DA2" w:rsidRDefault="00917CAA" w14:paraId="63112376" w14:textId="77777777">
            <w:pPr>
              <w:pStyle w:val="NoSpacing"/>
              <w:rPr>
                <w:sz w:val="20"/>
                <w:szCs w:val="20"/>
              </w:rPr>
            </w:pPr>
            <w:r w:rsidRPr="001C2DA2">
              <w:rPr>
                <w:sz w:val="20"/>
                <w:szCs w:val="20"/>
                <w:u w:val="single"/>
              </w:rPr>
              <w:t>&lt;</w:t>
            </w:r>
            <w:r w:rsidRPr="001C2DA2">
              <w:rPr>
                <w:sz w:val="20"/>
                <w:szCs w:val="20"/>
              </w:rPr>
              <w:t xml:space="preserve"> 0.5% / </w:t>
            </w:r>
            <w:r w:rsidRPr="001C2DA2">
              <w:rPr>
                <w:sz w:val="20"/>
                <w:szCs w:val="20"/>
                <w:u w:val="single"/>
              </w:rPr>
              <w:t>&lt;</w:t>
            </w:r>
            <w:r w:rsidRPr="001C2DA2">
              <w:rPr>
                <w:sz w:val="20"/>
                <w:szCs w:val="20"/>
              </w:rPr>
              <w:t xml:space="preserve"> 1% / </w:t>
            </w:r>
            <w:r w:rsidRPr="001C2DA2">
              <w:rPr>
                <w:sz w:val="20"/>
                <w:szCs w:val="20"/>
                <w:u w:val="single"/>
              </w:rPr>
              <w:t>&lt;</w:t>
            </w:r>
            <w:r w:rsidRPr="001C2DA2">
              <w:rPr>
                <w:sz w:val="20"/>
                <w:szCs w:val="20"/>
              </w:rPr>
              <w:t xml:space="preserve"> 1.5%</w:t>
            </w:r>
          </w:p>
        </w:tc>
        <w:tc>
          <w:tcPr>
            <w:tcW w:w="1418" w:type="dxa"/>
            <w:noWrap/>
            <w:vAlign w:val="center"/>
            <w:hideMark/>
          </w:tcPr>
          <w:p w:rsidRPr="001C2DA2" w:rsidR="00917CAA" w:rsidP="001C2DA2" w:rsidRDefault="00917CAA" w14:paraId="0A13F06C" w14:textId="77777777">
            <w:pPr>
              <w:pStyle w:val="NoSpacing"/>
              <w:rPr>
                <w:sz w:val="20"/>
                <w:szCs w:val="20"/>
              </w:rPr>
            </w:pPr>
            <w:r w:rsidRPr="001C2DA2">
              <w:rPr>
                <w:sz w:val="20"/>
                <w:szCs w:val="20"/>
                <w:u w:val="single"/>
              </w:rPr>
              <w:t>&lt;</w:t>
            </w:r>
            <w:r w:rsidRPr="001C2DA2">
              <w:rPr>
                <w:sz w:val="20"/>
                <w:szCs w:val="20"/>
              </w:rPr>
              <w:t xml:space="preserve"> 0.5% / </w:t>
            </w:r>
            <w:r w:rsidRPr="001C2DA2">
              <w:rPr>
                <w:sz w:val="20"/>
                <w:szCs w:val="20"/>
                <w:u w:val="single"/>
              </w:rPr>
              <w:t>&lt;</w:t>
            </w:r>
            <w:r w:rsidRPr="001C2DA2">
              <w:rPr>
                <w:sz w:val="20"/>
                <w:szCs w:val="20"/>
              </w:rPr>
              <w:t xml:space="preserve"> 1% /  </w:t>
            </w:r>
            <w:r w:rsidRPr="001C2DA2">
              <w:rPr>
                <w:sz w:val="20"/>
                <w:szCs w:val="20"/>
                <w:u w:val="single"/>
              </w:rPr>
              <w:t>&lt;</w:t>
            </w:r>
            <w:r w:rsidRPr="001C2DA2">
              <w:rPr>
                <w:sz w:val="20"/>
                <w:szCs w:val="20"/>
              </w:rPr>
              <w:t xml:space="preserve"> 1.5%</w:t>
            </w:r>
          </w:p>
        </w:tc>
      </w:tr>
      <w:tr w:rsidRPr="001C2DA2" w:rsidR="00917CAA" w:rsidTr="00917CAA" w14:paraId="38E306A7" w14:textId="77777777">
        <w:trPr>
          <w:trHeight w:val="300"/>
        </w:trPr>
        <w:tc>
          <w:tcPr>
            <w:tcW w:w="567" w:type="dxa"/>
            <w:vAlign w:val="center"/>
            <w:hideMark/>
          </w:tcPr>
          <w:p w:rsidRPr="001C2DA2" w:rsidR="00917CAA" w:rsidP="00917CAA" w:rsidRDefault="00917CAA" w14:paraId="6E12986B" w14:textId="77777777">
            <w:pPr>
              <w:pStyle w:val="NoSpacing"/>
              <w:rPr>
                <w:sz w:val="20"/>
                <w:szCs w:val="20"/>
              </w:rPr>
            </w:pPr>
            <w:r w:rsidRPr="001C2DA2">
              <w:rPr>
                <w:sz w:val="20"/>
                <w:szCs w:val="20"/>
              </w:rPr>
              <w:t>5</w:t>
            </w:r>
          </w:p>
        </w:tc>
        <w:tc>
          <w:tcPr>
            <w:tcW w:w="2549" w:type="dxa"/>
            <w:vAlign w:val="center"/>
            <w:hideMark/>
          </w:tcPr>
          <w:p w:rsidRPr="001C2DA2" w:rsidR="00917CAA" w:rsidP="00917CAA" w:rsidRDefault="00917CAA" w14:paraId="5A6E38E8" w14:textId="77777777">
            <w:pPr>
              <w:pStyle w:val="NoSpacing"/>
              <w:rPr>
                <w:sz w:val="20"/>
                <w:szCs w:val="20"/>
              </w:rPr>
            </w:pPr>
            <w:r w:rsidRPr="001C2DA2">
              <w:rPr>
                <w:sz w:val="20"/>
                <w:szCs w:val="20"/>
              </w:rPr>
              <w:t>Jitter</w:t>
            </w:r>
          </w:p>
        </w:tc>
        <w:tc>
          <w:tcPr>
            <w:tcW w:w="3260" w:type="dxa"/>
            <w:vAlign w:val="center"/>
            <w:hideMark/>
          </w:tcPr>
          <w:p w:rsidRPr="001C2DA2" w:rsidR="00917CAA" w:rsidP="00917CAA" w:rsidRDefault="00917CAA" w14:paraId="5189F5D2" w14:textId="77777777">
            <w:pPr>
              <w:pStyle w:val="NoSpacing"/>
              <w:rPr>
                <w:sz w:val="20"/>
                <w:szCs w:val="20"/>
              </w:rPr>
            </w:pPr>
            <w:r w:rsidRPr="001C2DA2">
              <w:rPr>
                <w:sz w:val="20"/>
                <w:szCs w:val="20"/>
              </w:rPr>
              <w:t>(Tier 1/Tier 2/Tier 3)</w:t>
            </w:r>
          </w:p>
        </w:tc>
        <w:tc>
          <w:tcPr>
            <w:tcW w:w="2977" w:type="dxa"/>
            <w:gridSpan w:val="2"/>
            <w:vAlign w:val="bottom"/>
          </w:tcPr>
          <w:p w:rsidRPr="001C2DA2" w:rsidR="00917CAA" w:rsidP="00917CAA" w:rsidRDefault="00917CAA" w14:paraId="34A85574" w14:textId="2E1CFBE4">
            <w:pPr>
              <w:pStyle w:val="NoSpacing"/>
              <w:rPr>
                <w:sz w:val="20"/>
                <w:szCs w:val="20"/>
              </w:rPr>
            </w:pPr>
            <w:r w:rsidRPr="001C2DA2">
              <w:rPr>
                <w:sz w:val="20"/>
                <w:szCs w:val="20"/>
              </w:rPr>
              <w:t>15/20/25 ms (Diamond class of service only)</w:t>
            </w:r>
          </w:p>
        </w:tc>
      </w:tr>
      <w:tr w:rsidRPr="001C2DA2" w:rsidR="00917CAA" w:rsidTr="00917CAA" w14:paraId="39D9896F" w14:textId="77777777">
        <w:trPr>
          <w:trHeight w:val="300"/>
        </w:trPr>
        <w:tc>
          <w:tcPr>
            <w:tcW w:w="567" w:type="dxa"/>
            <w:vAlign w:val="center"/>
            <w:hideMark/>
          </w:tcPr>
          <w:p w:rsidRPr="001C2DA2" w:rsidR="00917CAA" w:rsidP="00917CAA" w:rsidRDefault="00917CAA" w14:paraId="78830164" w14:textId="77777777">
            <w:pPr>
              <w:pStyle w:val="NoSpacing"/>
              <w:rPr>
                <w:sz w:val="20"/>
                <w:szCs w:val="20"/>
              </w:rPr>
            </w:pPr>
            <w:r w:rsidRPr="001C2DA2">
              <w:rPr>
                <w:sz w:val="20"/>
                <w:szCs w:val="20"/>
              </w:rPr>
              <w:t>6</w:t>
            </w:r>
          </w:p>
        </w:tc>
        <w:tc>
          <w:tcPr>
            <w:tcW w:w="2549" w:type="dxa"/>
            <w:vAlign w:val="center"/>
            <w:hideMark/>
          </w:tcPr>
          <w:p w:rsidRPr="001C2DA2" w:rsidR="00917CAA" w:rsidP="00917CAA" w:rsidRDefault="00917CAA" w14:paraId="54D95988" w14:textId="77777777">
            <w:pPr>
              <w:pStyle w:val="NoSpacing"/>
              <w:rPr>
                <w:sz w:val="20"/>
                <w:szCs w:val="20"/>
              </w:rPr>
            </w:pPr>
            <w:r w:rsidRPr="001C2DA2">
              <w:rPr>
                <w:sz w:val="20"/>
                <w:szCs w:val="20"/>
              </w:rPr>
              <w:t>Delivery time</w:t>
            </w:r>
          </w:p>
        </w:tc>
        <w:tc>
          <w:tcPr>
            <w:tcW w:w="3260" w:type="dxa"/>
            <w:vAlign w:val="center"/>
            <w:hideMark/>
          </w:tcPr>
          <w:p w:rsidRPr="001C2DA2" w:rsidR="00917CAA" w:rsidP="00917CAA" w:rsidRDefault="00917CAA" w14:paraId="314C8827" w14:textId="77777777">
            <w:pPr>
              <w:pStyle w:val="NoSpacing"/>
              <w:rPr>
                <w:sz w:val="20"/>
                <w:szCs w:val="20"/>
              </w:rPr>
            </w:pPr>
            <w:r w:rsidRPr="001C2DA2">
              <w:rPr>
                <w:sz w:val="20"/>
                <w:szCs w:val="20"/>
              </w:rPr>
              <w:t>Hardware delivery time</w:t>
            </w:r>
          </w:p>
        </w:tc>
        <w:tc>
          <w:tcPr>
            <w:tcW w:w="1559" w:type="dxa"/>
            <w:noWrap/>
            <w:vAlign w:val="center"/>
            <w:hideMark/>
          </w:tcPr>
          <w:p w:rsidRPr="001C2DA2" w:rsidR="00917CAA" w:rsidP="00917CAA" w:rsidRDefault="00917CAA" w14:paraId="65BCA525" w14:textId="77777777">
            <w:pPr>
              <w:pStyle w:val="NoSpacing"/>
              <w:rPr>
                <w:sz w:val="20"/>
                <w:szCs w:val="20"/>
              </w:rPr>
            </w:pPr>
            <w:r w:rsidRPr="001C2DA2">
              <w:rPr>
                <w:sz w:val="20"/>
                <w:szCs w:val="20"/>
              </w:rPr>
              <w:t>NA</w:t>
            </w:r>
          </w:p>
        </w:tc>
        <w:tc>
          <w:tcPr>
            <w:tcW w:w="1418" w:type="dxa"/>
            <w:noWrap/>
            <w:vAlign w:val="center"/>
            <w:hideMark/>
          </w:tcPr>
          <w:p w:rsidRPr="001C2DA2" w:rsidR="00917CAA" w:rsidP="00917CAA" w:rsidRDefault="00917CAA" w14:paraId="71648F47" w14:textId="77777777">
            <w:pPr>
              <w:pStyle w:val="NoSpacing"/>
              <w:rPr>
                <w:sz w:val="20"/>
                <w:szCs w:val="20"/>
              </w:rPr>
            </w:pPr>
            <w:r w:rsidRPr="001C2DA2">
              <w:rPr>
                <w:sz w:val="20"/>
                <w:szCs w:val="20"/>
              </w:rPr>
              <w:t>7 Days</w:t>
            </w:r>
          </w:p>
        </w:tc>
      </w:tr>
      <w:tr w:rsidRPr="001C2DA2" w:rsidR="00917CAA" w:rsidTr="00917CAA" w14:paraId="236782FA" w14:textId="77777777">
        <w:trPr>
          <w:trHeight w:val="545"/>
        </w:trPr>
        <w:tc>
          <w:tcPr>
            <w:tcW w:w="567" w:type="dxa"/>
            <w:vAlign w:val="center"/>
            <w:hideMark/>
          </w:tcPr>
          <w:p w:rsidRPr="001C2DA2" w:rsidR="00917CAA" w:rsidP="00917CAA" w:rsidRDefault="00917CAA" w14:paraId="697A3DDD" w14:textId="77777777">
            <w:pPr>
              <w:pStyle w:val="NoSpacing"/>
              <w:rPr>
                <w:sz w:val="20"/>
                <w:szCs w:val="20"/>
              </w:rPr>
            </w:pPr>
            <w:r w:rsidRPr="001C2DA2">
              <w:rPr>
                <w:sz w:val="20"/>
                <w:szCs w:val="20"/>
              </w:rPr>
              <w:t>7</w:t>
            </w:r>
          </w:p>
        </w:tc>
        <w:tc>
          <w:tcPr>
            <w:tcW w:w="2549" w:type="dxa"/>
            <w:vAlign w:val="center"/>
            <w:hideMark/>
          </w:tcPr>
          <w:p w:rsidRPr="001C2DA2" w:rsidR="00917CAA" w:rsidP="00917CAA" w:rsidRDefault="00917CAA" w14:paraId="11A43FA0" w14:textId="77777777">
            <w:pPr>
              <w:pStyle w:val="NoSpacing"/>
              <w:rPr>
                <w:sz w:val="20"/>
                <w:szCs w:val="20"/>
              </w:rPr>
            </w:pPr>
            <w:r w:rsidRPr="001C2DA2">
              <w:rPr>
                <w:sz w:val="20"/>
                <w:szCs w:val="20"/>
              </w:rPr>
              <w:t>Mean Time to Resolve (MTTR)</w:t>
            </w:r>
          </w:p>
        </w:tc>
        <w:tc>
          <w:tcPr>
            <w:tcW w:w="3260" w:type="dxa"/>
            <w:vAlign w:val="center"/>
            <w:hideMark/>
          </w:tcPr>
          <w:p w:rsidRPr="001C2DA2" w:rsidR="00917CAA" w:rsidP="00917CAA" w:rsidRDefault="00917CAA" w14:paraId="652985A9" w14:textId="77777777">
            <w:pPr>
              <w:pStyle w:val="NoSpacing"/>
              <w:rPr>
                <w:sz w:val="20"/>
                <w:szCs w:val="20"/>
              </w:rPr>
            </w:pPr>
            <w:r w:rsidRPr="001C2DA2">
              <w:rPr>
                <w:sz w:val="20"/>
                <w:szCs w:val="20"/>
              </w:rPr>
              <w:t>for severity 1/2/3</w:t>
            </w:r>
          </w:p>
        </w:tc>
        <w:tc>
          <w:tcPr>
            <w:tcW w:w="1559" w:type="dxa"/>
            <w:noWrap/>
            <w:vAlign w:val="center"/>
            <w:hideMark/>
          </w:tcPr>
          <w:p w:rsidRPr="001C2DA2" w:rsidR="00917CAA" w:rsidP="00917CAA" w:rsidRDefault="00917CAA" w14:paraId="73F663C0" w14:textId="77777777">
            <w:pPr>
              <w:pStyle w:val="NoSpacing"/>
              <w:rPr>
                <w:sz w:val="20"/>
                <w:szCs w:val="20"/>
              </w:rPr>
            </w:pPr>
            <w:r w:rsidRPr="001C2DA2">
              <w:rPr>
                <w:sz w:val="20"/>
                <w:szCs w:val="20"/>
              </w:rPr>
              <w:t>4 hrs. / 4 hrs. / 24 hrs.</w:t>
            </w:r>
          </w:p>
        </w:tc>
        <w:tc>
          <w:tcPr>
            <w:tcW w:w="1418" w:type="dxa"/>
            <w:noWrap/>
            <w:vAlign w:val="center"/>
            <w:hideMark/>
          </w:tcPr>
          <w:p w:rsidRPr="001C2DA2" w:rsidR="00917CAA" w:rsidP="00917CAA" w:rsidRDefault="00917CAA" w14:paraId="78F67EB3" w14:textId="77777777">
            <w:pPr>
              <w:pStyle w:val="NoSpacing"/>
              <w:rPr>
                <w:sz w:val="20"/>
                <w:szCs w:val="20"/>
              </w:rPr>
            </w:pPr>
            <w:r w:rsidRPr="001C2DA2">
              <w:rPr>
                <w:sz w:val="20"/>
                <w:szCs w:val="20"/>
              </w:rPr>
              <w:t>4 hrs. / 4 hrs. / 24 hrs.</w:t>
            </w:r>
          </w:p>
        </w:tc>
      </w:tr>
      <w:tr w:rsidRPr="001C2DA2" w:rsidR="00917CAA" w:rsidTr="00917CAA" w14:paraId="5857AA6B" w14:textId="77777777">
        <w:trPr>
          <w:trHeight w:val="1403"/>
        </w:trPr>
        <w:tc>
          <w:tcPr>
            <w:tcW w:w="567" w:type="dxa"/>
            <w:vAlign w:val="center"/>
            <w:hideMark/>
          </w:tcPr>
          <w:p w:rsidRPr="001C2DA2" w:rsidR="00917CAA" w:rsidP="00917CAA" w:rsidRDefault="00917CAA" w14:paraId="551884AA" w14:textId="77777777">
            <w:pPr>
              <w:pStyle w:val="NoSpacing"/>
              <w:rPr>
                <w:sz w:val="20"/>
                <w:szCs w:val="20"/>
              </w:rPr>
            </w:pPr>
            <w:r w:rsidRPr="001C2DA2">
              <w:rPr>
                <w:sz w:val="20"/>
                <w:szCs w:val="20"/>
              </w:rPr>
              <w:t>8</w:t>
            </w:r>
          </w:p>
        </w:tc>
        <w:tc>
          <w:tcPr>
            <w:tcW w:w="2549" w:type="dxa"/>
            <w:vAlign w:val="center"/>
            <w:hideMark/>
          </w:tcPr>
          <w:p w:rsidRPr="001C2DA2" w:rsidR="00917CAA" w:rsidP="00917CAA" w:rsidRDefault="00917CAA" w14:paraId="28A6516A" w14:textId="77777777">
            <w:pPr>
              <w:pStyle w:val="NoSpacing"/>
              <w:rPr>
                <w:sz w:val="20"/>
                <w:szCs w:val="20"/>
              </w:rPr>
            </w:pPr>
            <w:r w:rsidRPr="001C2DA2">
              <w:rPr>
                <w:sz w:val="20"/>
                <w:szCs w:val="20"/>
              </w:rPr>
              <w:t>Hardware Replacement Time</w:t>
            </w:r>
          </w:p>
        </w:tc>
        <w:tc>
          <w:tcPr>
            <w:tcW w:w="3260" w:type="dxa"/>
            <w:vAlign w:val="center"/>
            <w:hideMark/>
          </w:tcPr>
          <w:p w:rsidRPr="001C2DA2" w:rsidR="00917CAA" w:rsidP="00917CAA" w:rsidRDefault="00917CAA" w14:paraId="0F8E1951" w14:textId="77777777">
            <w:pPr>
              <w:pStyle w:val="NoSpacing"/>
              <w:rPr>
                <w:sz w:val="20"/>
                <w:szCs w:val="20"/>
              </w:rPr>
            </w:pPr>
            <w:r w:rsidRPr="001C2DA2">
              <w:rPr>
                <w:sz w:val="20"/>
                <w:szCs w:val="20"/>
              </w:rPr>
              <w:t>Replacement of Faulty Hardware according to Tier 1/Tier 2/Tier 3</w:t>
            </w:r>
            <w:r w:rsidRPr="001C2DA2">
              <w:rPr>
                <w:sz w:val="20"/>
                <w:szCs w:val="20"/>
              </w:rPr>
              <w:br/>
            </w:r>
            <w:r w:rsidRPr="001C2DA2">
              <w:rPr>
                <w:sz w:val="20"/>
                <w:szCs w:val="20"/>
              </w:rPr>
              <w:t>('Same Day' is only applicable for Tier 1 Cities)</w:t>
            </w:r>
          </w:p>
        </w:tc>
        <w:tc>
          <w:tcPr>
            <w:tcW w:w="1559" w:type="dxa"/>
            <w:noWrap/>
            <w:vAlign w:val="center"/>
            <w:hideMark/>
          </w:tcPr>
          <w:p w:rsidRPr="001C2DA2" w:rsidR="00917CAA" w:rsidP="00917CAA" w:rsidRDefault="00917CAA" w14:paraId="68843426" w14:textId="77777777">
            <w:pPr>
              <w:pStyle w:val="NoSpacing"/>
              <w:rPr>
                <w:sz w:val="20"/>
                <w:szCs w:val="20"/>
              </w:rPr>
            </w:pPr>
            <w:r w:rsidRPr="001C2DA2">
              <w:rPr>
                <w:sz w:val="20"/>
                <w:szCs w:val="20"/>
              </w:rPr>
              <w:t>NA</w:t>
            </w:r>
          </w:p>
        </w:tc>
        <w:tc>
          <w:tcPr>
            <w:tcW w:w="1418" w:type="dxa"/>
            <w:noWrap/>
            <w:vAlign w:val="center"/>
          </w:tcPr>
          <w:p w:rsidRPr="001C2DA2" w:rsidR="00917CAA" w:rsidP="00917CAA" w:rsidRDefault="00917CAA" w14:paraId="2B32D665" w14:textId="77777777">
            <w:pPr>
              <w:pStyle w:val="NoSpacing"/>
              <w:rPr>
                <w:sz w:val="20"/>
                <w:szCs w:val="20"/>
              </w:rPr>
            </w:pPr>
            <w:r w:rsidRPr="001C2DA2">
              <w:rPr>
                <w:sz w:val="20"/>
                <w:szCs w:val="20"/>
              </w:rPr>
              <w:t>NBD</w:t>
            </w:r>
          </w:p>
        </w:tc>
      </w:tr>
      <w:tr w:rsidRPr="001C2DA2" w:rsidR="00917CAA" w:rsidTr="00917CAA" w14:paraId="5DDCD57F" w14:textId="77777777">
        <w:trPr>
          <w:trHeight w:val="300"/>
        </w:trPr>
        <w:tc>
          <w:tcPr>
            <w:tcW w:w="567" w:type="dxa"/>
            <w:vAlign w:val="center"/>
            <w:hideMark/>
          </w:tcPr>
          <w:p w:rsidRPr="001C2DA2" w:rsidR="00917CAA" w:rsidP="00917CAA" w:rsidRDefault="00917CAA" w14:paraId="3631C0E2" w14:textId="77777777">
            <w:pPr>
              <w:pStyle w:val="NoSpacing"/>
              <w:rPr>
                <w:sz w:val="20"/>
                <w:szCs w:val="20"/>
              </w:rPr>
            </w:pPr>
            <w:r w:rsidRPr="001C2DA2">
              <w:rPr>
                <w:sz w:val="20"/>
                <w:szCs w:val="20"/>
              </w:rPr>
              <w:t>9</w:t>
            </w:r>
          </w:p>
        </w:tc>
        <w:tc>
          <w:tcPr>
            <w:tcW w:w="2549" w:type="dxa"/>
            <w:vAlign w:val="center"/>
            <w:hideMark/>
          </w:tcPr>
          <w:p w:rsidRPr="001C2DA2" w:rsidR="00917CAA" w:rsidP="00917CAA" w:rsidRDefault="00917CAA" w14:paraId="2DC17B2A" w14:textId="77777777">
            <w:pPr>
              <w:pStyle w:val="NoSpacing"/>
              <w:rPr>
                <w:sz w:val="20"/>
                <w:szCs w:val="20"/>
              </w:rPr>
            </w:pPr>
            <w:r w:rsidRPr="001C2DA2">
              <w:rPr>
                <w:sz w:val="20"/>
                <w:szCs w:val="20"/>
              </w:rPr>
              <w:t>Mean Time to Respond</w:t>
            </w:r>
          </w:p>
        </w:tc>
        <w:tc>
          <w:tcPr>
            <w:tcW w:w="3260" w:type="dxa"/>
            <w:vAlign w:val="center"/>
            <w:hideMark/>
          </w:tcPr>
          <w:p w:rsidRPr="001C2DA2" w:rsidR="00917CAA" w:rsidP="00917CAA" w:rsidRDefault="00917CAA" w14:paraId="729EC4A9" w14:textId="77777777">
            <w:pPr>
              <w:pStyle w:val="NoSpacing"/>
              <w:rPr>
                <w:sz w:val="20"/>
                <w:szCs w:val="20"/>
              </w:rPr>
            </w:pPr>
            <w:r w:rsidRPr="001C2DA2">
              <w:rPr>
                <w:sz w:val="20"/>
                <w:szCs w:val="20"/>
              </w:rPr>
              <w:t>for severity 1/2/3</w:t>
            </w:r>
          </w:p>
        </w:tc>
        <w:tc>
          <w:tcPr>
            <w:tcW w:w="1559" w:type="dxa"/>
            <w:vAlign w:val="center"/>
            <w:hideMark/>
          </w:tcPr>
          <w:p w:rsidRPr="001C2DA2" w:rsidR="00917CAA" w:rsidP="00917CAA" w:rsidRDefault="00917CAA" w14:paraId="161D5407" w14:textId="77777777">
            <w:pPr>
              <w:pStyle w:val="NoSpacing"/>
              <w:rPr>
                <w:sz w:val="20"/>
                <w:szCs w:val="20"/>
              </w:rPr>
            </w:pPr>
            <w:r w:rsidRPr="001C2DA2">
              <w:rPr>
                <w:sz w:val="20"/>
                <w:szCs w:val="20"/>
              </w:rPr>
              <w:t>15s/ 30 / 60 mins</w:t>
            </w:r>
          </w:p>
        </w:tc>
        <w:tc>
          <w:tcPr>
            <w:tcW w:w="1418" w:type="dxa"/>
            <w:vAlign w:val="center"/>
          </w:tcPr>
          <w:p w:rsidRPr="001C2DA2" w:rsidR="00917CAA" w:rsidP="00917CAA" w:rsidRDefault="00917CAA" w14:paraId="2D883819" w14:textId="77777777">
            <w:pPr>
              <w:pStyle w:val="NoSpacing"/>
              <w:rPr>
                <w:sz w:val="20"/>
                <w:szCs w:val="20"/>
              </w:rPr>
            </w:pPr>
            <w:r w:rsidRPr="001C2DA2">
              <w:rPr>
                <w:sz w:val="20"/>
                <w:szCs w:val="20"/>
              </w:rPr>
              <w:t>15s/ 30 / 60 mins</w:t>
            </w:r>
          </w:p>
        </w:tc>
      </w:tr>
      <w:tr w:rsidRPr="001C2DA2" w:rsidR="00917CAA" w:rsidTr="00917CAA" w14:paraId="2AE721C0" w14:textId="77777777">
        <w:trPr>
          <w:trHeight w:val="300"/>
        </w:trPr>
        <w:tc>
          <w:tcPr>
            <w:tcW w:w="567" w:type="dxa"/>
            <w:vAlign w:val="center"/>
            <w:hideMark/>
          </w:tcPr>
          <w:p w:rsidRPr="001C2DA2" w:rsidR="00917CAA" w:rsidP="00917CAA" w:rsidRDefault="00917CAA" w14:paraId="7BF74EBC" w14:textId="77777777">
            <w:pPr>
              <w:pStyle w:val="NoSpacing"/>
              <w:rPr>
                <w:sz w:val="20"/>
                <w:szCs w:val="20"/>
              </w:rPr>
            </w:pPr>
            <w:r w:rsidRPr="001C2DA2">
              <w:rPr>
                <w:sz w:val="20"/>
                <w:szCs w:val="20"/>
              </w:rPr>
              <w:t>10</w:t>
            </w:r>
          </w:p>
        </w:tc>
        <w:tc>
          <w:tcPr>
            <w:tcW w:w="2549" w:type="dxa"/>
            <w:vAlign w:val="center"/>
            <w:hideMark/>
          </w:tcPr>
          <w:p w:rsidRPr="001C2DA2" w:rsidR="00917CAA" w:rsidP="00917CAA" w:rsidRDefault="00917CAA" w14:paraId="59948E30" w14:textId="77777777">
            <w:pPr>
              <w:pStyle w:val="NoSpacing"/>
              <w:rPr>
                <w:sz w:val="20"/>
                <w:szCs w:val="20"/>
              </w:rPr>
            </w:pPr>
            <w:r w:rsidRPr="001C2DA2">
              <w:rPr>
                <w:sz w:val="20"/>
                <w:szCs w:val="20"/>
              </w:rPr>
              <w:t>Incident Response Rate</w:t>
            </w:r>
          </w:p>
        </w:tc>
        <w:tc>
          <w:tcPr>
            <w:tcW w:w="3260" w:type="dxa"/>
            <w:vAlign w:val="center"/>
            <w:hideMark/>
          </w:tcPr>
          <w:p w:rsidRPr="001C2DA2" w:rsidR="00917CAA" w:rsidP="00917CAA" w:rsidRDefault="00917CAA" w14:paraId="331FA613" w14:textId="77777777">
            <w:pPr>
              <w:pStyle w:val="NoSpacing"/>
              <w:rPr>
                <w:sz w:val="20"/>
                <w:szCs w:val="20"/>
              </w:rPr>
            </w:pPr>
            <w:r w:rsidRPr="001C2DA2">
              <w:rPr>
                <w:sz w:val="20"/>
                <w:szCs w:val="20"/>
              </w:rPr>
              <w:t> </w:t>
            </w:r>
          </w:p>
        </w:tc>
        <w:tc>
          <w:tcPr>
            <w:tcW w:w="1559" w:type="dxa"/>
            <w:noWrap/>
            <w:vAlign w:val="bottom"/>
            <w:hideMark/>
          </w:tcPr>
          <w:p w:rsidRPr="001C2DA2" w:rsidR="00917CAA" w:rsidP="00917CAA" w:rsidRDefault="00917CAA" w14:paraId="1C4F11A0" w14:textId="77777777">
            <w:pPr>
              <w:pStyle w:val="NoSpacing"/>
              <w:rPr>
                <w:sz w:val="20"/>
                <w:szCs w:val="20"/>
              </w:rPr>
            </w:pPr>
            <w:r w:rsidRPr="001C2DA2">
              <w:rPr>
                <w:sz w:val="20"/>
                <w:szCs w:val="20"/>
              </w:rPr>
              <w:t>99.90%</w:t>
            </w:r>
          </w:p>
        </w:tc>
        <w:tc>
          <w:tcPr>
            <w:tcW w:w="1418" w:type="dxa"/>
            <w:noWrap/>
            <w:vAlign w:val="bottom"/>
          </w:tcPr>
          <w:p w:rsidRPr="001C2DA2" w:rsidR="00917CAA" w:rsidP="00917CAA" w:rsidRDefault="00917CAA" w14:paraId="33A06248" w14:textId="77777777">
            <w:pPr>
              <w:pStyle w:val="NoSpacing"/>
              <w:rPr>
                <w:sz w:val="20"/>
                <w:szCs w:val="20"/>
              </w:rPr>
            </w:pPr>
            <w:r w:rsidRPr="001C2DA2">
              <w:rPr>
                <w:sz w:val="20"/>
                <w:szCs w:val="20"/>
              </w:rPr>
              <w:t>99.90%</w:t>
            </w:r>
          </w:p>
        </w:tc>
      </w:tr>
    </w:tbl>
    <w:p w:rsidRPr="001C2DA2" w:rsidR="001C2DA2" w:rsidP="001C2DA2" w:rsidRDefault="001C2DA2" w14:paraId="00068212" w14:textId="77777777"/>
    <w:p w:rsidR="00B832FF" w:rsidP="00B832FF" w:rsidRDefault="00B832FF" w14:paraId="1E82FDD7" w14:textId="77777777"/>
    <w:p w:rsidRPr="00933B87" w:rsidR="00933B87" w:rsidP="00933B87" w:rsidRDefault="00933B87" w14:paraId="7BC0FF25" w14:textId="77777777">
      <w:pPr>
        <w:pStyle w:val="Heading2"/>
        <w:rPr>
          <w:lang w:val="en-US"/>
        </w:rPr>
      </w:pPr>
      <w:bookmarkStart w:name="_Toc167439063" w:id="44"/>
      <w:r w:rsidRPr="6E6D6355">
        <w:rPr>
          <w:lang w:val="en-US"/>
        </w:rPr>
        <w:t>SLA Exceptions and Exclusions</w:t>
      </w:r>
      <w:bookmarkEnd w:id="44"/>
    </w:p>
    <w:p w:rsidRPr="00933B87" w:rsidR="00933B87" w:rsidP="00933B87" w:rsidRDefault="00933B87" w14:paraId="36092128" w14:textId="77777777">
      <w:r w:rsidRPr="00933B87">
        <w:t>Sify is not responsible for failure to meet an SLA where Sify’s failure results, in whole or in part, from:</w:t>
      </w:r>
    </w:p>
    <w:p w:rsidRPr="00933B87" w:rsidR="00933B87" w:rsidP="00933B87" w:rsidRDefault="00933B87" w14:paraId="1749D8F8" w14:textId="77777777">
      <w:pPr>
        <w:numPr>
          <w:ilvl w:val="0"/>
          <w:numId w:val="3"/>
        </w:numPr>
      </w:pPr>
      <w:r w:rsidRPr="00933B87">
        <w:t xml:space="preserve">Negligence of the Customer or its representatives. </w:t>
      </w:r>
    </w:p>
    <w:p w:rsidRPr="00933B87" w:rsidR="00933B87" w:rsidP="00933B87" w:rsidRDefault="00933B87" w14:paraId="071568FB" w14:textId="77777777">
      <w:pPr>
        <w:numPr>
          <w:ilvl w:val="0"/>
          <w:numId w:val="3"/>
        </w:numPr>
      </w:pPr>
      <w:r w:rsidRPr="00933B87">
        <w:t>Any Force Majeure event that prevents Sify, or vendor from providing Service or affecting restore or repair.</w:t>
      </w:r>
    </w:p>
    <w:p w:rsidRPr="00933B87" w:rsidR="00933B87" w:rsidP="00933B87" w:rsidRDefault="00933B87" w14:paraId="5B691237" w14:textId="77777777">
      <w:pPr>
        <w:numPr>
          <w:ilvl w:val="0"/>
          <w:numId w:val="3"/>
        </w:numPr>
      </w:pPr>
      <w:r w:rsidRPr="00933B87">
        <w:t xml:space="preserve">Failures in performance caused by any national or local holiday. </w:t>
      </w:r>
    </w:p>
    <w:p w:rsidRPr="00933B87" w:rsidR="00933B87" w:rsidP="00933B87" w:rsidRDefault="00933B87" w14:paraId="68ECA830" w14:textId="77777777">
      <w:pPr>
        <w:numPr>
          <w:ilvl w:val="0"/>
          <w:numId w:val="3"/>
        </w:numPr>
      </w:pPr>
      <w:r w:rsidRPr="00933B87">
        <w:t>Any case in which Sify or vendor agents are available to repair within the Service Level commitment, but Customer reschedules to a different time or date.</w:t>
      </w:r>
    </w:p>
    <w:p w:rsidRPr="00933B87" w:rsidR="00933B87" w:rsidP="00933B87" w:rsidRDefault="00933B87" w14:paraId="59FD1BF8" w14:textId="77777777">
      <w:pPr>
        <w:numPr>
          <w:ilvl w:val="0"/>
          <w:numId w:val="3"/>
        </w:numPr>
      </w:pPr>
      <w:r w:rsidRPr="00933B87">
        <w:t>No access (Sify or vendor Agents rare available to repair within the Service Level commitment but the Customer does not provide Site access)</w:t>
      </w:r>
    </w:p>
    <w:p w:rsidR="00B832FF" w:rsidP="00933B87" w:rsidRDefault="00933B87" w14:paraId="14428F6C" w14:textId="5E26CD76">
      <w:r w:rsidRPr="00933B87">
        <w:t>Interruptions or delays caused by the failure of power, equipment, services, or systems (at Customer premises) not provided by Sify including, but not limited to UPS Backup power; Generators; or Air conditioning/Heating.</w:t>
      </w:r>
    </w:p>
    <w:p w:rsidR="00EF6345" w:rsidRDefault="00EF6345" w14:paraId="13C0FA0C" w14:textId="77777777"/>
    <w:p w:rsidRPr="00771828" w:rsidR="00771828" w:rsidP="00771828" w:rsidRDefault="00771828" w14:paraId="1EBE9238" w14:textId="77777777">
      <w:pPr>
        <w:pStyle w:val="Heading2"/>
      </w:pPr>
      <w:bookmarkStart w:name="_Toc167439064" w:id="45"/>
      <w:r>
        <w:t>Service Level Conditions</w:t>
      </w:r>
      <w:bookmarkEnd w:id="45"/>
      <w:r>
        <w:t xml:space="preserve">  </w:t>
      </w:r>
    </w:p>
    <w:p w:rsidR="00771828" w:rsidP="00771828" w:rsidRDefault="00771828" w14:paraId="0FFC3F0B" w14:textId="77777777">
      <w:pPr>
        <w:rPr>
          <w:b/>
        </w:rPr>
      </w:pPr>
      <w:r w:rsidRPr="00771828">
        <w:t>The Service Levels defined above are subject to the conditions that for all Service Level Types mentioned above, Customer must provide on-site personnel &amp; hardware to replace the failed device with a replacement device.</w:t>
      </w:r>
      <w:r w:rsidRPr="00771828">
        <w:rPr>
          <w:b/>
        </w:rPr>
        <w:t xml:space="preserve"> </w:t>
      </w:r>
    </w:p>
    <w:p w:rsidRPr="00771828" w:rsidR="00771828" w:rsidP="00771828" w:rsidRDefault="00771828" w14:paraId="4A8349AC" w14:textId="77777777"/>
    <w:p w:rsidRPr="00771828" w:rsidR="00771828" w:rsidP="00771828" w:rsidRDefault="00771828" w14:paraId="5B0B5486" w14:textId="77777777">
      <w:pPr>
        <w:pStyle w:val="Heading2"/>
      </w:pPr>
      <w:bookmarkStart w:name="_Toc167439065" w:id="46"/>
      <w:r>
        <w:t>Site Uptime SLA – Service Credits</w:t>
      </w:r>
      <w:bookmarkEnd w:id="46"/>
      <w:r>
        <w:t xml:space="preserve">  </w:t>
      </w:r>
    </w:p>
    <w:p w:rsidR="00771828" w:rsidP="00771828" w:rsidRDefault="00771828" w14:paraId="5CB6761D" w14:textId="77777777">
      <w:r w:rsidRPr="00771828">
        <w:t>The total of all Service Credits provided by Sify is limited to a maximum of 5% of the Quarterly Service Charge for the affected Service and Location. The Site Uptime Service Credit will be applicable as per the Site Type deployment (as mentioned within SLA table). Service credits shall be Customer’s sole remedy for a breach of the applicable service level agreement.</w:t>
      </w:r>
    </w:p>
    <w:p w:rsidRPr="00771828" w:rsidR="00771828" w:rsidP="00771828" w:rsidRDefault="00771828" w14:paraId="1A4202A9" w14:textId="77777777"/>
    <w:p w:rsidRPr="00771828" w:rsidR="00771828" w:rsidP="00771828" w:rsidRDefault="00771828" w14:paraId="5EDE23C7" w14:textId="77777777">
      <w:pPr>
        <w:pStyle w:val="Heading2"/>
      </w:pPr>
      <w:bookmarkStart w:name="_Toc167439066" w:id="47"/>
      <w:r>
        <w:t>Site Uptime SLA - Penalty Exclusion</w:t>
      </w:r>
      <w:bookmarkEnd w:id="47"/>
      <w:r>
        <w:t xml:space="preserve"> </w:t>
      </w:r>
    </w:p>
    <w:p w:rsidRPr="00771828" w:rsidR="00771828" w:rsidP="00771828" w:rsidRDefault="00771828" w14:paraId="0B0F830E" w14:textId="77777777">
      <w:r w:rsidRPr="00771828">
        <w:t xml:space="preserve">No Service penalty is payable by Sify, if the failure to meet the Service Level is attributable to: </w:t>
      </w:r>
    </w:p>
    <w:p w:rsidRPr="00771828" w:rsidR="00771828" w:rsidP="00B5387C" w:rsidRDefault="00771828" w14:paraId="6D2369EE" w14:textId="77777777">
      <w:pPr>
        <w:pStyle w:val="ListParagraph"/>
        <w:numPr>
          <w:ilvl w:val="0"/>
          <w:numId w:val="33"/>
        </w:numPr>
      </w:pPr>
      <w:r w:rsidRPr="00771828">
        <w:t xml:space="preserve">Suspension of Services due to the Customer’s breach of the Agreement </w:t>
      </w:r>
    </w:p>
    <w:p w:rsidRPr="00771828" w:rsidR="00771828" w:rsidP="00B5387C" w:rsidRDefault="00771828" w14:paraId="02A3B1FF" w14:textId="77777777">
      <w:pPr>
        <w:pStyle w:val="ListParagraph"/>
        <w:numPr>
          <w:ilvl w:val="0"/>
          <w:numId w:val="33"/>
        </w:numPr>
      </w:pPr>
      <w:r w:rsidRPr="00771828">
        <w:t>Alleged Service Level failure which cannot be verified by Sify's systems.</w:t>
      </w:r>
    </w:p>
    <w:p w:rsidRPr="00771828" w:rsidR="00771828" w:rsidP="00B5387C" w:rsidRDefault="00771828" w14:paraId="5CF031B7" w14:textId="77777777">
      <w:pPr>
        <w:pStyle w:val="ListParagraph"/>
        <w:numPr>
          <w:ilvl w:val="0"/>
          <w:numId w:val="33"/>
        </w:numPr>
      </w:pPr>
      <w:r w:rsidRPr="00771828">
        <w:t>Acts or omissions of the Customer, its subcontractors or any third party acting on the Customer’s behalf.</w:t>
      </w:r>
    </w:p>
    <w:p w:rsidRPr="00771828" w:rsidR="00771828" w:rsidP="00B5387C" w:rsidRDefault="00771828" w14:paraId="05B02E86" w14:textId="77777777">
      <w:pPr>
        <w:pStyle w:val="ListParagraph"/>
        <w:numPr>
          <w:ilvl w:val="0"/>
          <w:numId w:val="33"/>
        </w:numPr>
      </w:pPr>
      <w:r w:rsidRPr="00771828">
        <w:t xml:space="preserve">Scheduled Maintenance </w:t>
      </w:r>
    </w:p>
    <w:p w:rsidRPr="00771828" w:rsidR="00771828" w:rsidP="00B5387C" w:rsidRDefault="00771828" w14:paraId="52F58A85" w14:textId="77777777">
      <w:pPr>
        <w:pStyle w:val="ListParagraph"/>
        <w:numPr>
          <w:ilvl w:val="0"/>
          <w:numId w:val="33"/>
        </w:numPr>
      </w:pPr>
      <w:r w:rsidRPr="00771828">
        <w:t xml:space="preserve">Emergency Maintenance (where the emergency has not been caused by the negligence or wilful misconduct of Sify) </w:t>
      </w:r>
    </w:p>
    <w:p w:rsidRPr="00771828" w:rsidR="00771828" w:rsidP="00B5387C" w:rsidRDefault="00771828" w14:paraId="30CFE0DE" w14:textId="77777777">
      <w:pPr>
        <w:pStyle w:val="ListParagraph"/>
        <w:numPr>
          <w:ilvl w:val="0"/>
          <w:numId w:val="33"/>
        </w:numPr>
      </w:pPr>
      <w:r w:rsidRPr="00771828">
        <w:t xml:space="preserve">Previously identified Problem that is awaiting a Change Window to be approved by the Customer to Resolve the Problem </w:t>
      </w:r>
    </w:p>
    <w:p w:rsidRPr="00771828" w:rsidR="00771828" w:rsidP="00B5387C" w:rsidRDefault="00771828" w14:paraId="31F2623E" w14:textId="77777777">
      <w:pPr>
        <w:pStyle w:val="ListParagraph"/>
        <w:numPr>
          <w:ilvl w:val="0"/>
          <w:numId w:val="33"/>
        </w:numPr>
      </w:pPr>
      <w:r w:rsidRPr="00771828">
        <w:t xml:space="preserve">Any malfunction, Incident, defect, or failure in the Customer’s equipment </w:t>
      </w:r>
    </w:p>
    <w:p w:rsidRPr="00771828" w:rsidR="00771828" w:rsidP="00B5387C" w:rsidRDefault="00771828" w14:paraId="3AAFA3D7" w14:textId="77777777">
      <w:pPr>
        <w:pStyle w:val="ListParagraph"/>
        <w:numPr>
          <w:ilvl w:val="0"/>
          <w:numId w:val="33"/>
        </w:numPr>
      </w:pPr>
      <w:r w:rsidRPr="00771828">
        <w:t xml:space="preserve">Power failure at the Customer Location </w:t>
      </w:r>
    </w:p>
    <w:p w:rsidRPr="00771828" w:rsidR="00771828" w:rsidP="00B5387C" w:rsidRDefault="00771828" w14:paraId="7F2D353C" w14:textId="77777777">
      <w:pPr>
        <w:numPr>
          <w:ilvl w:val="0"/>
          <w:numId w:val="30"/>
        </w:numPr>
      </w:pPr>
      <w:r w:rsidRPr="00771828">
        <w:t>Force Majeure Events</w:t>
      </w:r>
    </w:p>
    <w:p w:rsidRPr="00771828" w:rsidR="00771828" w:rsidP="00771828" w:rsidRDefault="00771828" w14:paraId="04603F9A" w14:textId="77777777">
      <w:pPr>
        <w:pStyle w:val="Heading2"/>
      </w:pPr>
      <w:bookmarkStart w:name="_Toc167439067" w:id="48"/>
      <w:r>
        <w:t>Service Request</w:t>
      </w:r>
      <w:bookmarkEnd w:id="48"/>
    </w:p>
    <w:p w:rsidRPr="00771828" w:rsidR="00771828" w:rsidP="00771828" w:rsidRDefault="00771828" w14:paraId="7B74B3B5" w14:textId="77777777"/>
    <w:tbl>
      <w:tblPr>
        <w:tblW w:w="8303" w:type="dxa"/>
        <w:tblInd w:w="611" w:type="dxa"/>
        <w:tblCellMar>
          <w:top w:w="75" w:type="dxa"/>
          <w:left w:w="104" w:type="dxa"/>
          <w:right w:w="198" w:type="dxa"/>
        </w:tblCellMar>
        <w:tblLook w:val="04A0" w:firstRow="1" w:lastRow="0" w:firstColumn="1" w:lastColumn="0" w:noHBand="0" w:noVBand="1"/>
      </w:tblPr>
      <w:tblGrid>
        <w:gridCol w:w="1185"/>
        <w:gridCol w:w="1743"/>
        <w:gridCol w:w="2126"/>
        <w:gridCol w:w="3249"/>
      </w:tblGrid>
      <w:tr w:rsidRPr="00771828" w:rsidR="00771828" w14:paraId="2F0E13CB" w14:textId="77777777">
        <w:trPr>
          <w:trHeight w:val="394"/>
        </w:trPr>
        <w:tc>
          <w:tcPr>
            <w:tcW w:w="1185" w:type="dxa"/>
            <w:tcBorders>
              <w:top w:val="single" w:color="000000" w:sz="4" w:space="0"/>
              <w:left w:val="single" w:color="000000" w:sz="4" w:space="0"/>
              <w:bottom w:val="single" w:color="000000" w:sz="4" w:space="0"/>
              <w:right w:val="single" w:color="000000" w:sz="4" w:space="0"/>
            </w:tcBorders>
            <w:shd w:val="clear" w:color="auto" w:fill="4472C4"/>
          </w:tcPr>
          <w:p w:rsidRPr="00771828" w:rsidR="00771828" w:rsidP="00771828" w:rsidRDefault="00771828" w14:paraId="471F32DF" w14:textId="77777777">
            <w:r w:rsidRPr="00771828">
              <w:rPr>
                <w:b/>
              </w:rPr>
              <w:t xml:space="preserve">Sl. No </w:t>
            </w:r>
          </w:p>
        </w:tc>
        <w:tc>
          <w:tcPr>
            <w:tcW w:w="1743" w:type="dxa"/>
            <w:tcBorders>
              <w:top w:val="single" w:color="000000" w:sz="4" w:space="0"/>
              <w:left w:val="single" w:color="000000" w:sz="4" w:space="0"/>
              <w:bottom w:val="single" w:color="000000" w:sz="4" w:space="0"/>
              <w:right w:val="single" w:color="000000" w:sz="4" w:space="0"/>
            </w:tcBorders>
            <w:shd w:val="clear" w:color="auto" w:fill="4472C4"/>
          </w:tcPr>
          <w:p w:rsidRPr="00771828" w:rsidR="00771828" w:rsidP="00771828" w:rsidRDefault="00771828" w14:paraId="12EF6244" w14:textId="77777777">
            <w:r w:rsidRPr="00771828">
              <w:rPr>
                <w:b/>
              </w:rPr>
              <w:t xml:space="preserve">Service Feature </w:t>
            </w:r>
          </w:p>
        </w:tc>
        <w:tc>
          <w:tcPr>
            <w:tcW w:w="2126" w:type="dxa"/>
            <w:tcBorders>
              <w:top w:val="single" w:color="000000" w:sz="4" w:space="0"/>
              <w:left w:val="single" w:color="000000" w:sz="4" w:space="0"/>
              <w:bottom w:val="single" w:color="000000" w:sz="4" w:space="0"/>
              <w:right w:val="single" w:color="000000" w:sz="4" w:space="0"/>
            </w:tcBorders>
            <w:shd w:val="clear" w:color="auto" w:fill="4472C4"/>
          </w:tcPr>
          <w:p w:rsidRPr="00771828" w:rsidR="00771828" w:rsidP="00771828" w:rsidRDefault="00771828" w14:paraId="04998899" w14:textId="77777777">
            <w:r w:rsidRPr="00771828">
              <w:rPr>
                <w:b/>
              </w:rPr>
              <w:t xml:space="preserve"> Severity </w:t>
            </w:r>
          </w:p>
        </w:tc>
        <w:tc>
          <w:tcPr>
            <w:tcW w:w="3249" w:type="dxa"/>
            <w:tcBorders>
              <w:top w:val="single" w:color="000000" w:sz="4" w:space="0"/>
              <w:left w:val="single" w:color="000000" w:sz="4" w:space="0"/>
              <w:bottom w:val="single" w:color="000000" w:sz="4" w:space="0"/>
              <w:right w:val="single" w:color="000000" w:sz="4" w:space="0"/>
            </w:tcBorders>
            <w:shd w:val="clear" w:color="auto" w:fill="4472C4"/>
          </w:tcPr>
          <w:p w:rsidRPr="00771828" w:rsidR="00771828" w:rsidP="00771828" w:rsidRDefault="00771828" w14:paraId="111A0A69" w14:textId="77777777">
            <w:r w:rsidRPr="00771828">
              <w:rPr>
                <w:b/>
              </w:rPr>
              <w:t xml:space="preserve">Metric  </w:t>
            </w:r>
          </w:p>
        </w:tc>
      </w:tr>
      <w:tr w:rsidRPr="00771828" w:rsidR="00771828" w14:paraId="4EFA9D7D" w14:textId="77777777">
        <w:trPr>
          <w:trHeight w:val="511"/>
        </w:trPr>
        <w:tc>
          <w:tcPr>
            <w:tcW w:w="1185" w:type="dxa"/>
            <w:tcBorders>
              <w:top w:val="single" w:color="000000" w:sz="4" w:space="0"/>
              <w:left w:val="single" w:color="000000" w:sz="4" w:space="0"/>
              <w:bottom w:val="single" w:color="000000" w:sz="4" w:space="0"/>
              <w:right w:val="single" w:color="000000" w:sz="4" w:space="0"/>
            </w:tcBorders>
          </w:tcPr>
          <w:p w:rsidRPr="00771828" w:rsidR="00771828" w:rsidP="00771828" w:rsidRDefault="00771828" w14:paraId="4A1A2EAF" w14:textId="77777777">
            <w:r w:rsidRPr="00771828">
              <w:t xml:space="preserve">1 </w:t>
            </w:r>
          </w:p>
        </w:tc>
        <w:tc>
          <w:tcPr>
            <w:tcW w:w="1743" w:type="dxa"/>
            <w:tcBorders>
              <w:top w:val="single" w:color="000000" w:sz="4" w:space="0"/>
              <w:left w:val="single" w:color="000000" w:sz="4" w:space="0"/>
              <w:bottom w:val="single" w:color="000000" w:sz="4" w:space="0"/>
              <w:right w:val="single" w:color="000000" w:sz="4" w:space="0"/>
            </w:tcBorders>
          </w:tcPr>
          <w:p w:rsidRPr="00771828" w:rsidR="00771828" w:rsidP="00771828" w:rsidRDefault="00771828" w14:paraId="697DC48A" w14:textId="77777777">
            <w:r w:rsidRPr="00771828">
              <w:t xml:space="preserve">Mean Time to Respond </w:t>
            </w:r>
          </w:p>
        </w:tc>
        <w:tc>
          <w:tcPr>
            <w:tcW w:w="2126" w:type="dxa"/>
            <w:tcBorders>
              <w:top w:val="single" w:color="000000" w:sz="4" w:space="0"/>
              <w:left w:val="single" w:color="000000" w:sz="4" w:space="0"/>
              <w:bottom w:val="single" w:color="000000" w:sz="4" w:space="0"/>
              <w:right w:val="single" w:color="000000" w:sz="4" w:space="0"/>
            </w:tcBorders>
          </w:tcPr>
          <w:p w:rsidRPr="00771828" w:rsidR="00771828" w:rsidP="00771828" w:rsidRDefault="00771828" w14:paraId="18E9E197" w14:textId="77777777">
            <w:r w:rsidRPr="00771828">
              <w:t xml:space="preserve">For Severity 1/2/3/4 </w:t>
            </w:r>
          </w:p>
        </w:tc>
        <w:tc>
          <w:tcPr>
            <w:tcW w:w="3249" w:type="dxa"/>
            <w:tcBorders>
              <w:top w:val="single" w:color="000000" w:sz="4" w:space="0"/>
              <w:left w:val="single" w:color="000000" w:sz="4" w:space="0"/>
              <w:bottom w:val="single" w:color="000000" w:sz="4" w:space="0"/>
              <w:right w:val="single" w:color="000000" w:sz="4" w:space="0"/>
            </w:tcBorders>
          </w:tcPr>
          <w:p w:rsidRPr="00771828" w:rsidR="00771828" w:rsidP="00771828" w:rsidRDefault="00771828" w14:paraId="5F801035" w14:textId="77777777">
            <w:r w:rsidRPr="00771828">
              <w:t xml:space="preserve">15 mins/ 30mins / 60 mins/1 Business Day* </w:t>
            </w:r>
          </w:p>
        </w:tc>
      </w:tr>
      <w:tr w:rsidRPr="00771828" w:rsidR="00771828" w14:paraId="02A1F120" w14:textId="77777777">
        <w:trPr>
          <w:trHeight w:val="614"/>
        </w:trPr>
        <w:tc>
          <w:tcPr>
            <w:tcW w:w="1185" w:type="dxa"/>
            <w:tcBorders>
              <w:top w:val="single" w:color="000000" w:sz="4" w:space="0"/>
              <w:left w:val="single" w:color="000000" w:sz="4" w:space="0"/>
              <w:bottom w:val="single" w:color="000000" w:sz="4" w:space="0"/>
              <w:right w:val="single" w:color="000000" w:sz="4" w:space="0"/>
            </w:tcBorders>
          </w:tcPr>
          <w:p w:rsidRPr="00771828" w:rsidR="00771828" w:rsidP="00771828" w:rsidRDefault="00771828" w14:paraId="7F78B540" w14:textId="77777777">
            <w:r w:rsidRPr="00771828">
              <w:t xml:space="preserve">2 </w:t>
            </w:r>
          </w:p>
        </w:tc>
        <w:tc>
          <w:tcPr>
            <w:tcW w:w="1743" w:type="dxa"/>
            <w:tcBorders>
              <w:top w:val="single" w:color="000000" w:sz="4" w:space="0"/>
              <w:left w:val="single" w:color="000000" w:sz="4" w:space="0"/>
              <w:bottom w:val="single" w:color="000000" w:sz="4" w:space="0"/>
              <w:right w:val="single" w:color="000000" w:sz="4" w:space="0"/>
            </w:tcBorders>
            <w:vAlign w:val="center"/>
          </w:tcPr>
          <w:p w:rsidRPr="00771828" w:rsidR="00771828" w:rsidP="00771828" w:rsidRDefault="00771828" w14:paraId="54CE4738" w14:textId="77777777">
            <w:r w:rsidRPr="00771828">
              <w:t xml:space="preserve">Incident Response Rate </w:t>
            </w:r>
          </w:p>
        </w:tc>
        <w:tc>
          <w:tcPr>
            <w:tcW w:w="2126" w:type="dxa"/>
            <w:tcBorders>
              <w:top w:val="single" w:color="000000" w:sz="4" w:space="0"/>
              <w:left w:val="single" w:color="000000" w:sz="4" w:space="0"/>
              <w:bottom w:val="single" w:color="000000" w:sz="4" w:space="0"/>
              <w:right w:val="single" w:color="000000" w:sz="4" w:space="0"/>
            </w:tcBorders>
            <w:vAlign w:val="center"/>
          </w:tcPr>
          <w:p w:rsidRPr="00771828" w:rsidR="00771828" w:rsidP="00771828" w:rsidRDefault="00771828" w14:paraId="088F09A3" w14:textId="77777777">
            <w:r w:rsidRPr="00771828">
              <w:t xml:space="preserve">  </w:t>
            </w:r>
          </w:p>
        </w:tc>
        <w:tc>
          <w:tcPr>
            <w:tcW w:w="3249" w:type="dxa"/>
            <w:tcBorders>
              <w:top w:val="single" w:color="000000" w:sz="4" w:space="0"/>
              <w:left w:val="single" w:color="000000" w:sz="4" w:space="0"/>
              <w:bottom w:val="single" w:color="000000" w:sz="4" w:space="0"/>
              <w:right w:val="single" w:color="000000" w:sz="4" w:space="0"/>
            </w:tcBorders>
            <w:vAlign w:val="center"/>
          </w:tcPr>
          <w:p w:rsidRPr="00771828" w:rsidR="00771828" w:rsidP="00771828" w:rsidRDefault="00771828" w14:paraId="727160F8" w14:textId="77777777">
            <w:r w:rsidRPr="00771828">
              <w:t xml:space="preserve">99.90% </w:t>
            </w:r>
          </w:p>
        </w:tc>
      </w:tr>
    </w:tbl>
    <w:p w:rsidR="00771828" w:rsidP="00771828" w:rsidRDefault="00771828" w14:paraId="76F4A327" w14:textId="6EC5D3E6">
      <w:r w:rsidRPr="00771828">
        <w:t>* Indicates all time mentioned as Business Hours</w:t>
      </w:r>
    </w:p>
    <w:p w:rsidRPr="00771828" w:rsidR="00771828" w:rsidP="00771828" w:rsidRDefault="00771828" w14:paraId="7558E7E9" w14:textId="77777777"/>
    <w:p w:rsidRPr="00771828" w:rsidR="00771828" w:rsidP="00771828" w:rsidRDefault="00771828" w14:paraId="22240BDA" w14:textId="77777777">
      <w:pPr>
        <w:pStyle w:val="Heading2"/>
      </w:pPr>
      <w:bookmarkStart w:name="_Toc167439068" w:id="49"/>
      <w:r>
        <w:t>Severity Level Definitions</w:t>
      </w:r>
      <w:bookmarkEnd w:id="49"/>
    </w:p>
    <w:p w:rsidRPr="00771828" w:rsidR="00771828" w:rsidP="00B5387C" w:rsidRDefault="00771828" w14:paraId="5BE76743" w14:textId="77777777">
      <w:pPr>
        <w:numPr>
          <w:ilvl w:val="0"/>
          <w:numId w:val="31"/>
        </w:numPr>
      </w:pPr>
      <w:r w:rsidRPr="00771828">
        <w:rPr>
          <w:b/>
        </w:rPr>
        <w:t>Severity 1</w:t>
      </w:r>
      <w:r w:rsidRPr="00771828">
        <w:t xml:space="preserve">: An existing infrastructure is down or there is a critical impact on the Customer’s business operation. (Business Critical or Emergency) </w:t>
      </w:r>
    </w:p>
    <w:p w:rsidRPr="00771828" w:rsidR="00771828" w:rsidP="00B5387C" w:rsidRDefault="00771828" w14:paraId="5771509A" w14:textId="77777777">
      <w:pPr>
        <w:numPr>
          <w:ilvl w:val="1"/>
          <w:numId w:val="31"/>
        </w:numPr>
      </w:pPr>
      <w:r w:rsidRPr="00771828">
        <w:t xml:space="preserve">System Unusable </w:t>
      </w:r>
    </w:p>
    <w:p w:rsidRPr="00771828" w:rsidR="00771828" w:rsidP="00B5387C" w:rsidRDefault="00771828" w14:paraId="312E06ED" w14:textId="77777777">
      <w:pPr>
        <w:numPr>
          <w:ilvl w:val="1"/>
          <w:numId w:val="31"/>
        </w:numPr>
      </w:pPr>
      <w:r w:rsidRPr="00771828">
        <w:t xml:space="preserve">Immediate Action Needed </w:t>
      </w:r>
    </w:p>
    <w:p w:rsidRPr="00771828" w:rsidR="00771828" w:rsidP="00B5387C" w:rsidRDefault="00771828" w14:paraId="4DCC89EA" w14:textId="77777777">
      <w:pPr>
        <w:numPr>
          <w:ilvl w:val="1"/>
          <w:numId w:val="31"/>
        </w:numPr>
      </w:pPr>
      <w:r w:rsidRPr="00771828">
        <w:t>Critical Condition</w:t>
      </w:r>
    </w:p>
    <w:p w:rsidRPr="00771828" w:rsidR="00771828" w:rsidP="00771828" w:rsidRDefault="00771828" w14:paraId="3AD3AB5A" w14:textId="77777777"/>
    <w:p w:rsidRPr="00771828" w:rsidR="00771828" w:rsidP="00B5387C" w:rsidRDefault="00771828" w14:paraId="65617143" w14:textId="77777777">
      <w:pPr>
        <w:numPr>
          <w:ilvl w:val="0"/>
          <w:numId w:val="31"/>
        </w:numPr>
      </w:pPr>
      <w:r w:rsidRPr="00771828">
        <w:rPr>
          <w:b/>
        </w:rPr>
        <w:t>Severity 2</w:t>
      </w:r>
      <w:r w:rsidRPr="00771828">
        <w:t xml:space="preserve">: Operation of an existing infrastructure is severely degraded, or significant aspects of the Customer’s business operation are being negatively impacted by unacceptable infrastructure performance. Operational performance of the infrastructure is impaired, but most business operations remain functional. (Major) </w:t>
      </w:r>
    </w:p>
    <w:p w:rsidRPr="00771828" w:rsidR="00771828" w:rsidP="00B5387C" w:rsidRDefault="00771828" w14:paraId="664301D0" w14:textId="77777777">
      <w:pPr>
        <w:numPr>
          <w:ilvl w:val="1"/>
          <w:numId w:val="31"/>
        </w:numPr>
      </w:pPr>
      <w:r w:rsidRPr="00771828">
        <w:t xml:space="preserve">Error Condition </w:t>
      </w:r>
    </w:p>
    <w:p w:rsidRPr="00771828" w:rsidR="00771828" w:rsidP="00B5387C" w:rsidRDefault="00771828" w14:paraId="33A966AC" w14:textId="77777777">
      <w:pPr>
        <w:numPr>
          <w:ilvl w:val="1"/>
          <w:numId w:val="31"/>
        </w:numPr>
      </w:pPr>
      <w:r w:rsidRPr="00771828">
        <w:t xml:space="preserve">Warning condition </w:t>
      </w:r>
    </w:p>
    <w:p w:rsidRPr="00771828" w:rsidR="00771828" w:rsidP="00B5387C" w:rsidRDefault="00771828" w14:paraId="04D4B3B9" w14:textId="77777777">
      <w:pPr>
        <w:numPr>
          <w:ilvl w:val="1"/>
          <w:numId w:val="31"/>
        </w:numPr>
      </w:pPr>
      <w:r w:rsidRPr="00771828">
        <w:t xml:space="preserve">Normal but significant condition </w:t>
      </w:r>
    </w:p>
    <w:p w:rsidRPr="00771828" w:rsidR="00771828" w:rsidP="00771828" w:rsidRDefault="00771828" w14:paraId="6EFF6E83" w14:textId="77777777"/>
    <w:p w:rsidRPr="00771828" w:rsidR="00771828" w:rsidP="00B5387C" w:rsidRDefault="00771828" w14:paraId="583F7B2B" w14:textId="77777777">
      <w:pPr>
        <w:numPr>
          <w:ilvl w:val="0"/>
          <w:numId w:val="31"/>
        </w:numPr>
      </w:pPr>
      <w:r w:rsidRPr="00771828">
        <w:rPr>
          <w:b/>
        </w:rPr>
        <w:t>Severity 3</w:t>
      </w:r>
      <w:r w:rsidRPr="00771828">
        <w:t xml:space="preserve">: Changes to the infrastructure elements to activate / provision new services to end users. (Minor) </w:t>
      </w:r>
    </w:p>
    <w:p w:rsidRPr="00771828" w:rsidR="00771828" w:rsidP="00B5387C" w:rsidRDefault="00771828" w14:paraId="166509E6" w14:textId="77777777">
      <w:pPr>
        <w:numPr>
          <w:ilvl w:val="1"/>
          <w:numId w:val="31"/>
        </w:numPr>
      </w:pPr>
      <w:r w:rsidRPr="00771828">
        <w:t>Change management request.</w:t>
      </w:r>
    </w:p>
    <w:p w:rsidRPr="00771828" w:rsidR="00771828" w:rsidP="00771828" w:rsidRDefault="00771828" w14:paraId="3D3977E6" w14:textId="77777777"/>
    <w:p w:rsidRPr="00771828" w:rsidR="00771828" w:rsidP="00B5387C" w:rsidRDefault="00771828" w14:paraId="60B986FF" w14:textId="77777777">
      <w:pPr>
        <w:numPr>
          <w:ilvl w:val="0"/>
          <w:numId w:val="31"/>
        </w:numPr>
      </w:pPr>
      <w:r w:rsidRPr="00771828">
        <w:rPr>
          <w:b/>
        </w:rPr>
        <w:t>Severity 4</w:t>
      </w:r>
      <w:r w:rsidRPr="00771828">
        <w:t xml:space="preserve">: Information is required on software capabilities, installation, or configuration. There is clearly little or no impact on the Customer’s business operation. (Low) </w:t>
      </w:r>
    </w:p>
    <w:p w:rsidRPr="00771828" w:rsidR="00771828" w:rsidP="00B5387C" w:rsidRDefault="00771828" w14:paraId="487CD9AD" w14:textId="77777777">
      <w:pPr>
        <w:numPr>
          <w:ilvl w:val="1"/>
          <w:numId w:val="31"/>
        </w:numPr>
      </w:pPr>
      <w:r w:rsidRPr="00771828">
        <w:t xml:space="preserve">Informational message only </w:t>
      </w:r>
    </w:p>
    <w:p w:rsidR="00771828" w:rsidP="00B5387C" w:rsidRDefault="00771828" w14:paraId="78B7910B" w14:textId="71ADE9A4">
      <w:pPr>
        <w:numPr>
          <w:ilvl w:val="1"/>
          <w:numId w:val="31"/>
        </w:numPr>
      </w:pPr>
      <w:r w:rsidRPr="00771828">
        <w:t xml:space="preserve">Debugging </w:t>
      </w:r>
    </w:p>
    <w:p w:rsidRPr="00771828" w:rsidR="00771828" w:rsidP="00771828" w:rsidRDefault="00771828" w14:paraId="091D2371" w14:textId="77777777"/>
    <w:p w:rsidRPr="00771828" w:rsidR="00771828" w:rsidP="00771828" w:rsidRDefault="00771828" w14:paraId="354452F9" w14:textId="77777777">
      <w:pPr>
        <w:pStyle w:val="Heading2"/>
        <w:rPr>
          <w:lang w:val="en-US"/>
        </w:rPr>
      </w:pPr>
      <w:bookmarkStart w:name="_Toc167439069" w:id="50"/>
      <w:r w:rsidRPr="6E6D6355">
        <w:rPr>
          <w:lang w:val="en-US"/>
        </w:rPr>
        <w:t>Ownership of Managed CPEs post contract period</w:t>
      </w:r>
      <w:bookmarkEnd w:id="50"/>
    </w:p>
    <w:p w:rsidRPr="00771828" w:rsidR="00771828" w:rsidP="00B5387C" w:rsidRDefault="00771828" w14:paraId="192FFD97" w14:textId="77777777">
      <w:pPr>
        <w:numPr>
          <w:ilvl w:val="0"/>
          <w:numId w:val="32"/>
        </w:numPr>
        <w:rPr>
          <w:lang w:val="en-US"/>
        </w:rPr>
      </w:pPr>
      <w:r w:rsidRPr="00771828">
        <w:rPr>
          <w:lang w:val="en-US"/>
        </w:rPr>
        <w:t>All Sify owned Managed CPE will continue to be under Sify’s ownership for the entire lifecycle of the product.</w:t>
      </w:r>
    </w:p>
    <w:p w:rsidRPr="00771828" w:rsidR="00771828" w:rsidP="00B5387C" w:rsidRDefault="00771828" w14:paraId="6120493E" w14:textId="77777777">
      <w:pPr>
        <w:numPr>
          <w:ilvl w:val="0"/>
          <w:numId w:val="32"/>
        </w:numPr>
        <w:rPr>
          <w:lang w:val="en-US"/>
        </w:rPr>
      </w:pPr>
      <w:r w:rsidRPr="00771828">
        <w:rPr>
          <w:lang w:val="en-US"/>
        </w:rPr>
        <w:t>Ownership of such devices will not change even if the project reaches the end of contract duration.</w:t>
      </w:r>
    </w:p>
    <w:p w:rsidRPr="00771828" w:rsidR="00771828" w:rsidP="00B5387C" w:rsidRDefault="00771828" w14:paraId="2EA6C2FD" w14:textId="77777777">
      <w:pPr>
        <w:numPr>
          <w:ilvl w:val="0"/>
          <w:numId w:val="32"/>
        </w:numPr>
        <w:rPr>
          <w:lang w:val="en-US"/>
        </w:rPr>
      </w:pPr>
      <w:r w:rsidRPr="00771828">
        <w:rPr>
          <w:lang w:val="en-US"/>
        </w:rPr>
        <w:t>Ownership of the Managed CPE can be transferred to the customer at the end of the contract only if the customer agrees to procure the device the residual value decided by Sify.</w:t>
      </w:r>
    </w:p>
    <w:p w:rsidR="00771828" w:rsidP="00B5387C" w:rsidRDefault="00771828" w14:paraId="4E933A3A" w14:textId="73530597">
      <w:pPr>
        <w:numPr>
          <w:ilvl w:val="0"/>
          <w:numId w:val="32"/>
        </w:numPr>
        <w:rPr>
          <w:lang w:val="en-US"/>
        </w:rPr>
      </w:pPr>
      <w:r w:rsidRPr="36E877E5">
        <w:rPr>
          <w:lang w:val="en-US"/>
        </w:rPr>
        <w:t>Ownership of the Managed CPE can be transferred to the customer before the end of contract only if the customer agrees to procure the device at the transfer rate decided by Sify.</w:t>
      </w:r>
    </w:p>
    <w:p w:rsidRPr="00771828" w:rsidR="00771828" w:rsidP="00771828" w:rsidRDefault="00771828" w14:paraId="327CC98B" w14:textId="77777777">
      <w:pPr>
        <w:rPr>
          <w:lang w:val="en-US"/>
        </w:rPr>
      </w:pPr>
    </w:p>
    <w:p w:rsidRPr="00771828" w:rsidR="00771828" w:rsidP="00771828" w:rsidRDefault="00771828" w14:paraId="012DA681" w14:textId="77777777">
      <w:pPr>
        <w:pStyle w:val="Heading2"/>
        <w:rPr>
          <w:lang w:val="en-US"/>
        </w:rPr>
      </w:pPr>
      <w:bookmarkStart w:name="_Toc167439070" w:id="51"/>
      <w:r w:rsidRPr="6E6D6355">
        <w:rPr>
          <w:lang w:val="en-US"/>
        </w:rPr>
        <w:t>Faulty Managed CPEs caused by Customer Site Conditions</w:t>
      </w:r>
      <w:bookmarkEnd w:id="51"/>
    </w:p>
    <w:p w:rsidR="00771828" w:rsidP="00771828" w:rsidRDefault="00771828" w14:paraId="4F5957C3" w14:textId="3AEFC9DE">
      <w:pPr>
        <w:rPr>
          <w:lang w:val="en-US"/>
        </w:rPr>
      </w:pPr>
      <w:r w:rsidRPr="00771828">
        <w:rPr>
          <w:lang w:val="en-US"/>
        </w:rPr>
        <w:t>The customer will be charged for any damage or fault occurring to a Sify owned device due to poor hygiene at location or device burnout due to insufficient Earthing &amp; lack of UPS power. Customer will be charged for replacement of device even if the damage occurs due to unpredictable disasters such as fire or flooding. The price for replacement of</w:t>
      </w:r>
      <w:r w:rsidRPr="707192E9">
        <w:rPr>
          <w:lang w:val="en-US"/>
        </w:rPr>
        <w:t xml:space="preserve"> </w:t>
      </w:r>
      <w:r w:rsidRPr="707192E9" w:rsidR="03114221">
        <w:rPr>
          <w:lang w:val="en-US"/>
        </w:rPr>
        <w:t>the</w:t>
      </w:r>
      <w:r w:rsidRPr="00771828">
        <w:rPr>
          <w:lang w:val="en-US"/>
        </w:rPr>
        <w:t xml:space="preserve"> device will be decided by Sify and will depend on device type.</w:t>
      </w:r>
    </w:p>
    <w:p w:rsidRPr="00771828" w:rsidR="00771828" w:rsidP="00771828" w:rsidRDefault="00771828" w14:paraId="1B9179D3" w14:textId="77777777">
      <w:pPr>
        <w:rPr>
          <w:lang w:val="en-US"/>
        </w:rPr>
      </w:pPr>
    </w:p>
    <w:p w:rsidRPr="00771828" w:rsidR="00771828" w:rsidP="00771828" w:rsidRDefault="00771828" w14:paraId="3188B6D3" w14:textId="77777777">
      <w:pPr>
        <w:pStyle w:val="Heading2"/>
        <w:rPr>
          <w:lang w:val="en-US"/>
        </w:rPr>
      </w:pPr>
      <w:bookmarkStart w:name="_Toc167439071" w:id="52"/>
      <w:r w:rsidRPr="6E6D6355">
        <w:rPr>
          <w:lang w:val="en-US"/>
        </w:rPr>
        <w:t>Addition of New Sites, Managed CPEs during contract period –</w:t>
      </w:r>
      <w:bookmarkEnd w:id="52"/>
      <w:r w:rsidRPr="6E6D6355">
        <w:rPr>
          <w:lang w:val="en-US"/>
        </w:rPr>
        <w:t xml:space="preserve"> </w:t>
      </w:r>
    </w:p>
    <w:p w:rsidRPr="00771828" w:rsidR="00771828" w:rsidP="00771828" w:rsidRDefault="00771828" w14:paraId="64DA7991" w14:textId="77777777">
      <w:r w:rsidRPr="00771828">
        <w:t>Any new sites added over the course of the contract should have the same scope and deliverables as the original set of sites. Customer will need to release separate PO for the additional sites. Sify will aim to protect the price of new locations up to a maximum period of 6 months, post which any new sites added will be subject to price update.</w:t>
      </w:r>
    </w:p>
    <w:p w:rsidR="00771828" w:rsidP="00771828" w:rsidRDefault="00771828" w14:paraId="2C76A35E" w14:textId="77777777">
      <w:r w:rsidRPr="00771828">
        <w:t>Any change in solution will be treated as a separate opportunity &amp; will have no bearing on the running contract.</w:t>
      </w:r>
    </w:p>
    <w:p w:rsidRPr="00771828" w:rsidR="00771828" w:rsidP="00771828" w:rsidRDefault="00771828" w14:paraId="679A141E" w14:textId="77777777"/>
    <w:p w:rsidRPr="00771828" w:rsidR="00771828" w:rsidP="00771828" w:rsidRDefault="00771828" w14:paraId="5E661202" w14:textId="77777777">
      <w:pPr>
        <w:pStyle w:val="Heading2"/>
        <w:rPr>
          <w:lang w:val="en-US"/>
        </w:rPr>
      </w:pPr>
      <w:bookmarkStart w:name="_Toc167439072" w:id="53"/>
      <w:r w:rsidRPr="6E6D6355">
        <w:rPr>
          <w:lang w:val="en-US"/>
        </w:rPr>
        <w:t>Addition of New Sites, Managed CPEs post contract period</w:t>
      </w:r>
      <w:bookmarkEnd w:id="53"/>
    </w:p>
    <w:p w:rsidRPr="00771828" w:rsidR="00771828" w:rsidP="00771828" w:rsidRDefault="00771828" w14:paraId="0CCDADCC" w14:textId="77777777">
      <w:pPr>
        <w:rPr>
          <w:lang w:val="en-US"/>
        </w:rPr>
      </w:pPr>
      <w:r w:rsidRPr="00771828">
        <w:rPr>
          <w:lang w:val="en-US"/>
        </w:rPr>
        <w:t>Addition of new sites, devices post the contract period will be considered as a new opportunity. The price of deliverables in the previous contract cannot be used as a reference even if there is no change in the solution.</w:t>
      </w:r>
    </w:p>
    <w:p w:rsidR="00771828" w:rsidRDefault="00771828" w14:paraId="69F466B5" w14:textId="77777777">
      <w:pPr>
        <w:rPr>
          <w:lang w:val="en-US"/>
        </w:rPr>
      </w:pPr>
    </w:p>
    <w:p w:rsidR="004E1674" w:rsidP="004E1674" w:rsidRDefault="004E1674" w14:paraId="3FD77936" w14:textId="0C6DE355">
      <w:pPr>
        <w:pStyle w:val="Heading1"/>
        <w:rPr>
          <w:lang w:val="en-US"/>
        </w:rPr>
      </w:pPr>
      <w:bookmarkStart w:name="_Toc167439073" w:id="54"/>
      <w:r w:rsidRPr="6E6D6355">
        <w:rPr>
          <w:lang w:val="en-US"/>
        </w:rPr>
        <w:t>RMA Process</w:t>
      </w:r>
      <w:bookmarkEnd w:id="54"/>
    </w:p>
    <w:p w:rsidR="00F45FC8" w:rsidP="00CB3E58" w:rsidRDefault="00CB3E58" w14:paraId="4E07321E" w14:textId="76D9CCD9">
      <w:pPr>
        <w:rPr>
          <w:lang w:val="en-US"/>
        </w:rPr>
      </w:pPr>
      <w:r w:rsidRPr="00CB3E58">
        <w:rPr>
          <w:lang w:val="en-US"/>
        </w:rPr>
        <w:t>The scope of RMA will cover the services under MCPE</w:t>
      </w:r>
      <w:r>
        <w:rPr>
          <w:lang w:val="en-US"/>
        </w:rPr>
        <w:t xml:space="preserve"> with </w:t>
      </w:r>
      <w:r w:rsidRPr="00CB3E58">
        <w:rPr>
          <w:lang w:val="en-US"/>
        </w:rPr>
        <w:t>Proactive Network Monitoring and Management</w:t>
      </w:r>
      <w:r>
        <w:rPr>
          <w:lang w:val="en-US"/>
        </w:rPr>
        <w:t xml:space="preserve"> i.e. hardware</w:t>
      </w:r>
      <w:r w:rsidRPr="00CB3E58">
        <w:rPr>
          <w:lang w:val="en-US"/>
        </w:rPr>
        <w:t xml:space="preserve"> </w:t>
      </w:r>
      <w:r>
        <w:rPr>
          <w:lang w:val="en-US"/>
        </w:rPr>
        <w:t>p</w:t>
      </w:r>
      <w:r w:rsidRPr="00CB3E58">
        <w:rPr>
          <w:lang w:val="en-US"/>
        </w:rPr>
        <w:t>rovided by Sify</w:t>
      </w:r>
      <w:r>
        <w:rPr>
          <w:lang w:val="en-US"/>
        </w:rPr>
        <w:t xml:space="preserve"> &amp; </w:t>
      </w:r>
      <w:r w:rsidRPr="00CB3E58">
        <w:rPr>
          <w:lang w:val="en-US"/>
        </w:rPr>
        <w:t>managed by Sify</w:t>
      </w:r>
      <w:r>
        <w:rPr>
          <w:lang w:val="en-US"/>
        </w:rPr>
        <w:t>.</w:t>
      </w:r>
    </w:p>
    <w:p w:rsidR="00EE7A8E" w:rsidP="00CB3E58" w:rsidRDefault="00EE7A8E" w14:paraId="6C7FA48D" w14:textId="77777777">
      <w:pPr>
        <w:rPr>
          <w:lang w:val="en-US"/>
        </w:rPr>
      </w:pPr>
    </w:p>
    <w:p w:rsidR="00CB3E58" w:rsidP="00CB3E58" w:rsidRDefault="00F45FC8" w14:paraId="7E4FF7F0" w14:textId="1FE5F661">
      <w:pPr>
        <w:pStyle w:val="Heading2"/>
        <w:rPr>
          <w:lang w:val="en-US"/>
        </w:rPr>
      </w:pPr>
      <w:bookmarkStart w:name="_Toc167439074" w:id="55"/>
      <w:r w:rsidRPr="6E6D6355">
        <w:rPr>
          <w:lang w:val="en-US"/>
        </w:rPr>
        <w:t xml:space="preserve">Device </w:t>
      </w:r>
      <w:r w:rsidRPr="6E6D6355" w:rsidR="00CB3E58">
        <w:rPr>
          <w:lang w:val="en-US"/>
        </w:rPr>
        <w:t>Warrant</w:t>
      </w:r>
      <w:r w:rsidRPr="6E6D6355">
        <w:rPr>
          <w:lang w:val="en-US"/>
        </w:rPr>
        <w:t>ies</w:t>
      </w:r>
      <w:bookmarkEnd w:id="55"/>
    </w:p>
    <w:p w:rsidRPr="00F45FC8" w:rsidR="00F45FC8" w:rsidP="00B5387C" w:rsidRDefault="00F45FC8" w14:paraId="715E6BF2" w14:textId="306DB0EB">
      <w:pPr>
        <w:pStyle w:val="ListParagraph"/>
        <w:numPr>
          <w:ilvl w:val="0"/>
          <w:numId w:val="34"/>
        </w:numPr>
        <w:rPr>
          <w:lang w:val="en-US"/>
        </w:rPr>
      </w:pPr>
      <w:r w:rsidRPr="00F45FC8">
        <w:rPr>
          <w:lang w:val="en-US"/>
        </w:rPr>
        <w:t xml:space="preserve">The RMA process is undertaken to ensure the return of a </w:t>
      </w:r>
      <w:r w:rsidR="00EE7A8E">
        <w:rPr>
          <w:lang w:val="en-US"/>
        </w:rPr>
        <w:t xml:space="preserve">faulty </w:t>
      </w:r>
      <w:r w:rsidRPr="00F45FC8">
        <w:rPr>
          <w:lang w:val="en-US"/>
        </w:rPr>
        <w:t>product to receive a replacement of repair during the product’s warranty period.</w:t>
      </w:r>
    </w:p>
    <w:p w:rsidRPr="00F45FC8" w:rsidR="00F45FC8" w:rsidP="00B5387C" w:rsidRDefault="00F45FC8" w14:paraId="58051518" w14:textId="494D9DF3">
      <w:pPr>
        <w:pStyle w:val="ListParagraph"/>
        <w:numPr>
          <w:ilvl w:val="0"/>
          <w:numId w:val="34"/>
        </w:numPr>
        <w:rPr>
          <w:lang w:val="en-US"/>
        </w:rPr>
      </w:pPr>
      <w:r w:rsidRPr="00F45FC8">
        <w:rPr>
          <w:lang w:val="en-US"/>
        </w:rPr>
        <w:t>As standard process, all managed CPE are procured with</w:t>
      </w:r>
      <w:r w:rsidR="002772C7">
        <w:rPr>
          <w:lang w:val="en-US"/>
        </w:rPr>
        <w:t xml:space="preserve"> minimum</w:t>
      </w:r>
      <w:r w:rsidRPr="00F45FC8">
        <w:rPr>
          <w:lang w:val="en-US"/>
        </w:rPr>
        <w:t xml:space="preserve"> 1 year of warranty. Any project specific procurements are done with warranty scope as per project.</w:t>
      </w:r>
    </w:p>
    <w:p w:rsidRPr="00F45FC8" w:rsidR="00F45FC8" w:rsidP="00B5387C" w:rsidRDefault="00F45FC8" w14:paraId="6A7D2FFD" w14:textId="2283A1E3">
      <w:pPr>
        <w:pStyle w:val="ListParagraph"/>
        <w:numPr>
          <w:ilvl w:val="0"/>
          <w:numId w:val="34"/>
        </w:numPr>
        <w:rPr>
          <w:lang w:val="en-US"/>
        </w:rPr>
      </w:pPr>
      <w:r w:rsidRPr="00F45FC8">
        <w:rPr>
          <w:lang w:val="en-US"/>
        </w:rPr>
        <w:t xml:space="preserve">Faulty CPE are classified as Dead-on-Arrival (DOA) if a fault is detected during installation within specified period from date of delivery. </w:t>
      </w:r>
    </w:p>
    <w:p w:rsidR="00EE7A8E" w:rsidP="00B5387C" w:rsidRDefault="00F45FC8" w14:paraId="31964586" w14:textId="77777777">
      <w:pPr>
        <w:pStyle w:val="ListParagraph"/>
        <w:numPr>
          <w:ilvl w:val="0"/>
          <w:numId w:val="34"/>
        </w:numPr>
        <w:rPr>
          <w:lang w:val="en-US"/>
        </w:rPr>
      </w:pPr>
      <w:r w:rsidRPr="00F45FC8">
        <w:rPr>
          <w:lang w:val="en-US"/>
        </w:rPr>
        <w:t>RMA can only be raised when device is in-warranty. Devices are treated as in-warranty during the RMA process even if the actual warranty runs out before the RMA process ends.</w:t>
      </w:r>
    </w:p>
    <w:p w:rsidR="00EE7A8E" w:rsidP="00EE7A8E" w:rsidRDefault="00EE7A8E" w14:paraId="353B78C6" w14:textId="77777777">
      <w:pPr>
        <w:pStyle w:val="ListParagraph"/>
        <w:ind w:left="360"/>
        <w:rPr>
          <w:lang w:val="en-US"/>
        </w:rPr>
      </w:pPr>
    </w:p>
    <w:p w:rsidRPr="00EE7A8E" w:rsidR="00EE7A8E" w:rsidP="00EE7A8E" w:rsidRDefault="00EE7A8E" w14:paraId="708968D6" w14:textId="6CF60570">
      <w:pPr>
        <w:pStyle w:val="Heading2"/>
        <w:rPr>
          <w:lang w:val="en-US"/>
        </w:rPr>
      </w:pPr>
      <w:bookmarkStart w:name="_Toc167439075" w:id="56"/>
      <w:r w:rsidRPr="6E6D6355">
        <w:rPr>
          <w:lang w:val="en-US"/>
        </w:rPr>
        <w:t>RMA Process Flow</w:t>
      </w:r>
      <w:bookmarkEnd w:id="56"/>
    </w:p>
    <w:p w:rsidR="004E1674" w:rsidP="004E1674" w:rsidRDefault="004E1674" w14:paraId="282ACEA4" w14:textId="341CBE05">
      <w:pPr>
        <w:rPr>
          <w:lang w:val="en-US"/>
        </w:rPr>
      </w:pPr>
      <w:r w:rsidRPr="004E1674">
        <w:rPr>
          <w:noProof/>
        </w:rPr>
        <w:drawing>
          <wp:inline distT="0" distB="0" distL="0" distR="0" wp14:anchorId="4DB2905F" wp14:editId="744A3EEB">
            <wp:extent cx="5731510" cy="3223895"/>
            <wp:effectExtent l="19050" t="19050" r="21590" b="14605"/>
            <wp:docPr id="1591394642"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394642" name="Picture 1" descr="A screenshot of a computer screen&#10;&#10;Description automatically generated"/>
                    <pic:cNvPicPr/>
                  </pic:nvPicPr>
                  <pic:blipFill>
                    <a:blip r:embed="rId20"/>
                    <a:stretch>
                      <a:fillRect/>
                    </a:stretch>
                  </pic:blipFill>
                  <pic:spPr>
                    <a:xfrm>
                      <a:off x="0" y="0"/>
                      <a:ext cx="5731510" cy="3223895"/>
                    </a:xfrm>
                    <a:prstGeom prst="rect">
                      <a:avLst/>
                    </a:prstGeom>
                    <a:ln>
                      <a:solidFill>
                        <a:schemeClr val="accent1"/>
                      </a:solidFill>
                    </a:ln>
                  </pic:spPr>
                </pic:pic>
              </a:graphicData>
            </a:graphic>
          </wp:inline>
        </w:drawing>
      </w:r>
    </w:p>
    <w:p w:rsidR="004E1674" w:rsidP="004E1674" w:rsidRDefault="004E1674" w14:paraId="1FE797D7" w14:textId="4B21BA19">
      <w:pPr>
        <w:rPr>
          <w:lang w:val="en-US"/>
        </w:rPr>
      </w:pPr>
      <w:r w:rsidRPr="004E1674">
        <w:rPr>
          <w:noProof/>
        </w:rPr>
        <w:drawing>
          <wp:inline distT="0" distB="0" distL="0" distR="0" wp14:anchorId="67ED22E7" wp14:editId="7D0A6C33">
            <wp:extent cx="5731510" cy="3223895"/>
            <wp:effectExtent l="19050" t="19050" r="21590" b="14605"/>
            <wp:docPr id="1660722593"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722593" name="Picture 1" descr="A screenshot of a computer screen&#10;&#10;Description automatically generated"/>
                    <pic:cNvPicPr/>
                  </pic:nvPicPr>
                  <pic:blipFill>
                    <a:blip r:embed="rId21"/>
                    <a:stretch>
                      <a:fillRect/>
                    </a:stretch>
                  </pic:blipFill>
                  <pic:spPr>
                    <a:xfrm>
                      <a:off x="0" y="0"/>
                      <a:ext cx="5731510" cy="3223895"/>
                    </a:xfrm>
                    <a:prstGeom prst="rect">
                      <a:avLst/>
                    </a:prstGeom>
                    <a:ln>
                      <a:solidFill>
                        <a:schemeClr val="accent1"/>
                      </a:solidFill>
                    </a:ln>
                  </pic:spPr>
                </pic:pic>
              </a:graphicData>
            </a:graphic>
          </wp:inline>
        </w:drawing>
      </w:r>
    </w:p>
    <w:p w:rsidR="004E1674" w:rsidP="004E1674" w:rsidRDefault="004E1674" w14:paraId="1842A4BC" w14:textId="5EBA9F95">
      <w:pPr>
        <w:rPr>
          <w:lang w:val="en-US"/>
        </w:rPr>
      </w:pPr>
      <w:r w:rsidRPr="004E1674">
        <w:rPr>
          <w:noProof/>
        </w:rPr>
        <w:drawing>
          <wp:inline distT="0" distB="0" distL="0" distR="0" wp14:anchorId="3889026D" wp14:editId="6A989880">
            <wp:extent cx="5731510" cy="3223895"/>
            <wp:effectExtent l="19050" t="19050" r="21590" b="14605"/>
            <wp:docPr id="1259561859"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561859" name="Picture 1" descr="A screenshot of a computer screen&#10;&#10;Description automatically generated"/>
                    <pic:cNvPicPr/>
                  </pic:nvPicPr>
                  <pic:blipFill>
                    <a:blip r:embed="rId22"/>
                    <a:stretch>
                      <a:fillRect/>
                    </a:stretch>
                  </pic:blipFill>
                  <pic:spPr>
                    <a:xfrm>
                      <a:off x="0" y="0"/>
                      <a:ext cx="5731510" cy="3223895"/>
                    </a:xfrm>
                    <a:prstGeom prst="rect">
                      <a:avLst/>
                    </a:prstGeom>
                    <a:ln>
                      <a:solidFill>
                        <a:schemeClr val="accent1"/>
                      </a:solidFill>
                    </a:ln>
                  </pic:spPr>
                </pic:pic>
              </a:graphicData>
            </a:graphic>
          </wp:inline>
        </w:drawing>
      </w:r>
    </w:p>
    <w:p w:rsidRPr="004E1674" w:rsidR="004E1674" w:rsidP="004E1674" w:rsidRDefault="004E1674" w14:paraId="3C560955" w14:textId="243691EB">
      <w:pPr>
        <w:rPr>
          <w:lang w:val="en-US"/>
        </w:rPr>
      </w:pPr>
      <w:r>
        <w:rPr>
          <w:noProof/>
        </w:rPr>
        <w:drawing>
          <wp:inline distT="0" distB="0" distL="0" distR="0" wp14:anchorId="5C88B837" wp14:editId="0B74C955">
            <wp:extent cx="5731510" cy="3223895"/>
            <wp:effectExtent l="0" t="0" r="2540" b="0"/>
            <wp:docPr id="87789444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894446"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5731510" cy="3223895"/>
                    </a:xfrm>
                    <a:prstGeom prst="rect">
                      <a:avLst/>
                    </a:prstGeom>
                  </pic:spPr>
                </pic:pic>
              </a:graphicData>
            </a:graphic>
          </wp:inline>
        </w:drawing>
      </w:r>
    </w:p>
    <w:p w:rsidRPr="00EF6345" w:rsidR="00EF6345" w:rsidP="00EF6345" w:rsidRDefault="00EF6345" w14:paraId="7DA7AAA1" w14:textId="77777777">
      <w:pPr>
        <w:pStyle w:val="Heading1"/>
        <w:rPr>
          <w:lang w:val="en-US"/>
        </w:rPr>
      </w:pPr>
      <w:bookmarkStart w:name="_Toc167439076" w:id="57"/>
      <w:r w:rsidRPr="6E6D6355">
        <w:rPr>
          <w:lang w:val="en-US"/>
        </w:rPr>
        <w:t>Sify’s In-house NMS: Beacon</w:t>
      </w:r>
      <w:r w:rsidRPr="6E6D6355">
        <w:rPr>
          <w:vertAlign w:val="superscript"/>
          <w:lang w:val="en-US"/>
        </w:rPr>
        <w:t>TM</w:t>
      </w:r>
      <w:bookmarkEnd w:id="57"/>
    </w:p>
    <w:p w:rsidR="00EF6345" w:rsidP="00EF6345" w:rsidRDefault="00EF6345" w14:paraId="2449D774" w14:textId="77777777">
      <w:pPr>
        <w:rPr>
          <w:lang w:val="en-US"/>
        </w:rPr>
      </w:pPr>
      <w:r w:rsidRPr="00EF6345">
        <w:rPr>
          <w:lang w:val="en-US"/>
        </w:rPr>
        <w:t>Beacon</w:t>
      </w:r>
      <w:r w:rsidRPr="00EF6345">
        <w:rPr>
          <w:vertAlign w:val="superscript"/>
          <w:lang w:val="en-US"/>
        </w:rPr>
        <w:t>TM</w:t>
      </w:r>
      <w:r w:rsidRPr="00EF6345">
        <w:rPr>
          <w:lang w:val="en-US"/>
        </w:rPr>
        <w:t xml:space="preserve"> is one such tool, which is born out of Sify’s quest of continued adoption of industry-standard practices and tools. It is Sify’s in-house developed, comprehensive network management solution (NMS). Beacon™ provides an expertise driven approach that combines best-in-class network management software with process know-how and training.</w:t>
      </w:r>
    </w:p>
    <w:p w:rsidRPr="00EF6345" w:rsidR="00EF6345" w:rsidP="00EF6345" w:rsidRDefault="00EF6345" w14:paraId="593831DF" w14:textId="77777777">
      <w:pPr>
        <w:rPr>
          <w:lang w:val="en-US"/>
        </w:rPr>
      </w:pPr>
    </w:p>
    <w:p w:rsidRPr="00EF6345" w:rsidR="00EF6345" w:rsidP="00EF6345" w:rsidRDefault="00EF6345" w14:paraId="3FDB4572" w14:textId="77777777">
      <w:pPr>
        <w:pStyle w:val="Heading2"/>
        <w:rPr>
          <w:lang w:val="en-US"/>
        </w:rPr>
      </w:pPr>
      <w:bookmarkStart w:name="_Toc497996809" w:id="58"/>
      <w:bookmarkStart w:name="_Toc500361495" w:id="59"/>
      <w:bookmarkStart w:name="_Toc167439077" w:id="60"/>
      <w:r w:rsidRPr="6E6D6355">
        <w:rPr>
          <w:lang w:val="en-US"/>
        </w:rPr>
        <w:t>Architecture</w:t>
      </w:r>
      <w:bookmarkEnd w:id="58"/>
      <w:bookmarkEnd w:id="59"/>
      <w:bookmarkEnd w:id="60"/>
    </w:p>
    <w:p w:rsidRPr="00EF6345" w:rsidR="00EF6345" w:rsidP="00EF6345" w:rsidRDefault="00EF6345" w14:paraId="5A040B1E" w14:textId="77777777">
      <w:pPr>
        <w:rPr>
          <w:lang w:val="en-US"/>
        </w:rPr>
      </w:pPr>
      <w:r w:rsidRPr="00EF6345">
        <w:rPr>
          <w:lang w:val="en-US"/>
        </w:rPr>
        <w:t>The NMS consists of the following modules:</w:t>
      </w:r>
    </w:p>
    <w:p w:rsidRPr="00EF6345" w:rsidR="00EF6345" w:rsidP="00EF6345" w:rsidRDefault="00EF6345" w14:paraId="682B5C88" w14:textId="77777777">
      <w:pPr>
        <w:numPr>
          <w:ilvl w:val="0"/>
          <w:numId w:val="3"/>
        </w:numPr>
      </w:pPr>
      <w:r w:rsidRPr="00EF6345">
        <w:t>NMS Station</w:t>
      </w:r>
    </w:p>
    <w:p w:rsidRPr="00EF6345" w:rsidR="00EF6345" w:rsidP="00EF6345" w:rsidRDefault="00EF6345" w14:paraId="6289B70E" w14:textId="77777777">
      <w:pPr>
        <w:numPr>
          <w:ilvl w:val="0"/>
          <w:numId w:val="3"/>
        </w:numPr>
      </w:pPr>
      <w:r w:rsidRPr="00EF6345">
        <w:t>NMS Data Poller</w:t>
      </w:r>
    </w:p>
    <w:p w:rsidRPr="00EF6345" w:rsidR="00EF6345" w:rsidP="00EF6345" w:rsidRDefault="00EF6345" w14:paraId="58407245" w14:textId="77777777">
      <w:pPr>
        <w:numPr>
          <w:ilvl w:val="0"/>
          <w:numId w:val="3"/>
        </w:numPr>
      </w:pPr>
      <w:r w:rsidRPr="00EF6345">
        <w:t>NMS Database</w:t>
      </w:r>
    </w:p>
    <w:p w:rsidRPr="00EF6345" w:rsidR="00EF6345" w:rsidP="00EF6345" w:rsidRDefault="00EF6345" w14:paraId="3B6CA745" w14:textId="77777777">
      <w:pPr>
        <w:numPr>
          <w:ilvl w:val="0"/>
          <w:numId w:val="3"/>
        </w:numPr>
      </w:pPr>
      <w:r w:rsidRPr="00EF6345">
        <w:t>NMS Client</w:t>
      </w:r>
    </w:p>
    <w:p w:rsidRPr="00EF6345" w:rsidR="00EF6345" w:rsidP="00EF6345" w:rsidRDefault="00EF6345" w14:paraId="5259D29D" w14:textId="77777777">
      <w:pPr>
        <w:numPr>
          <w:ilvl w:val="0"/>
          <w:numId w:val="3"/>
        </w:numPr>
      </w:pPr>
      <w:r w:rsidRPr="00EF6345">
        <w:t>NMS Web Server</w:t>
      </w:r>
    </w:p>
    <w:p w:rsidR="00EF6345" w:rsidP="00EF6345" w:rsidRDefault="00EF6345" w14:paraId="5AF1B4FD" w14:textId="77777777">
      <w:pPr>
        <w:rPr>
          <w:lang w:val="en-US"/>
        </w:rPr>
      </w:pPr>
      <w:r w:rsidRPr="00EF6345">
        <w:rPr>
          <w:lang w:val="en-US"/>
        </w:rPr>
        <w:t>The NMS Station is an NMS server, which acts as the nerve center for the entire network management system. It houses the database also. NMS Data Pollers, installed at various optimal points of the network, are responsible for checking the health and performance of a set of devices, links and applications and reporting this back to the NMS Station. The decision to install the number of Pollers is a function of the number of devices being monitored and the reachability of the devices from the central location. NMS clients will enable remote access to the NMS server for configuration, administration and for monitoring real time the state of the network. The Client part of the software can be installed at each of the locations and is used to view the state of the network.</w:t>
      </w:r>
    </w:p>
    <w:p w:rsidRPr="00EF6345" w:rsidR="00EF6345" w:rsidP="00EF6345" w:rsidRDefault="00EF6345" w14:paraId="733CD465" w14:textId="77777777">
      <w:pPr>
        <w:rPr>
          <w:lang w:val="en-US"/>
        </w:rPr>
      </w:pPr>
    </w:p>
    <w:p w:rsidRPr="00EF6345" w:rsidR="00EF6345" w:rsidP="00EF6345" w:rsidRDefault="00EF6345" w14:paraId="05B93397" w14:textId="77777777">
      <w:pPr>
        <w:pStyle w:val="Heading2"/>
        <w:rPr>
          <w:lang w:val="en-US"/>
        </w:rPr>
      </w:pPr>
      <w:bookmarkStart w:name="_Toc497996810" w:id="61"/>
      <w:bookmarkStart w:name="_Toc500361496" w:id="62"/>
      <w:bookmarkStart w:name="_Toc167439078" w:id="63"/>
      <w:r w:rsidRPr="6E6D6355">
        <w:rPr>
          <w:lang w:val="en-US"/>
        </w:rPr>
        <w:t>Auto-Discovery</w:t>
      </w:r>
      <w:bookmarkEnd w:id="61"/>
      <w:bookmarkEnd w:id="62"/>
      <w:bookmarkEnd w:id="63"/>
    </w:p>
    <w:p w:rsidRPr="00EF6345" w:rsidR="00EF6345" w:rsidP="00EF6345" w:rsidRDefault="00EF6345" w14:paraId="2CFCEDFD" w14:textId="77777777">
      <w:pPr>
        <w:rPr>
          <w:lang w:val="en-US"/>
        </w:rPr>
      </w:pPr>
      <w:r w:rsidRPr="00EF6345">
        <w:rPr>
          <w:lang w:val="en-US"/>
        </w:rPr>
        <w:t>Once installed, NMS will setup your network map. It will automatically discover all network devices, links, and associated interfaces. These are then mapped diagrammatically as a topology. The discovery can be for a range of IPs or for specific IP addresses. The discovery mechanism does an SNMP walk and ping sweep of the entire network. The utility also classifies the discovered devices and application according to name and type. This utility comes of great use when configuring a complex network for monitoring. This facility of Auto-discovery can be used to map out all the devices to be monitored in the network without any effort. Auto-discovery process also grabs the details of the various ports of the devices and the details linked to the same.</w:t>
      </w:r>
    </w:p>
    <w:p w:rsidR="00EF6345" w:rsidP="00EF6345" w:rsidRDefault="00EF6345" w14:paraId="7E42DD58" w14:textId="77777777">
      <w:pPr>
        <w:rPr>
          <w:lang w:val="en-US"/>
        </w:rPr>
      </w:pPr>
      <w:r w:rsidRPr="00EF6345">
        <w:rPr>
          <w:noProof/>
        </w:rPr>
        <w:drawing>
          <wp:inline distT="0" distB="0" distL="0" distR="0" wp14:anchorId="403A59E9" wp14:editId="19980EC5">
            <wp:extent cx="3933825" cy="2880995"/>
            <wp:effectExtent l="0" t="0" r="9525" b="0"/>
            <wp:docPr id="20" name="Picture 20" descr="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33825" cy="2880995"/>
                    </a:xfrm>
                    <a:prstGeom prst="rect">
                      <a:avLst/>
                    </a:prstGeom>
                    <a:noFill/>
                    <a:ln>
                      <a:noFill/>
                    </a:ln>
                  </pic:spPr>
                </pic:pic>
              </a:graphicData>
            </a:graphic>
          </wp:inline>
        </w:drawing>
      </w:r>
    </w:p>
    <w:p w:rsidRPr="00EF6345" w:rsidR="00053911" w:rsidP="00EF6345" w:rsidRDefault="00053911" w14:paraId="3582ED90" w14:textId="77777777">
      <w:pPr>
        <w:rPr>
          <w:lang w:val="en-US"/>
        </w:rPr>
      </w:pPr>
    </w:p>
    <w:p w:rsidRPr="00EF6345" w:rsidR="00EF6345" w:rsidP="00EF6345" w:rsidRDefault="00EF6345" w14:paraId="66328263" w14:textId="77777777">
      <w:pPr>
        <w:pStyle w:val="Heading2"/>
        <w:rPr>
          <w:lang w:val="en-US"/>
        </w:rPr>
      </w:pPr>
      <w:bookmarkStart w:name="_Toc497996811" w:id="64"/>
      <w:bookmarkStart w:name="_Toc500361497" w:id="65"/>
      <w:bookmarkStart w:name="_Toc167439079" w:id="66"/>
      <w:r w:rsidRPr="6E6D6355">
        <w:rPr>
          <w:lang w:val="en-US"/>
        </w:rPr>
        <w:t>Topology Maps</w:t>
      </w:r>
      <w:bookmarkEnd w:id="64"/>
      <w:bookmarkEnd w:id="65"/>
      <w:bookmarkEnd w:id="66"/>
    </w:p>
    <w:p w:rsidR="00EF6345" w:rsidP="00EF6345" w:rsidRDefault="00EF6345" w14:paraId="3AC0EEE6" w14:textId="267D3124">
      <w:pPr>
        <w:rPr>
          <w:lang w:val="en-US"/>
        </w:rPr>
      </w:pPr>
      <w:r w:rsidRPr="00EF6345">
        <w:rPr>
          <w:lang w:val="en-US"/>
        </w:rPr>
        <w:t>Multiple topologies consisting of resources and their linkages can be set up in the system for reducing the visual complexity of the network. A background image can also be set up to provide a geographical basis for the network map.  Drill down topology is possible. Herein the top-level topology can be mapped out and then hyper linked to the detailed topology, which forms the downstream part of the network. This results in easy manageability. Visual alerts can be seen on these graphical views so that topologies having error conditions stand out to the network manager. A single device can belong to multiple topologies thus clearly indicating to the manager how degradation in its performance affects different sets of resource groups.</w:t>
      </w:r>
    </w:p>
    <w:p w:rsidRPr="00EF6345" w:rsidR="00053911" w:rsidP="00EF6345" w:rsidRDefault="00053911" w14:paraId="33D1E075" w14:textId="77777777">
      <w:pPr>
        <w:rPr>
          <w:lang w:val="en-US"/>
        </w:rPr>
      </w:pPr>
    </w:p>
    <w:p w:rsidRPr="00EF6345" w:rsidR="00EF6345" w:rsidP="00EF6345" w:rsidRDefault="00EF6345" w14:paraId="1699CCB7" w14:textId="77777777">
      <w:pPr>
        <w:pStyle w:val="Heading2"/>
        <w:rPr>
          <w:lang w:val="en-US"/>
        </w:rPr>
      </w:pPr>
      <w:bookmarkStart w:name="_Toc497996812" w:id="67"/>
      <w:bookmarkStart w:name="_Toc500361498" w:id="68"/>
      <w:bookmarkStart w:name="_Toc167439080" w:id="69"/>
      <w:r w:rsidRPr="6E6D6355">
        <w:rPr>
          <w:lang w:val="en-US"/>
        </w:rPr>
        <w:t>Fault Management</w:t>
      </w:r>
      <w:bookmarkEnd w:id="67"/>
      <w:bookmarkEnd w:id="68"/>
      <w:bookmarkEnd w:id="69"/>
    </w:p>
    <w:p w:rsidRPr="00EF6345" w:rsidR="00EF6345" w:rsidP="00EF6345" w:rsidRDefault="00EF6345" w14:paraId="254F562F" w14:textId="77777777">
      <w:pPr>
        <w:rPr>
          <w:lang w:val="en-US"/>
        </w:rPr>
      </w:pPr>
      <w:r w:rsidRPr="00EF6345">
        <w:rPr>
          <w:lang w:val="en-US"/>
        </w:rPr>
        <w:t>At any point of time the complete network can be viewed through the Topology Browser. The status of all the network elements and links are displayed on the network map itself enabling the network administrator to easily identify problem areas and take steps to solve them.</w:t>
      </w:r>
    </w:p>
    <w:p w:rsidRPr="00EF6345" w:rsidR="00EF6345" w:rsidP="00EF6345" w:rsidRDefault="00EF6345" w14:paraId="6FAA0A69" w14:textId="119B4B5A">
      <w:pPr>
        <w:rPr>
          <w:lang w:val="en-US"/>
        </w:rPr>
      </w:pPr>
      <w:r w:rsidRPr="00EF6345">
        <w:rPr>
          <w:lang w:val="en-US"/>
        </w:rPr>
        <w:t xml:space="preserve">NMS has a sophisticated Fault Management system designed to ensure high network availability and minimize </w:t>
      </w:r>
      <w:r w:rsidRPr="00EF6345" w:rsidR="00053911">
        <w:rPr>
          <w:lang w:val="en-US"/>
        </w:rPr>
        <w:t>outages</w:t>
      </w:r>
      <w:r w:rsidRPr="00EF6345">
        <w:rPr>
          <w:lang w:val="en-US"/>
        </w:rPr>
        <w:t xml:space="preserve">. Each device on the network can be assigned thresholds, which define the standards for normal operation. Data Pollers strategically positioned at various points of the network continuously monitor these devices on the parameters defined. If any of the parameters exceed a threshold, an alert is generated. </w:t>
      </w:r>
    </w:p>
    <w:p w:rsidRPr="00EF6345" w:rsidR="00EF6345" w:rsidP="00EF6345" w:rsidRDefault="00EF6345" w14:paraId="695E46F8" w14:textId="76D80BE8">
      <w:pPr>
        <w:rPr>
          <w:lang w:val="en-US"/>
        </w:rPr>
      </w:pPr>
      <w:r w:rsidRPr="00EF6345">
        <w:rPr>
          <w:lang w:val="en-US"/>
        </w:rPr>
        <w:t xml:space="preserve">Further for easy usability the Event Viewer, which is a dynamic log of all activities in the network, is linked to </w:t>
      </w:r>
      <w:r w:rsidRPr="00EF6345" w:rsidR="00053911">
        <w:rPr>
          <w:lang w:val="en-US"/>
        </w:rPr>
        <w:t>Topology</w:t>
      </w:r>
      <w:r w:rsidRPr="00EF6345">
        <w:rPr>
          <w:lang w:val="en-US"/>
        </w:rPr>
        <w:t xml:space="preserve">. Thus, when viewing a </w:t>
      </w:r>
      <w:r w:rsidRPr="00EF6345" w:rsidR="00053911">
        <w:rPr>
          <w:lang w:val="en-US"/>
        </w:rPr>
        <w:t>topology,</w:t>
      </w:r>
      <w:r w:rsidRPr="00EF6345">
        <w:rPr>
          <w:lang w:val="en-US"/>
        </w:rPr>
        <w:t xml:space="preserve"> the Event Viewer for that topology at the bottom of the screen gives online status of the network. Also, when while in the event viewer, the user can automatically move the specific device in the specific topology by choosing the option on right click. The Event Viewer also provides quick short cuts to Quick Status, Instant Poll, Locating Duplicates, and Ping etc. for access maneuverability.  Apart from this, it also offers an option to Detect Links from the associated device, which is useful for plotting and discovering the network. </w:t>
      </w:r>
    </w:p>
    <w:p w:rsidRPr="00EF6345" w:rsidR="00EF6345" w:rsidP="00EF6345" w:rsidRDefault="00EF6345" w14:paraId="60D5766D" w14:textId="77777777">
      <w:pPr>
        <w:rPr>
          <w:lang w:val="en-US"/>
        </w:rPr>
      </w:pPr>
    </w:p>
    <w:p w:rsidRPr="00EF6345" w:rsidR="00EF6345" w:rsidP="00053911" w:rsidRDefault="00EF6345" w14:paraId="782D27BC" w14:textId="77777777">
      <w:pPr>
        <w:pStyle w:val="Heading2"/>
        <w:rPr>
          <w:lang w:val="en-US"/>
        </w:rPr>
      </w:pPr>
      <w:bookmarkStart w:name="_Toc497996813" w:id="70"/>
      <w:bookmarkStart w:name="_Toc500361499" w:id="71"/>
      <w:bookmarkStart w:name="_Toc167439081" w:id="72"/>
      <w:r w:rsidRPr="6E6D6355">
        <w:rPr>
          <w:lang w:val="en-US"/>
        </w:rPr>
        <w:t>Trouble Ticketing</w:t>
      </w:r>
      <w:bookmarkEnd w:id="70"/>
      <w:bookmarkEnd w:id="71"/>
      <w:bookmarkEnd w:id="72"/>
    </w:p>
    <w:p w:rsidR="00EF6345" w:rsidP="00EF6345" w:rsidRDefault="00EF6345" w14:paraId="775A45F7" w14:textId="77777777">
      <w:pPr>
        <w:rPr>
          <w:lang w:val="en-US"/>
        </w:rPr>
      </w:pPr>
      <w:r w:rsidRPr="00EF6345">
        <w:rPr>
          <w:lang w:val="en-US"/>
        </w:rPr>
        <w:t>All alerts can be automatically recorded in the form of a trouble ticket and the ticket can be assigned to the appropriate team to work on. When an alert is shown in the NMS the monitoring operator can either manually raise a trouble ticket in one click on the monitoring client or the NMS can be configured to raise trouble tickets for each exception reported. The trouble ticket system can be configured to send e-mails to a pre-defined list and follows an auto-escalation mechanism in case problem resolution time frames exceed pre-set limits.</w:t>
      </w:r>
    </w:p>
    <w:p w:rsidRPr="00EF6345" w:rsidR="00053911" w:rsidP="00EF6345" w:rsidRDefault="00053911" w14:paraId="1D3620A6" w14:textId="77777777">
      <w:pPr>
        <w:rPr>
          <w:lang w:val="en-US"/>
        </w:rPr>
      </w:pPr>
    </w:p>
    <w:p w:rsidRPr="00EF6345" w:rsidR="00EF6345" w:rsidP="00053911" w:rsidRDefault="00EF6345" w14:paraId="5D3AF982" w14:textId="77777777">
      <w:pPr>
        <w:pStyle w:val="Heading2"/>
        <w:rPr>
          <w:lang w:val="en-US"/>
        </w:rPr>
      </w:pPr>
      <w:bookmarkStart w:name="_Toc497996814" w:id="73"/>
      <w:bookmarkStart w:name="_Toc500361500" w:id="74"/>
      <w:bookmarkStart w:name="_Toc167439082" w:id="75"/>
      <w:r w:rsidRPr="6E6D6355">
        <w:rPr>
          <w:lang w:val="en-US"/>
        </w:rPr>
        <w:t>SNMP Traps</w:t>
      </w:r>
      <w:bookmarkEnd w:id="73"/>
      <w:bookmarkEnd w:id="74"/>
      <w:bookmarkEnd w:id="75"/>
    </w:p>
    <w:p w:rsidRPr="00EF6345" w:rsidR="00EF6345" w:rsidP="00EF6345" w:rsidRDefault="00EF6345" w14:paraId="3A82D5E8" w14:textId="548825E0">
      <w:pPr>
        <w:rPr>
          <w:lang w:val="en-US"/>
        </w:rPr>
      </w:pPr>
      <w:r w:rsidRPr="00EF6345">
        <w:rPr>
          <w:lang w:val="en-US"/>
        </w:rPr>
        <w:t xml:space="preserve">NMS now supports SNMP traps. SNMP (simple network management protocol) has a facility by which the SNMP agent in the device itself </w:t>
      </w:r>
      <w:r w:rsidRPr="00EF6345" w:rsidR="00053911">
        <w:rPr>
          <w:lang w:val="en-US"/>
        </w:rPr>
        <w:t>sends</w:t>
      </w:r>
      <w:r w:rsidRPr="00EF6345">
        <w:rPr>
          <w:lang w:val="en-US"/>
        </w:rPr>
        <w:t xml:space="preserve"> a message to the manager (NMS) whenever some predefined event occurs. This facility helps reduce the polling frequency as the event gets notified the moment it occurs. </w:t>
      </w:r>
    </w:p>
    <w:p w:rsidRPr="00EF6345" w:rsidR="00EF6345" w:rsidP="00EF6345" w:rsidRDefault="00EF6345" w14:paraId="4854EB6A" w14:textId="77777777">
      <w:pPr>
        <w:rPr>
          <w:lang w:val="en-US"/>
        </w:rPr>
      </w:pPr>
      <w:r w:rsidRPr="00EF6345">
        <w:rPr>
          <w:lang w:val="en-US"/>
        </w:rPr>
        <w:t>Link Up / Down traps are the most useful of all the SNMP traps. Herein the router sends across a trap to the NMS as soon as one the link goes down. As a result, NMS will immediately alert on any link outage.</w:t>
      </w:r>
    </w:p>
    <w:p w:rsidRPr="00EF6345" w:rsidR="00EF6345" w:rsidP="00EF6345" w:rsidRDefault="00EF6345" w14:paraId="7CD81BF1" w14:textId="77777777">
      <w:pPr>
        <w:rPr>
          <w:lang w:val="en-US"/>
        </w:rPr>
      </w:pPr>
      <w:r w:rsidRPr="00EF6345">
        <w:rPr>
          <w:noProof/>
        </w:rPr>
        <w:drawing>
          <wp:inline distT="0" distB="0" distL="0" distR="0" wp14:anchorId="797B6E36" wp14:editId="0F3FF4DF">
            <wp:extent cx="3924935" cy="2880995"/>
            <wp:effectExtent l="0" t="0" r="0" b="0"/>
            <wp:docPr id="5" name="Picture 5" descr="s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st"/>
                    <pic:cNvPicPr>
                      <a:picLocks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24935" cy="2880995"/>
                    </a:xfrm>
                    <a:prstGeom prst="rect">
                      <a:avLst/>
                    </a:prstGeom>
                    <a:noFill/>
                    <a:ln>
                      <a:noFill/>
                    </a:ln>
                  </pic:spPr>
                </pic:pic>
              </a:graphicData>
            </a:graphic>
          </wp:inline>
        </w:drawing>
      </w:r>
    </w:p>
    <w:p w:rsidRPr="00EF6345" w:rsidR="00EF6345" w:rsidP="00EF6345" w:rsidRDefault="00EF6345" w14:paraId="09B4F5F9" w14:textId="77777777">
      <w:pPr>
        <w:rPr>
          <w:lang w:val="en-US"/>
        </w:rPr>
      </w:pPr>
    </w:p>
    <w:p w:rsidRPr="00EF6345" w:rsidR="00EF6345" w:rsidP="00053911" w:rsidRDefault="00EF6345" w14:paraId="7E4D0A06" w14:textId="77777777">
      <w:pPr>
        <w:pStyle w:val="Heading2"/>
        <w:rPr>
          <w:lang w:val="en-US"/>
        </w:rPr>
      </w:pPr>
      <w:bookmarkStart w:name="_Toc497996815" w:id="76"/>
      <w:bookmarkStart w:name="_Toc500361501" w:id="77"/>
      <w:bookmarkStart w:name="_Toc167439083" w:id="78"/>
      <w:r w:rsidRPr="6E6D6355">
        <w:rPr>
          <w:lang w:val="en-US"/>
        </w:rPr>
        <w:t>Alerts and Escalation</w:t>
      </w:r>
      <w:bookmarkEnd w:id="76"/>
      <w:bookmarkEnd w:id="77"/>
      <w:bookmarkEnd w:id="78"/>
    </w:p>
    <w:p w:rsidRPr="00EF6345" w:rsidR="00EF6345" w:rsidP="00EF6345" w:rsidRDefault="00EF6345" w14:paraId="6C868DB3" w14:textId="77777777">
      <w:pPr>
        <w:rPr>
          <w:lang w:val="en-US"/>
        </w:rPr>
      </w:pPr>
      <w:r w:rsidRPr="00EF6345">
        <w:rPr>
          <w:lang w:val="en-US"/>
        </w:rPr>
        <w:t>Alerts are graded in terms of seriousness and appropriate action is taken to inform the network administrator of the problem. Alerts are available in different modes viz.</w:t>
      </w:r>
    </w:p>
    <w:p w:rsidRPr="00EF6345" w:rsidR="00EF6345" w:rsidP="00EF6345" w:rsidRDefault="00EF6345" w14:paraId="00F7003F" w14:textId="77777777">
      <w:pPr>
        <w:numPr>
          <w:ilvl w:val="0"/>
          <w:numId w:val="3"/>
        </w:numPr>
      </w:pPr>
      <w:r w:rsidRPr="00EF6345">
        <w:t>Message Popup</w:t>
      </w:r>
    </w:p>
    <w:p w:rsidRPr="00EF6345" w:rsidR="00EF6345" w:rsidP="00EF6345" w:rsidRDefault="00EF6345" w14:paraId="1ED119E0" w14:textId="77777777">
      <w:pPr>
        <w:numPr>
          <w:ilvl w:val="0"/>
          <w:numId w:val="3"/>
        </w:numPr>
      </w:pPr>
      <w:r w:rsidRPr="00EF6345">
        <w:t>Text-to-Speech voice alerter</w:t>
      </w:r>
    </w:p>
    <w:p w:rsidRPr="00EF6345" w:rsidR="00EF6345" w:rsidP="00EF6345" w:rsidRDefault="00EF6345" w14:paraId="56DA6790" w14:textId="77777777">
      <w:pPr>
        <w:numPr>
          <w:ilvl w:val="0"/>
          <w:numId w:val="3"/>
        </w:numPr>
      </w:pPr>
      <w:r w:rsidRPr="00EF6345">
        <w:t>Playing a voice file</w:t>
      </w:r>
    </w:p>
    <w:p w:rsidRPr="00EF6345" w:rsidR="00EF6345" w:rsidP="00EF6345" w:rsidRDefault="00EF6345" w14:paraId="13C3E5B4" w14:textId="77777777">
      <w:pPr>
        <w:numPr>
          <w:ilvl w:val="0"/>
          <w:numId w:val="3"/>
        </w:numPr>
      </w:pPr>
      <w:r w:rsidRPr="00EF6345">
        <w:t>SMS or E-mail</w:t>
      </w:r>
    </w:p>
    <w:p w:rsidRPr="00EF6345" w:rsidR="00EF6345" w:rsidP="00EF6345" w:rsidRDefault="00EF6345" w14:paraId="5D4FF937" w14:textId="4A78FA05">
      <w:pPr>
        <w:rPr>
          <w:lang w:val="en-US"/>
        </w:rPr>
      </w:pPr>
      <w:r w:rsidRPr="00EF6345">
        <w:rPr>
          <w:lang w:val="en-US"/>
        </w:rPr>
        <w:t xml:space="preserve">In </w:t>
      </w:r>
      <w:r w:rsidRPr="00EF6345" w:rsidR="00053911">
        <w:rPr>
          <w:lang w:val="en-US"/>
        </w:rPr>
        <w:t>case</w:t>
      </w:r>
      <w:r w:rsidRPr="00EF6345">
        <w:rPr>
          <w:lang w:val="en-US"/>
        </w:rPr>
        <w:t xml:space="preserve"> the problem is serious and not resolved within a specified time frame, NMS will intelligently escalate the alert to the next level in the escalation hierarchy using email and SMS. Escalation charts can be setup for each network device or service indicating the escalation hierarchy. The escalation hierarchy is completely customizable - different escalation charts can be specified for different types of alerts –for intimating an outage or threshold exception for each device or application. NMS also monitors the connection of Poller(s) and intimates the same to the user. </w:t>
      </w:r>
    </w:p>
    <w:p w:rsidRPr="00EF6345" w:rsidR="00EF6345" w:rsidP="00EF6345" w:rsidRDefault="00EF6345" w14:paraId="6018901D" w14:textId="77777777">
      <w:pPr>
        <w:rPr>
          <w:lang w:val="en-US"/>
        </w:rPr>
      </w:pPr>
      <w:r w:rsidRPr="00EF6345">
        <w:rPr>
          <w:lang w:val="en-US"/>
        </w:rPr>
        <w:t xml:space="preserve">NMS offers the option of creating, using, and assigning multiple Escalation Charts and assigning them to network devices or services as required. Further the charts offer the flexibility to incorporate the days of week with time when the escalation is to be disabled along with facility to mute escalations on specific days (like public holidays) of the year. </w:t>
      </w:r>
    </w:p>
    <w:p w:rsidRPr="00EF6345" w:rsidR="00EF6345" w:rsidP="00053911" w:rsidRDefault="00EF6345" w14:paraId="295DA046" w14:textId="77777777">
      <w:pPr>
        <w:pStyle w:val="Heading2"/>
        <w:rPr>
          <w:lang w:val="en-US"/>
        </w:rPr>
      </w:pPr>
      <w:bookmarkStart w:name="_Toc497996816" w:id="79"/>
      <w:bookmarkStart w:name="_Toc500361502" w:id="80"/>
      <w:bookmarkStart w:name="_Toc167439084" w:id="81"/>
      <w:r w:rsidRPr="6E6D6355">
        <w:rPr>
          <w:lang w:val="en-US"/>
        </w:rPr>
        <w:t>Event Viewer</w:t>
      </w:r>
      <w:bookmarkEnd w:id="79"/>
      <w:bookmarkEnd w:id="80"/>
      <w:bookmarkEnd w:id="81"/>
    </w:p>
    <w:p w:rsidRPr="00EF6345" w:rsidR="00EF6345" w:rsidP="00EF6345" w:rsidRDefault="00EF6345" w14:paraId="07DA5AF3" w14:textId="77777777">
      <w:pPr>
        <w:rPr>
          <w:lang w:val="en-US"/>
        </w:rPr>
      </w:pPr>
      <w:r w:rsidRPr="00EF6345">
        <w:rPr>
          <w:lang w:val="en-US"/>
        </w:rPr>
        <w:t xml:space="preserve">An Event Viewer is provided for viewing the detailed events logged. Alert details, severity of problem and the status is displayed in the event browser along with details of different information that the system records dynamically. </w:t>
      </w:r>
    </w:p>
    <w:p w:rsidRPr="00EF6345" w:rsidR="00EF6345" w:rsidP="00EF6345" w:rsidRDefault="00EF6345" w14:paraId="5EDFD49F" w14:textId="77777777">
      <w:pPr>
        <w:rPr>
          <w:lang w:val="en-US"/>
        </w:rPr>
      </w:pPr>
      <w:r w:rsidRPr="00EF6345">
        <w:rPr>
          <w:noProof/>
        </w:rPr>
        <w:drawing>
          <wp:inline distT="0" distB="0" distL="0" distR="0" wp14:anchorId="23A1CE2E" wp14:editId="116F72E9">
            <wp:extent cx="3933825" cy="2880995"/>
            <wp:effectExtent l="0" t="0" r="9525" b="0"/>
            <wp:docPr id="6" name="Picture 6" descr="ev"/>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ev"/>
                    <pic:cNvPicPr>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33825" cy="2880995"/>
                    </a:xfrm>
                    <a:prstGeom prst="rect">
                      <a:avLst/>
                    </a:prstGeom>
                    <a:noFill/>
                    <a:ln>
                      <a:noFill/>
                    </a:ln>
                  </pic:spPr>
                </pic:pic>
              </a:graphicData>
            </a:graphic>
          </wp:inline>
        </w:drawing>
      </w:r>
    </w:p>
    <w:p w:rsidRPr="00EF6345" w:rsidR="00EF6345" w:rsidP="00EF6345" w:rsidRDefault="00EF6345" w14:paraId="4BECC861" w14:textId="4660033D">
      <w:pPr>
        <w:rPr>
          <w:lang w:val="en-US"/>
        </w:rPr>
      </w:pPr>
      <w:r w:rsidRPr="00EF6345">
        <w:rPr>
          <w:lang w:val="en-US"/>
        </w:rPr>
        <w:t xml:space="preserve">Events can be filtered based on the seriousness of the event - so that only the events relevant to the user are displayed. For each event about an outage or a threshold violation, there is a corresponding event generated when </w:t>
      </w:r>
      <w:r w:rsidRPr="00EF6345" w:rsidR="00053911">
        <w:rPr>
          <w:lang w:val="en-US"/>
        </w:rPr>
        <w:t>normalcy</w:t>
      </w:r>
      <w:r w:rsidRPr="00EF6345">
        <w:rPr>
          <w:lang w:val="en-US"/>
        </w:rPr>
        <w:t xml:space="preserve"> is achieved. The user has the option of viewing only the failed devices at that point of time. A drill down facility is supported where users can always find out more about an event by double clicking on it.</w:t>
      </w:r>
    </w:p>
    <w:p w:rsidRPr="00EF6345" w:rsidR="00EF6345" w:rsidP="00EF6345" w:rsidRDefault="00EF6345" w14:paraId="55D00B4D" w14:textId="77777777">
      <w:pPr>
        <w:rPr>
          <w:lang w:val="en-US"/>
        </w:rPr>
      </w:pPr>
      <w:r w:rsidRPr="00EF6345">
        <w:rPr>
          <w:lang w:val="en-US"/>
        </w:rPr>
        <w:t>Users can now directly do the following from the Event Viewer:</w:t>
      </w:r>
    </w:p>
    <w:p w:rsidRPr="00EF6345" w:rsidR="00EF6345" w:rsidP="00EF6345" w:rsidRDefault="00EF6345" w14:paraId="294E6F8D" w14:textId="77777777">
      <w:pPr>
        <w:numPr>
          <w:ilvl w:val="0"/>
          <w:numId w:val="3"/>
        </w:numPr>
      </w:pPr>
      <w:r w:rsidRPr="00EF6345">
        <w:t>Escalate</w:t>
      </w:r>
    </w:p>
    <w:p w:rsidRPr="00EF6345" w:rsidR="00EF6345" w:rsidP="00EF6345" w:rsidRDefault="00EF6345" w14:paraId="411A4140" w14:textId="77777777">
      <w:pPr>
        <w:numPr>
          <w:ilvl w:val="0"/>
          <w:numId w:val="3"/>
        </w:numPr>
      </w:pPr>
      <w:r w:rsidRPr="00EF6345">
        <w:t>Open Topology containing a specific device.</w:t>
      </w:r>
    </w:p>
    <w:p w:rsidRPr="00EF6345" w:rsidR="00EF6345" w:rsidP="00EF6345" w:rsidRDefault="00EF6345" w14:paraId="2746039A" w14:textId="77777777">
      <w:pPr>
        <w:numPr>
          <w:ilvl w:val="0"/>
          <w:numId w:val="3"/>
        </w:numPr>
      </w:pPr>
      <w:r w:rsidRPr="00EF6345">
        <w:t>Create trouble tickets.</w:t>
      </w:r>
    </w:p>
    <w:p w:rsidRPr="00EF6345" w:rsidR="00EF6345" w:rsidP="00EF6345" w:rsidRDefault="00EF6345" w14:paraId="4404EC22" w14:textId="77777777">
      <w:pPr>
        <w:numPr>
          <w:ilvl w:val="0"/>
          <w:numId w:val="3"/>
        </w:numPr>
      </w:pPr>
      <w:r w:rsidRPr="00EF6345">
        <w:t>Manage view of event viewer</w:t>
      </w:r>
    </w:p>
    <w:p w:rsidRPr="00EF6345" w:rsidR="00EF6345" w:rsidP="00EF6345" w:rsidRDefault="00EF6345" w14:paraId="0BE3AF3E" w14:textId="77777777">
      <w:pPr>
        <w:numPr>
          <w:ilvl w:val="0"/>
          <w:numId w:val="3"/>
        </w:numPr>
      </w:pPr>
      <w:r w:rsidRPr="00EF6345">
        <w:t>Acknowledge an event, which will carry the user’s name (login name) and time of acknowledgement, which is useful in multi-user environment.</w:t>
      </w:r>
    </w:p>
    <w:p w:rsidRPr="00EF6345" w:rsidR="00EF6345" w:rsidP="00EF6345" w:rsidRDefault="00EF6345" w14:paraId="38C69DAA" w14:textId="77777777">
      <w:pPr>
        <w:rPr>
          <w:lang w:val="en-US"/>
        </w:rPr>
      </w:pPr>
      <w:r w:rsidRPr="00EF6345">
        <w:rPr>
          <w:lang w:val="en-US"/>
        </w:rPr>
        <w:t>By default, the Event Viewer has two tabs:</w:t>
      </w:r>
    </w:p>
    <w:p w:rsidRPr="00EF6345" w:rsidR="00EF6345" w:rsidP="00EF6345" w:rsidRDefault="00EF6345" w14:paraId="369B48D1" w14:textId="77777777">
      <w:pPr>
        <w:numPr>
          <w:ilvl w:val="0"/>
          <w:numId w:val="3"/>
        </w:numPr>
      </w:pPr>
      <w:r w:rsidRPr="00EF6345">
        <w:t>Current Events: It shows events as they occur which includes threshold exceptions and outages.</w:t>
      </w:r>
    </w:p>
    <w:p w:rsidRPr="00EF6345" w:rsidR="00EF6345" w:rsidP="00EF6345" w:rsidRDefault="00EF6345" w14:paraId="7E454D64" w14:textId="77777777">
      <w:pPr>
        <w:numPr>
          <w:ilvl w:val="0"/>
          <w:numId w:val="3"/>
        </w:numPr>
      </w:pPr>
      <w:r w:rsidRPr="00EF6345">
        <w:t>Failed Services: It shows the events linked to outages, as they are more critical than other events.</w:t>
      </w:r>
    </w:p>
    <w:p w:rsidRPr="00EF6345" w:rsidR="00EF6345" w:rsidP="00EF6345" w:rsidRDefault="00EF6345" w14:paraId="43B702DE" w14:textId="77777777">
      <w:pPr>
        <w:rPr>
          <w:lang w:val="en-US"/>
        </w:rPr>
      </w:pPr>
    </w:p>
    <w:p w:rsidRPr="00EF6345" w:rsidR="00EF6345" w:rsidP="00053911" w:rsidRDefault="00EF6345" w14:paraId="5EF5DD22" w14:textId="77777777">
      <w:pPr>
        <w:pStyle w:val="Heading2"/>
        <w:rPr>
          <w:lang w:val="en-US"/>
        </w:rPr>
      </w:pPr>
      <w:bookmarkStart w:name="_Toc497996817" w:id="82"/>
      <w:bookmarkStart w:name="_Toc500361503" w:id="83"/>
      <w:bookmarkStart w:name="_Toc167439085" w:id="84"/>
      <w:r w:rsidRPr="6E6D6355">
        <w:rPr>
          <w:lang w:val="en-US"/>
        </w:rPr>
        <w:t>Performance Management</w:t>
      </w:r>
      <w:bookmarkEnd w:id="82"/>
      <w:bookmarkEnd w:id="83"/>
      <w:bookmarkEnd w:id="84"/>
    </w:p>
    <w:p w:rsidRPr="00EF6345" w:rsidR="00EF6345" w:rsidP="00EF6345" w:rsidRDefault="00EF6345" w14:paraId="19313D11" w14:textId="02B1627F">
      <w:pPr>
        <w:rPr>
          <w:lang w:val="en-US"/>
        </w:rPr>
      </w:pPr>
      <w:r w:rsidRPr="00EF6345">
        <w:rPr>
          <w:lang w:val="en-US"/>
        </w:rPr>
        <w:t xml:space="preserve">NMS helps you to improve </w:t>
      </w:r>
      <w:r w:rsidRPr="00EF6345" w:rsidR="00053911">
        <w:rPr>
          <w:lang w:val="en-US"/>
        </w:rPr>
        <w:t>the performance</w:t>
      </w:r>
      <w:r w:rsidRPr="00EF6345">
        <w:rPr>
          <w:lang w:val="en-US"/>
        </w:rPr>
        <w:t xml:space="preserve"> of your network by presenting real time and </w:t>
      </w:r>
      <w:r w:rsidRPr="00EF6345" w:rsidR="00053911">
        <w:rPr>
          <w:lang w:val="en-US"/>
        </w:rPr>
        <w:t>historical</w:t>
      </w:r>
      <w:r w:rsidRPr="00EF6345">
        <w:rPr>
          <w:lang w:val="en-US"/>
        </w:rPr>
        <w:t xml:space="preserve"> information about your network. The performance metrics measured can be used as elements of service level reporting. NMS aids capacity planning too - network devices and links that are approaching peak capacity utilization will be indicated in the reports enabling you to add capacity before problems arise.  Performance reports enable proactive troubleshooting of your network by helping you isolate faulty devices. </w:t>
      </w:r>
    </w:p>
    <w:p w:rsidRPr="00EF6345" w:rsidR="00EF6345" w:rsidP="00EF6345" w:rsidRDefault="00EF6345" w14:paraId="1100753E" w14:textId="77777777">
      <w:pPr>
        <w:rPr>
          <w:lang w:val="en-US"/>
        </w:rPr>
      </w:pPr>
      <w:r w:rsidRPr="00EF6345">
        <w:rPr>
          <w:lang w:val="en-US"/>
        </w:rPr>
        <w:t>NMS helps you monitor performances across any of the parameters that are supported by the SNMP agents of the device. In a typical deployment the relevant parameters are identified from the list (made available by the vendors) and these are then enabled with lower and upper thresholds defined.</w:t>
      </w:r>
    </w:p>
    <w:p w:rsidRPr="00EF6345" w:rsidR="00EF6345" w:rsidP="00EF6345" w:rsidRDefault="00EF6345" w14:paraId="599E8A9D" w14:textId="77777777">
      <w:pPr>
        <w:rPr>
          <w:lang w:val="en-US"/>
        </w:rPr>
      </w:pPr>
    </w:p>
    <w:p w:rsidRPr="00EF6345" w:rsidR="00EF6345" w:rsidP="00053911" w:rsidRDefault="00EF6345" w14:paraId="323880A1" w14:textId="77777777">
      <w:pPr>
        <w:pStyle w:val="Heading2"/>
        <w:rPr>
          <w:lang w:val="en-US"/>
        </w:rPr>
      </w:pPr>
      <w:bookmarkStart w:name="_Toc497996818" w:id="85"/>
      <w:bookmarkStart w:name="_Toc500361504" w:id="86"/>
      <w:bookmarkStart w:name="_Toc167439086" w:id="87"/>
      <w:r w:rsidRPr="6E6D6355">
        <w:rPr>
          <w:lang w:val="en-US"/>
        </w:rPr>
        <w:t>Comprehensive Reporting</w:t>
      </w:r>
      <w:bookmarkEnd w:id="85"/>
      <w:bookmarkEnd w:id="86"/>
      <w:bookmarkEnd w:id="87"/>
    </w:p>
    <w:p w:rsidRPr="00EF6345" w:rsidR="00EF6345" w:rsidP="00EF6345" w:rsidRDefault="00EF6345" w14:paraId="3CAB60ED" w14:textId="11DE28FB">
      <w:pPr>
        <w:rPr>
          <w:lang w:val="en-US"/>
        </w:rPr>
      </w:pPr>
      <w:r w:rsidRPr="00EF6345">
        <w:rPr>
          <w:lang w:val="en-US"/>
        </w:rPr>
        <w:t xml:space="preserve">Reports are presented in an easy-to-understand graphical format with the ability to customize the report based on date interval, type of graph (bar, area, line), legends, colors, and information to be plotted. Report customizations can be stored and retrieved for future use. NMS's flexible reporting system provides real time and </w:t>
      </w:r>
      <w:r w:rsidRPr="00EF6345" w:rsidR="00053911">
        <w:rPr>
          <w:lang w:val="en-US"/>
        </w:rPr>
        <w:t>historical</w:t>
      </w:r>
      <w:r w:rsidRPr="00EF6345">
        <w:rPr>
          <w:lang w:val="en-US"/>
        </w:rPr>
        <w:t xml:space="preserve"> information useful for network monitoring and management. Detailed availability reports are provided to help monitor your service level agreement fulfillment. To enable planning for future network growth, detailed outage reports are provided. The report system enables network managers to comprehensively monitor network devices on an hourly, daily, monthly, or even yearly basis on the following parameters: </w:t>
      </w:r>
    </w:p>
    <w:p w:rsidRPr="00EF6345" w:rsidR="00EF6345" w:rsidP="00EF6345" w:rsidRDefault="00EF6345" w14:paraId="15B24608" w14:textId="77777777">
      <w:pPr>
        <w:numPr>
          <w:ilvl w:val="0"/>
          <w:numId w:val="3"/>
        </w:numPr>
      </w:pPr>
      <w:r w:rsidRPr="00EF6345">
        <w:t>CPU Utilization</w:t>
      </w:r>
    </w:p>
    <w:p w:rsidRPr="00EF6345" w:rsidR="00EF6345" w:rsidP="00EF6345" w:rsidRDefault="00EF6345" w14:paraId="733563E4" w14:textId="77777777">
      <w:pPr>
        <w:numPr>
          <w:ilvl w:val="0"/>
          <w:numId w:val="3"/>
        </w:numPr>
      </w:pPr>
      <w:r w:rsidRPr="00EF6345">
        <w:t>Memory Utilization</w:t>
      </w:r>
    </w:p>
    <w:p w:rsidRPr="00EF6345" w:rsidR="00EF6345" w:rsidP="00EF6345" w:rsidRDefault="00EF6345" w14:paraId="62460A80" w14:textId="77777777">
      <w:pPr>
        <w:numPr>
          <w:ilvl w:val="0"/>
          <w:numId w:val="3"/>
        </w:numPr>
      </w:pPr>
      <w:r w:rsidRPr="00EF6345">
        <w:t>Traffic In</w:t>
      </w:r>
    </w:p>
    <w:p w:rsidRPr="00EF6345" w:rsidR="00EF6345" w:rsidP="00EF6345" w:rsidRDefault="00EF6345" w14:paraId="340DC743" w14:textId="77777777">
      <w:pPr>
        <w:numPr>
          <w:ilvl w:val="0"/>
          <w:numId w:val="3"/>
        </w:numPr>
      </w:pPr>
      <w:r w:rsidRPr="00EF6345">
        <w:t>Traffic Out</w:t>
      </w:r>
    </w:p>
    <w:p w:rsidRPr="00EF6345" w:rsidR="00EF6345" w:rsidP="00EF6345" w:rsidRDefault="00EF6345" w14:paraId="0FA22B5C" w14:textId="77777777">
      <w:pPr>
        <w:numPr>
          <w:ilvl w:val="0"/>
          <w:numId w:val="3"/>
        </w:numPr>
      </w:pPr>
      <w:r w:rsidRPr="00EF6345">
        <w:t>Errors In</w:t>
      </w:r>
    </w:p>
    <w:p w:rsidRPr="00EF6345" w:rsidR="00EF6345" w:rsidP="00EF6345" w:rsidRDefault="00EF6345" w14:paraId="5B662FFA" w14:textId="77777777">
      <w:pPr>
        <w:numPr>
          <w:ilvl w:val="0"/>
          <w:numId w:val="3"/>
        </w:numPr>
      </w:pPr>
      <w:r w:rsidRPr="00EF6345">
        <w:t>Errors Out</w:t>
      </w:r>
    </w:p>
    <w:p w:rsidRPr="00EF6345" w:rsidR="00EF6345" w:rsidP="00EF6345" w:rsidRDefault="00EF6345" w14:paraId="7A4B7590" w14:textId="77777777">
      <w:pPr>
        <w:numPr>
          <w:ilvl w:val="0"/>
          <w:numId w:val="3"/>
        </w:numPr>
      </w:pPr>
      <w:r w:rsidRPr="00EF6345">
        <w:t>Response Time</w:t>
      </w:r>
    </w:p>
    <w:p w:rsidRPr="00EF6345" w:rsidR="00EF6345" w:rsidP="00EF6345" w:rsidRDefault="00053911" w14:paraId="3BEA1D28" w14:textId="4AC677D3">
      <w:pPr>
        <w:rPr>
          <w:lang w:val="en-US"/>
        </w:rPr>
      </w:pPr>
      <w:r w:rsidRPr="00EF6345">
        <w:rPr>
          <w:lang w:val="en-US"/>
        </w:rPr>
        <w:t>The NMS</w:t>
      </w:r>
      <w:r w:rsidRPr="00EF6345" w:rsidR="00EF6345">
        <w:rPr>
          <w:lang w:val="en-US"/>
        </w:rPr>
        <w:t xml:space="preserve"> Report system provides detailed network link reports including availability reports, performance reports and traffic reports. This would help the user understand the utilization of bandwidth across the network. </w:t>
      </w:r>
    </w:p>
    <w:p w:rsidRPr="00EF6345" w:rsidR="00EF6345" w:rsidP="00EF6345" w:rsidRDefault="00EF6345" w14:paraId="1F6D6D83" w14:textId="77777777">
      <w:pPr>
        <w:rPr>
          <w:lang w:val="en-US"/>
        </w:rPr>
      </w:pPr>
      <w:r w:rsidRPr="00EF6345">
        <w:rPr>
          <w:lang w:val="en-US"/>
        </w:rPr>
        <w:t>Some of the special reports (apart from standard value vs. time plots) are:</w:t>
      </w:r>
    </w:p>
    <w:p w:rsidRPr="00EF6345" w:rsidR="00EF6345" w:rsidP="00EF6345" w:rsidRDefault="00EF6345" w14:paraId="440EF63C" w14:textId="77777777">
      <w:pPr>
        <w:numPr>
          <w:ilvl w:val="0"/>
          <w:numId w:val="3"/>
        </w:numPr>
      </w:pPr>
      <w:r w:rsidRPr="00EF6345">
        <w:t>Top N Reports (which gives the top “N” number of devices which are of a particular state or profile where N is defined by the user)</w:t>
      </w:r>
    </w:p>
    <w:p w:rsidRPr="00EF6345" w:rsidR="00EF6345" w:rsidP="00EF6345" w:rsidRDefault="00EF6345" w14:paraId="0D0925C1" w14:textId="77777777">
      <w:pPr>
        <w:numPr>
          <w:ilvl w:val="0"/>
          <w:numId w:val="3"/>
        </w:numPr>
      </w:pPr>
      <w:r w:rsidRPr="00EF6345">
        <w:t>Location Specific Reports giving reports for specific locations.</w:t>
      </w:r>
    </w:p>
    <w:p w:rsidRPr="00EF6345" w:rsidR="00EF6345" w:rsidP="00EF6345" w:rsidRDefault="00EF6345" w14:paraId="32FA1B4E" w14:textId="77777777">
      <w:pPr>
        <w:numPr>
          <w:ilvl w:val="0"/>
          <w:numId w:val="3"/>
        </w:numPr>
      </w:pPr>
      <w:r w:rsidRPr="00EF6345">
        <w:t>Topology wise reports for reports on specified topologies</w:t>
      </w:r>
    </w:p>
    <w:p w:rsidRPr="00EF6345" w:rsidR="00EF6345" w:rsidP="00EF6345" w:rsidRDefault="00EF6345" w14:paraId="3FF65009" w14:textId="77777777">
      <w:pPr>
        <w:numPr>
          <w:ilvl w:val="0"/>
          <w:numId w:val="3"/>
        </w:numPr>
      </w:pPr>
      <w:r w:rsidRPr="00EF6345">
        <w:t>Reports with filters for Business Hours (which would then discount parameter values for off-office hours)</w:t>
      </w:r>
    </w:p>
    <w:p w:rsidRPr="00EF6345" w:rsidR="00EF6345" w:rsidP="00EF6345" w:rsidRDefault="00EF6345" w14:paraId="676934CC" w14:textId="77777777">
      <w:pPr>
        <w:numPr>
          <w:ilvl w:val="0"/>
          <w:numId w:val="3"/>
        </w:numPr>
      </w:pPr>
      <w:r w:rsidRPr="00EF6345">
        <w:t>Reports with filter for specific device type in topology, location</w:t>
      </w:r>
    </w:p>
    <w:p w:rsidRPr="00EF6345" w:rsidR="00EF6345" w:rsidP="00EF6345" w:rsidRDefault="00EF6345" w14:paraId="4A1B538B" w14:textId="77777777">
      <w:pPr>
        <w:rPr>
          <w:lang w:val="en-US"/>
        </w:rPr>
      </w:pPr>
      <w:r w:rsidRPr="00EF6345">
        <w:rPr>
          <w:lang w:val="en-US"/>
        </w:rPr>
        <w:t>NMS also offers service-monitoring reports. Availability and response time reports are provided for FTP, HTTP, DNS, LDAP, IMAP, POP3, SMTP and generic TCP services. It also has the inbuilt intelligence to monitor the following database servers with ease: Oracle, PostgreSQL, SQL Server, MySQL, and DB2.</w:t>
      </w:r>
    </w:p>
    <w:p w:rsidR="00EF6345" w:rsidP="00EF6345" w:rsidRDefault="00EF6345" w14:paraId="1560E8BF" w14:textId="77777777">
      <w:pPr>
        <w:rPr>
          <w:lang w:val="en-US"/>
        </w:rPr>
      </w:pPr>
      <w:r w:rsidRPr="00EF6345">
        <w:rPr>
          <w:lang w:val="en-US"/>
        </w:rPr>
        <w:t>The report engine is also linked to a Reports Newsletter Engine which enables users to set pre-defined reports to be e-mailed at pre-defined times (e.g., every Monday morning). The reports also provide an option to export data in standard format to integrate with third party products or to get raw data on the network performance. The reports are web based; hence they can be viewed from any machine in the network.</w:t>
      </w:r>
    </w:p>
    <w:p w:rsidRPr="00EF6345" w:rsidR="00053911" w:rsidP="00EF6345" w:rsidRDefault="00053911" w14:paraId="05049B01" w14:textId="77777777">
      <w:pPr>
        <w:rPr>
          <w:lang w:val="en-US"/>
        </w:rPr>
      </w:pPr>
    </w:p>
    <w:p w:rsidRPr="00EF6345" w:rsidR="00EF6345" w:rsidP="00053911" w:rsidRDefault="00EF6345" w14:paraId="41CD946B" w14:textId="77777777">
      <w:pPr>
        <w:pStyle w:val="Heading2"/>
        <w:rPr>
          <w:lang w:val="en-US"/>
        </w:rPr>
      </w:pPr>
      <w:bookmarkStart w:name="_Toc497996819" w:id="88"/>
      <w:bookmarkStart w:name="_Toc500361505" w:id="89"/>
      <w:bookmarkStart w:name="_Toc167439087" w:id="90"/>
      <w:r w:rsidRPr="6E6D6355">
        <w:rPr>
          <w:lang w:val="en-US"/>
        </w:rPr>
        <w:t>SLA tracker</w:t>
      </w:r>
      <w:bookmarkEnd w:id="88"/>
      <w:bookmarkEnd w:id="89"/>
      <w:bookmarkEnd w:id="90"/>
      <w:r w:rsidRPr="6E6D6355">
        <w:rPr>
          <w:lang w:val="en-US"/>
        </w:rPr>
        <w:t xml:space="preserve"> </w:t>
      </w:r>
    </w:p>
    <w:p w:rsidR="00EF6345" w:rsidP="00EF6345" w:rsidRDefault="00EF6345" w14:paraId="06C3AD15" w14:textId="76F636DE">
      <w:pPr>
        <w:rPr>
          <w:lang w:val="en-US"/>
        </w:rPr>
      </w:pPr>
      <w:r w:rsidRPr="00EF6345">
        <w:rPr>
          <w:lang w:val="en-US"/>
        </w:rPr>
        <w:t xml:space="preserve">This module </w:t>
      </w:r>
      <w:r w:rsidRPr="00EF6345" w:rsidR="00053911">
        <w:rPr>
          <w:lang w:val="en-US"/>
        </w:rPr>
        <w:t>enables us</w:t>
      </w:r>
      <w:r w:rsidRPr="00EF6345">
        <w:rPr>
          <w:lang w:val="en-US"/>
        </w:rPr>
        <w:t xml:space="preserve"> to configure and track SLA adherence of devices. Any violation will be reported, and reports will be generated in a graphical and tabular format.</w:t>
      </w:r>
    </w:p>
    <w:p w:rsidRPr="00EF6345" w:rsidR="00053911" w:rsidP="00EF6345" w:rsidRDefault="00053911" w14:paraId="36A42F74" w14:textId="77777777">
      <w:pPr>
        <w:rPr>
          <w:lang w:val="en-US"/>
        </w:rPr>
      </w:pPr>
    </w:p>
    <w:p w:rsidRPr="00EF6345" w:rsidR="00EF6345" w:rsidP="00053911" w:rsidRDefault="00EF6345" w14:paraId="1BD3BACD" w14:textId="77777777">
      <w:pPr>
        <w:pStyle w:val="Heading2"/>
        <w:rPr>
          <w:lang w:val="en-US"/>
        </w:rPr>
      </w:pPr>
      <w:bookmarkStart w:name="_Toc497996820" w:id="91"/>
      <w:bookmarkStart w:name="_Toc500361506" w:id="92"/>
      <w:bookmarkStart w:name="_Toc167439088" w:id="93"/>
      <w:r w:rsidRPr="6E6D6355">
        <w:rPr>
          <w:lang w:val="en-US"/>
        </w:rPr>
        <w:t>Administration</w:t>
      </w:r>
      <w:bookmarkEnd w:id="91"/>
      <w:bookmarkEnd w:id="92"/>
      <w:bookmarkEnd w:id="93"/>
    </w:p>
    <w:p w:rsidRPr="00EF6345" w:rsidR="00EF6345" w:rsidP="00EF6345" w:rsidRDefault="00EF6345" w14:paraId="24B1F87B" w14:textId="77777777">
      <w:pPr>
        <w:rPr>
          <w:lang w:val="en-US"/>
        </w:rPr>
      </w:pPr>
      <w:r w:rsidRPr="00EF6345">
        <w:rPr>
          <w:lang w:val="en-US"/>
        </w:rPr>
        <w:t xml:space="preserve">Multiple levels of users can be setup based on roles they play. Hence access can be restricted based on the responsibilities of the person. As a result, the personnel who are responsible for say the Chennai part of the network can see events / alerts and performance graphs along with the status of only the Chennai network devices. </w:t>
      </w:r>
    </w:p>
    <w:p w:rsidR="00EF6345" w:rsidP="00EF6345" w:rsidRDefault="00EF6345" w14:paraId="5A964E64" w14:textId="77777777">
      <w:pPr>
        <w:rPr>
          <w:lang w:val="en-US"/>
        </w:rPr>
      </w:pPr>
      <w:r w:rsidRPr="00EF6345">
        <w:rPr>
          <w:lang w:val="en-US"/>
        </w:rPr>
        <w:t>The entire setup, use and administration of NMS is GUI based with simple menu driven functions. NMS has a backup facility in-built into the system enabling the Network Administrator to easily backup the crucial information about network performance that NMS collects.</w:t>
      </w:r>
    </w:p>
    <w:p w:rsidRPr="00EF6345" w:rsidR="00053911" w:rsidP="00EF6345" w:rsidRDefault="00053911" w14:paraId="0A972BD4" w14:textId="77777777">
      <w:pPr>
        <w:rPr>
          <w:lang w:val="en-US"/>
        </w:rPr>
      </w:pPr>
    </w:p>
    <w:p w:rsidRPr="00EF6345" w:rsidR="00EF6345" w:rsidP="00053911" w:rsidRDefault="00EF6345" w14:paraId="534A25A6" w14:textId="77777777">
      <w:pPr>
        <w:pStyle w:val="Heading2"/>
        <w:rPr>
          <w:lang w:val="en-US"/>
        </w:rPr>
      </w:pPr>
      <w:bookmarkStart w:name="_Toc497996821" w:id="94"/>
      <w:bookmarkStart w:name="_Toc500361507" w:id="95"/>
      <w:bookmarkStart w:name="_Toc167439089" w:id="96"/>
      <w:r w:rsidRPr="6E6D6355">
        <w:rPr>
          <w:lang w:val="en-US"/>
        </w:rPr>
        <w:t>SNMP support</w:t>
      </w:r>
      <w:bookmarkEnd w:id="94"/>
      <w:bookmarkEnd w:id="95"/>
      <w:bookmarkEnd w:id="96"/>
    </w:p>
    <w:p w:rsidRPr="00EF6345" w:rsidR="00EF6345" w:rsidP="00EF6345" w:rsidRDefault="00EF6345" w14:paraId="5E932A8B" w14:textId="77777777">
      <w:pPr>
        <w:rPr>
          <w:lang w:val="en-US"/>
        </w:rPr>
      </w:pPr>
      <w:r w:rsidRPr="00EF6345">
        <w:rPr>
          <w:lang w:val="en-US"/>
        </w:rPr>
        <w:t>NMS can monitor any device or application that is SNMP enabled.</w:t>
      </w:r>
    </w:p>
    <w:p w:rsidRPr="00EF6345" w:rsidR="00EF6345" w:rsidP="00EF6345" w:rsidRDefault="00EF6345" w14:paraId="4ED3FD26" w14:textId="77777777">
      <w:pPr>
        <w:numPr>
          <w:ilvl w:val="0"/>
          <w:numId w:val="3"/>
        </w:numPr>
      </w:pPr>
      <w:r w:rsidRPr="00EF6345">
        <w:t>Support for snmpget, snmpset, snmpwalk, snmpbulkget, snmpbulkwalk, snmptraps and snmptable</w:t>
      </w:r>
    </w:p>
    <w:p w:rsidRPr="00EF6345" w:rsidR="00EF6345" w:rsidP="00EF6345" w:rsidRDefault="00EF6345" w14:paraId="35A36ECD" w14:textId="77777777">
      <w:pPr>
        <w:numPr>
          <w:ilvl w:val="0"/>
          <w:numId w:val="3"/>
        </w:numPr>
      </w:pPr>
      <w:r w:rsidRPr="00EF6345">
        <w:t>Support for stable SNMP v1, v2c &amp; v3</w:t>
      </w:r>
    </w:p>
    <w:p w:rsidRPr="00EF6345" w:rsidR="00EF6345" w:rsidP="00EF6345" w:rsidRDefault="00EF6345" w14:paraId="59DE79B3" w14:textId="77777777">
      <w:pPr>
        <w:numPr>
          <w:ilvl w:val="0"/>
          <w:numId w:val="3"/>
        </w:numPr>
      </w:pPr>
      <w:r w:rsidRPr="00EF6345">
        <w:t>Extensive library of MIB’s maintained at backend to support a vast number of devices.</w:t>
      </w:r>
    </w:p>
    <w:p w:rsidR="00EF6345" w:rsidP="00EF6345" w:rsidRDefault="00EF6345" w14:paraId="46EFAFF4" w14:textId="77777777">
      <w:pPr>
        <w:numPr>
          <w:ilvl w:val="0"/>
          <w:numId w:val="3"/>
        </w:numPr>
      </w:pPr>
      <w:r w:rsidRPr="00EF6345">
        <w:t>Support for updating MIB library with new MIBs.</w:t>
      </w:r>
    </w:p>
    <w:p w:rsidRPr="00EF6345" w:rsidR="00053911" w:rsidP="00053911" w:rsidRDefault="00053911" w14:paraId="737521DB" w14:textId="77777777"/>
    <w:p w:rsidRPr="00EF6345" w:rsidR="00EF6345" w:rsidP="00053911" w:rsidRDefault="00EF6345" w14:paraId="743DFB01" w14:textId="77777777">
      <w:pPr>
        <w:pStyle w:val="Heading2"/>
        <w:rPr>
          <w:lang w:val="en-US"/>
        </w:rPr>
      </w:pPr>
      <w:bookmarkStart w:name="_Toc497996822" w:id="97"/>
      <w:bookmarkStart w:name="_Toc500361508" w:id="98"/>
      <w:bookmarkStart w:name="_Toc167439090" w:id="99"/>
      <w:r w:rsidRPr="6E6D6355">
        <w:rPr>
          <w:lang w:val="en-US"/>
        </w:rPr>
        <w:t>Port monitoring</w:t>
      </w:r>
      <w:bookmarkEnd w:id="97"/>
      <w:bookmarkEnd w:id="98"/>
      <w:bookmarkEnd w:id="99"/>
    </w:p>
    <w:p w:rsidR="00EF6345" w:rsidP="00EF6345" w:rsidRDefault="00EF6345" w14:paraId="08D34DA0" w14:textId="77777777">
      <w:pPr>
        <w:rPr>
          <w:lang w:val="en-US"/>
        </w:rPr>
      </w:pPr>
      <w:r w:rsidRPr="00EF6345">
        <w:rPr>
          <w:lang w:val="en-US"/>
        </w:rPr>
        <w:t>Sify NMS can monitor and report availability and performance of any TCP port. This is a good feature where a customized application listening on a TCP port can be monitored. Reports on the port response time will also be available.</w:t>
      </w:r>
    </w:p>
    <w:p w:rsidRPr="00EF6345" w:rsidR="00053911" w:rsidP="00EF6345" w:rsidRDefault="00053911" w14:paraId="4CF9BFE8" w14:textId="77777777">
      <w:pPr>
        <w:rPr>
          <w:lang w:val="en-US"/>
        </w:rPr>
      </w:pPr>
    </w:p>
    <w:p w:rsidRPr="00EF6345" w:rsidR="00EF6345" w:rsidP="00053911" w:rsidRDefault="00EF6345" w14:paraId="2D55BB22" w14:textId="77777777">
      <w:pPr>
        <w:pStyle w:val="Heading2"/>
        <w:rPr>
          <w:lang w:val="en-US"/>
        </w:rPr>
      </w:pPr>
      <w:bookmarkStart w:name="_Toc497996823" w:id="100"/>
      <w:bookmarkStart w:name="_Toc500361509" w:id="101"/>
      <w:bookmarkStart w:name="_Toc167439091" w:id="102"/>
      <w:r w:rsidRPr="6E6D6355">
        <w:rPr>
          <w:lang w:val="en-US"/>
        </w:rPr>
        <w:t>Secure</w:t>
      </w:r>
      <w:bookmarkEnd w:id="100"/>
      <w:bookmarkEnd w:id="101"/>
      <w:bookmarkEnd w:id="102"/>
    </w:p>
    <w:p w:rsidR="00EF6345" w:rsidP="00EF6345" w:rsidRDefault="00EF6345" w14:paraId="4CF8D02E" w14:textId="77777777">
      <w:pPr>
        <w:rPr>
          <w:lang w:val="en-US"/>
        </w:rPr>
      </w:pPr>
      <w:r w:rsidRPr="00EF6345">
        <w:rPr>
          <w:lang w:val="en-US"/>
        </w:rPr>
        <w:t>All data that is transferred from the Poller to the station for processing is 3 DES encrypted. This feature is of great use when the NMS polling device has been deployed at the customer site and the station is installed at Sify.</w:t>
      </w:r>
    </w:p>
    <w:p w:rsidRPr="00EF6345" w:rsidR="00053911" w:rsidP="00EF6345" w:rsidRDefault="00053911" w14:paraId="5ED4246A" w14:textId="77777777">
      <w:pPr>
        <w:rPr>
          <w:lang w:val="en-US"/>
        </w:rPr>
      </w:pPr>
    </w:p>
    <w:p w:rsidRPr="00EF6345" w:rsidR="00EF6345" w:rsidP="00053911" w:rsidRDefault="00EF6345" w14:paraId="005763D5" w14:textId="77777777">
      <w:pPr>
        <w:pStyle w:val="Heading2"/>
        <w:rPr>
          <w:lang w:val="en-US"/>
        </w:rPr>
      </w:pPr>
      <w:bookmarkStart w:name="_Toc497996824" w:id="103"/>
      <w:bookmarkStart w:name="_Toc500361510" w:id="104"/>
      <w:bookmarkStart w:name="_Toc167439092" w:id="105"/>
      <w:r w:rsidRPr="6E6D6355">
        <w:rPr>
          <w:lang w:val="en-US"/>
        </w:rPr>
        <w:t>Data Persistence</w:t>
      </w:r>
      <w:bookmarkEnd w:id="103"/>
      <w:bookmarkEnd w:id="104"/>
      <w:bookmarkEnd w:id="105"/>
    </w:p>
    <w:p w:rsidR="00EF6345" w:rsidP="00EF6345" w:rsidRDefault="00EF6345" w14:paraId="339DA42B" w14:textId="77777777">
      <w:pPr>
        <w:rPr>
          <w:lang w:val="en-US"/>
        </w:rPr>
      </w:pPr>
      <w:r w:rsidRPr="00EF6345">
        <w:rPr>
          <w:lang w:val="en-US"/>
        </w:rPr>
        <w:t>In the event of a network cut between the Poller and the station, then all polled data is persisted at the Poller end and then sent to the station when the connectivity is back on again.</w:t>
      </w:r>
    </w:p>
    <w:p w:rsidRPr="00EF6345" w:rsidR="00053911" w:rsidP="00EF6345" w:rsidRDefault="00053911" w14:paraId="1BCDE15B" w14:textId="77777777">
      <w:pPr>
        <w:rPr>
          <w:lang w:val="en-US"/>
        </w:rPr>
      </w:pPr>
    </w:p>
    <w:p w:rsidRPr="00EF6345" w:rsidR="00EF6345" w:rsidP="00053911" w:rsidRDefault="00EF6345" w14:paraId="41AFCB88" w14:textId="77777777">
      <w:pPr>
        <w:pStyle w:val="Heading2"/>
        <w:rPr>
          <w:lang w:val="en-US"/>
        </w:rPr>
      </w:pPr>
      <w:bookmarkStart w:name="_Toc497996825" w:id="106"/>
      <w:bookmarkStart w:name="_Toc500361511" w:id="107"/>
      <w:bookmarkStart w:name="_Toc167439093" w:id="108"/>
      <w:r w:rsidRPr="6E6D6355">
        <w:rPr>
          <w:lang w:val="en-US"/>
        </w:rPr>
        <w:t>Simple</w:t>
      </w:r>
      <w:bookmarkEnd w:id="106"/>
      <w:bookmarkEnd w:id="107"/>
      <w:bookmarkEnd w:id="108"/>
    </w:p>
    <w:p w:rsidRPr="00EF6345" w:rsidR="00EF6345" w:rsidP="00EF6345" w:rsidRDefault="00EF6345" w14:paraId="101FF454" w14:textId="77777777">
      <w:pPr>
        <w:rPr>
          <w:lang w:val="en-US"/>
        </w:rPr>
      </w:pPr>
      <w:r w:rsidRPr="00EF6345">
        <w:rPr>
          <w:lang w:val="en-US"/>
        </w:rPr>
        <w:t>Sify NMS comes as a single package. You do not need to install separate packages and plug-ins for any additional monitoring requirements. The entire Sify NMS is highly configurable with no extra licensing requirements, provides ease of administration.</w:t>
      </w:r>
    </w:p>
    <w:p w:rsidRPr="00EF6345" w:rsidR="00EF6345" w:rsidP="00053911" w:rsidRDefault="00EF6345" w14:paraId="34ECFEC7" w14:textId="3CBEAE4D">
      <w:pPr>
        <w:pStyle w:val="Heading2"/>
        <w:rPr>
          <w:lang w:val="en-US"/>
        </w:rPr>
      </w:pPr>
      <w:bookmarkStart w:name="_Toc497996826" w:id="109"/>
      <w:bookmarkStart w:name="_Toc500361512" w:id="110"/>
      <w:bookmarkStart w:name="_Toc167439094" w:id="111"/>
      <w:r w:rsidRPr="6E6D6355">
        <w:rPr>
          <w:lang w:val="en-US"/>
        </w:rPr>
        <w:t>Scalab</w:t>
      </w:r>
      <w:bookmarkEnd w:id="109"/>
      <w:bookmarkEnd w:id="110"/>
      <w:r w:rsidRPr="6E6D6355" w:rsidR="00053911">
        <w:rPr>
          <w:lang w:val="en-US"/>
        </w:rPr>
        <w:t>le</w:t>
      </w:r>
      <w:bookmarkEnd w:id="111"/>
    </w:p>
    <w:p w:rsidR="00EF6345" w:rsidP="00EF6345" w:rsidRDefault="00EF6345" w14:paraId="02F6DDFB" w14:textId="77777777">
      <w:pPr>
        <w:rPr>
          <w:lang w:val="en-US"/>
        </w:rPr>
      </w:pPr>
      <w:r w:rsidRPr="00EF6345">
        <w:rPr>
          <w:lang w:val="en-US"/>
        </w:rPr>
        <w:t>Resource utilization intensive data collection process can be spread across multiple machines located anywhere on the reachable network. This not only lends to scalability but also contributes to failover and load balancing. Strategic positioning of these data collection engines also lends to multiple views of the network performance and end-to-end connectivity issues.</w:t>
      </w:r>
    </w:p>
    <w:p w:rsidRPr="00EF6345" w:rsidR="00053911" w:rsidP="00EF6345" w:rsidRDefault="00053911" w14:paraId="0DDC0012" w14:textId="77777777">
      <w:pPr>
        <w:rPr>
          <w:lang w:val="en-US"/>
        </w:rPr>
      </w:pPr>
    </w:p>
    <w:p w:rsidRPr="00EF6345" w:rsidR="00EF6345" w:rsidP="00053911" w:rsidRDefault="00EF6345" w14:paraId="53AE96D0" w14:textId="77777777">
      <w:pPr>
        <w:pStyle w:val="Heading2"/>
        <w:rPr>
          <w:lang w:val="en-US"/>
        </w:rPr>
      </w:pPr>
      <w:bookmarkStart w:name="_Toc497996827" w:id="112"/>
      <w:bookmarkStart w:name="_Toc500361513" w:id="113"/>
      <w:bookmarkStart w:name="_Toc167439095" w:id="114"/>
      <w:r w:rsidRPr="6E6D6355">
        <w:rPr>
          <w:lang w:val="en-US"/>
        </w:rPr>
        <w:t>Monitoring Parameters</w:t>
      </w:r>
      <w:bookmarkEnd w:id="112"/>
      <w:bookmarkEnd w:id="113"/>
      <w:bookmarkEnd w:id="114"/>
    </w:p>
    <w:p w:rsidRPr="00EF6345" w:rsidR="00EF6345" w:rsidP="00EF6345" w:rsidRDefault="00EF6345" w14:paraId="6BDC7EFB" w14:textId="77777777">
      <w:pPr>
        <w:rPr>
          <w:lang w:val="en-US"/>
        </w:rPr>
      </w:pPr>
      <w:r w:rsidRPr="00EF6345">
        <w:rPr>
          <w:lang w:val="en-US"/>
        </w:rPr>
        <w:t>Sify NMS can monitor the following parameters.</w:t>
      </w:r>
    </w:p>
    <w:p w:rsidRPr="00EF6345" w:rsidR="00EF6345" w:rsidP="00EF6345" w:rsidRDefault="00EF6345" w14:paraId="050056BA" w14:textId="77777777">
      <w:pPr>
        <w:rPr>
          <w:lang w:val="en-US"/>
        </w:rPr>
      </w:pPr>
      <w:r w:rsidRPr="00EF6345">
        <w:rPr>
          <w:lang w:val="en-US"/>
        </w:rPr>
        <w:t>Mandatory</w:t>
      </w:r>
    </w:p>
    <w:p w:rsidRPr="00EF6345" w:rsidR="00EF6345" w:rsidP="00B5387C" w:rsidRDefault="00EF6345" w14:paraId="790BD4A4" w14:textId="77777777">
      <w:pPr>
        <w:numPr>
          <w:ilvl w:val="0"/>
          <w:numId w:val="25"/>
        </w:numPr>
        <w:rPr>
          <w:lang w:val="en-US"/>
        </w:rPr>
      </w:pPr>
      <w:r w:rsidRPr="00EF6345">
        <w:rPr>
          <w:lang w:val="en-US"/>
        </w:rPr>
        <w:t>ICMP Latency</w:t>
      </w:r>
    </w:p>
    <w:p w:rsidRPr="00EF6345" w:rsidR="00EF6345" w:rsidP="00B5387C" w:rsidRDefault="00EF6345" w14:paraId="55E984D3" w14:textId="77777777">
      <w:pPr>
        <w:numPr>
          <w:ilvl w:val="0"/>
          <w:numId w:val="25"/>
        </w:numPr>
        <w:rPr>
          <w:lang w:val="en-US"/>
        </w:rPr>
      </w:pPr>
      <w:r w:rsidRPr="00EF6345">
        <w:rPr>
          <w:lang w:val="en-US"/>
        </w:rPr>
        <w:t>ICMP Packet loss</w:t>
      </w:r>
    </w:p>
    <w:p w:rsidRPr="00EF6345" w:rsidR="00EF6345" w:rsidP="00B5387C" w:rsidRDefault="00EF6345" w14:paraId="7A996632" w14:textId="77777777">
      <w:pPr>
        <w:numPr>
          <w:ilvl w:val="0"/>
          <w:numId w:val="25"/>
        </w:numPr>
        <w:rPr>
          <w:lang w:val="en-US"/>
        </w:rPr>
      </w:pPr>
      <w:r w:rsidRPr="00EF6345">
        <w:rPr>
          <w:lang w:val="en-US"/>
        </w:rPr>
        <w:t>SNMP Cisco Link Reliability</w:t>
      </w:r>
    </w:p>
    <w:p w:rsidRPr="00EF6345" w:rsidR="00EF6345" w:rsidP="00B5387C" w:rsidRDefault="00EF6345" w14:paraId="69F27A4E" w14:textId="77777777">
      <w:pPr>
        <w:numPr>
          <w:ilvl w:val="0"/>
          <w:numId w:val="25"/>
        </w:numPr>
        <w:rPr>
          <w:lang w:val="en-US"/>
        </w:rPr>
      </w:pPr>
      <w:r w:rsidRPr="00EF6345">
        <w:rPr>
          <w:lang w:val="en-US"/>
        </w:rPr>
        <w:t xml:space="preserve">SNMP Interface Input Errors  </w:t>
      </w:r>
    </w:p>
    <w:p w:rsidRPr="00EF6345" w:rsidR="00EF6345" w:rsidP="00B5387C" w:rsidRDefault="00EF6345" w14:paraId="164B0324" w14:textId="77777777">
      <w:pPr>
        <w:numPr>
          <w:ilvl w:val="0"/>
          <w:numId w:val="25"/>
        </w:numPr>
        <w:rPr>
          <w:lang w:val="en-US"/>
        </w:rPr>
      </w:pPr>
      <w:r w:rsidRPr="00EF6345">
        <w:rPr>
          <w:lang w:val="en-US"/>
        </w:rPr>
        <w:t xml:space="preserve">SNMP Interface output Errors </w:t>
      </w:r>
    </w:p>
    <w:p w:rsidRPr="00EF6345" w:rsidR="00EF6345" w:rsidP="00B5387C" w:rsidRDefault="00EF6345" w14:paraId="56C438C5" w14:textId="77777777">
      <w:pPr>
        <w:numPr>
          <w:ilvl w:val="0"/>
          <w:numId w:val="25"/>
        </w:numPr>
        <w:rPr>
          <w:lang w:val="en-US"/>
        </w:rPr>
      </w:pPr>
      <w:r w:rsidRPr="00EF6345">
        <w:rPr>
          <w:lang w:val="en-US"/>
        </w:rPr>
        <w:t>SNMP Interface Output Traffic - Threshold can be configured.</w:t>
      </w:r>
    </w:p>
    <w:p w:rsidRPr="00EF6345" w:rsidR="00EF6345" w:rsidP="00B5387C" w:rsidRDefault="00EF6345" w14:paraId="40C2BC5A" w14:textId="77777777">
      <w:pPr>
        <w:numPr>
          <w:ilvl w:val="0"/>
          <w:numId w:val="25"/>
        </w:numPr>
        <w:rPr>
          <w:lang w:val="en-US"/>
        </w:rPr>
      </w:pPr>
      <w:r w:rsidRPr="00EF6345">
        <w:rPr>
          <w:lang w:val="en-US"/>
        </w:rPr>
        <w:t>SNMP Interface Input Traffic    - Threshold can be configured.</w:t>
      </w:r>
    </w:p>
    <w:p w:rsidRPr="00EF6345" w:rsidR="00EF6345" w:rsidP="00EF6345" w:rsidRDefault="00EF6345" w14:paraId="09C099EC" w14:textId="77777777">
      <w:pPr>
        <w:rPr>
          <w:lang w:val="en-US"/>
        </w:rPr>
      </w:pPr>
      <w:r w:rsidRPr="00EF6345">
        <w:rPr>
          <w:lang w:val="en-US"/>
        </w:rPr>
        <w:t>Optional</w:t>
      </w:r>
    </w:p>
    <w:p w:rsidRPr="00EF6345" w:rsidR="00EF6345" w:rsidP="00B5387C" w:rsidRDefault="00EF6345" w14:paraId="3CDDA250" w14:textId="77777777">
      <w:pPr>
        <w:numPr>
          <w:ilvl w:val="0"/>
          <w:numId w:val="26"/>
        </w:numPr>
        <w:rPr>
          <w:lang w:val="en-US"/>
        </w:rPr>
      </w:pPr>
      <w:r w:rsidRPr="00EF6345">
        <w:rPr>
          <w:lang w:val="en-US"/>
        </w:rPr>
        <w:t>SNMP Cisco Used Memory Pool    - Threshold can be configured.</w:t>
      </w:r>
    </w:p>
    <w:p w:rsidRPr="00EF6345" w:rsidR="00EF6345" w:rsidP="00B5387C" w:rsidRDefault="00EF6345" w14:paraId="1DA8BE04" w14:textId="77777777">
      <w:pPr>
        <w:numPr>
          <w:ilvl w:val="0"/>
          <w:numId w:val="26"/>
        </w:numPr>
        <w:rPr>
          <w:lang w:val="en-US"/>
        </w:rPr>
      </w:pPr>
      <w:r w:rsidRPr="00EF6345">
        <w:rPr>
          <w:lang w:val="en-US"/>
        </w:rPr>
        <w:t>SNMP Cisco Free Memory Pool     - Threshold can be configured.</w:t>
      </w:r>
    </w:p>
    <w:p w:rsidRPr="00EF6345" w:rsidR="00EF6345" w:rsidP="00B5387C" w:rsidRDefault="00EF6345" w14:paraId="6D8E68F5" w14:textId="77777777">
      <w:pPr>
        <w:numPr>
          <w:ilvl w:val="0"/>
          <w:numId w:val="26"/>
        </w:numPr>
        <w:rPr>
          <w:lang w:val="en-US"/>
        </w:rPr>
      </w:pPr>
      <w:r w:rsidRPr="00EF6345">
        <w:rPr>
          <w:lang w:val="en-US"/>
        </w:rPr>
        <w:t>SNMP CPU 1-minute Average Utilization - Threshold can be configured.</w:t>
      </w:r>
    </w:p>
    <w:p w:rsidRPr="00EF6345" w:rsidR="00EF6345" w:rsidP="00B5387C" w:rsidRDefault="00EF6345" w14:paraId="0B5D601D" w14:textId="77777777">
      <w:pPr>
        <w:numPr>
          <w:ilvl w:val="0"/>
          <w:numId w:val="26"/>
        </w:numPr>
        <w:rPr>
          <w:lang w:val="en-US"/>
        </w:rPr>
      </w:pPr>
      <w:r w:rsidRPr="00EF6345">
        <w:rPr>
          <w:lang w:val="en-US"/>
        </w:rPr>
        <w:t>SNMP CPU 5-minute Average Utilization - Threshold can be configured.</w:t>
      </w:r>
    </w:p>
    <w:p w:rsidRPr="00EF6345" w:rsidR="00EF6345" w:rsidP="00B5387C" w:rsidRDefault="00EF6345" w14:paraId="183CFB99" w14:textId="77777777">
      <w:pPr>
        <w:numPr>
          <w:ilvl w:val="0"/>
          <w:numId w:val="26"/>
        </w:numPr>
        <w:rPr>
          <w:lang w:val="en-US"/>
        </w:rPr>
      </w:pPr>
      <w:r w:rsidRPr="00EF6345">
        <w:rPr>
          <w:lang w:val="en-US"/>
        </w:rPr>
        <w:t>SNMP Cisco-TempInlet</w:t>
      </w:r>
    </w:p>
    <w:p w:rsidR="00F00B7A" w:rsidP="00B5387C" w:rsidRDefault="00EF6345" w14:paraId="768CE5DC" w14:textId="2C0C5BA8">
      <w:pPr>
        <w:numPr>
          <w:ilvl w:val="0"/>
          <w:numId w:val="26"/>
        </w:numPr>
        <w:rPr>
          <w:lang w:val="en-US"/>
        </w:rPr>
      </w:pPr>
      <w:r w:rsidRPr="00EF6345">
        <w:rPr>
          <w:lang w:val="en-US"/>
        </w:rPr>
        <w:t>SNMP Cisco-TempOutlet</w:t>
      </w:r>
    </w:p>
    <w:p w:rsidR="00F00B7A" w:rsidRDefault="00F00B7A" w14:paraId="712516EB" w14:textId="77777777">
      <w:pPr>
        <w:rPr>
          <w:lang w:val="en-US"/>
        </w:rPr>
      </w:pPr>
      <w:r>
        <w:rPr>
          <w:lang w:val="en-US"/>
        </w:rPr>
        <w:br w:type="page"/>
      </w:r>
    </w:p>
    <w:p w:rsidRPr="00EF6345" w:rsidR="00EF6345" w:rsidP="00F00B7A" w:rsidRDefault="00F00B7A" w14:paraId="75467BE8" w14:textId="75285386">
      <w:pPr>
        <w:pStyle w:val="Heading1"/>
        <w:rPr>
          <w:lang w:val="en-US"/>
        </w:rPr>
      </w:pPr>
      <w:bookmarkStart w:name="_Toc167439096" w:id="115"/>
      <w:commentRangeStart w:id="116"/>
      <w:r w:rsidRPr="36E877E5">
        <w:rPr>
          <w:lang w:val="en-US"/>
        </w:rPr>
        <w:t>Sify</w:t>
      </w:r>
      <w:r w:rsidRPr="36E877E5" w:rsidR="00305255">
        <w:rPr>
          <w:lang w:val="en-US"/>
        </w:rPr>
        <w:t>’s</w:t>
      </w:r>
      <w:commentRangeEnd w:id="116"/>
      <w:r>
        <w:commentReference w:id="116"/>
      </w:r>
      <w:r w:rsidRPr="36E877E5">
        <w:rPr>
          <w:lang w:val="en-US"/>
        </w:rPr>
        <w:t xml:space="preserve"> Shared NMS</w:t>
      </w:r>
      <w:r w:rsidRPr="36E877E5" w:rsidR="00305255">
        <w:rPr>
          <w:lang w:val="en-US"/>
        </w:rPr>
        <w:t xml:space="preserve"> Platform</w:t>
      </w:r>
      <w:r w:rsidRPr="36E877E5">
        <w:rPr>
          <w:lang w:val="en-US"/>
        </w:rPr>
        <w:t>: Everest InfraOn</w:t>
      </w:r>
      <w:r w:rsidRPr="36E877E5" w:rsidR="003D2BAF">
        <w:rPr>
          <w:lang w:val="en-US"/>
        </w:rPr>
        <w:t>™</w:t>
      </w:r>
      <w:bookmarkEnd w:id="115"/>
    </w:p>
    <w:p w:rsidR="00EF6345" w:rsidP="001C5240" w:rsidRDefault="00305255" w14:paraId="165B1B7D" w14:textId="4026D352">
      <w:pPr>
        <w:jc w:val="both"/>
      </w:pPr>
      <w:r w:rsidRPr="00305255">
        <w:t>Everest IMS is an integrated management suite designed to provide comprehensive solutions for managing IT infrastructure and services. It offers various modules and tools for monitoring, managing, and optimizing different aspects of an organization's IT infrastructure, including networks, servers, applications, and services.</w:t>
      </w:r>
    </w:p>
    <w:p w:rsidR="00305255" w:rsidP="001C5240" w:rsidRDefault="00305255" w14:paraId="31E15EF5" w14:textId="70327989">
      <w:pPr>
        <w:jc w:val="both"/>
      </w:pPr>
      <w:r>
        <w:t>Key features of Everest IMS include:</w:t>
      </w:r>
    </w:p>
    <w:p w:rsidR="00305255" w:rsidP="001C5240" w:rsidRDefault="00305255" w14:paraId="2E04ACA7" w14:textId="77777777">
      <w:pPr>
        <w:jc w:val="both"/>
      </w:pPr>
      <w:r w:rsidRPr="00305255">
        <w:rPr>
          <w:b/>
          <w:bCs/>
        </w:rPr>
        <w:t>Network Monitoring:</w:t>
      </w:r>
      <w:r>
        <w:t xml:space="preserve"> Monitoring the health and performance of network devices such as routers, switches, and firewalls to ensure smooth operation and detect any issues or anomalies.</w:t>
      </w:r>
    </w:p>
    <w:p w:rsidR="00305255" w:rsidP="001C5240" w:rsidRDefault="00305255" w14:paraId="04605FBC" w14:textId="77777777">
      <w:pPr>
        <w:jc w:val="both"/>
      </w:pPr>
      <w:r w:rsidRPr="00305255">
        <w:rPr>
          <w:b/>
          <w:bCs/>
        </w:rPr>
        <w:t>Server Monitoring:</w:t>
      </w:r>
      <w:r>
        <w:t xml:space="preserve"> Monitoring servers for performance metrics such as CPU usage, memory utilization, disk space, and network traffic to ensure optimal performance and availability.</w:t>
      </w:r>
    </w:p>
    <w:p w:rsidR="00305255" w:rsidP="001C5240" w:rsidRDefault="00305255" w14:paraId="00455357" w14:textId="77777777">
      <w:pPr>
        <w:jc w:val="both"/>
      </w:pPr>
      <w:r w:rsidRPr="00305255">
        <w:rPr>
          <w:b/>
          <w:bCs/>
        </w:rPr>
        <w:t>Application Monitoring:</w:t>
      </w:r>
      <w:r>
        <w:t xml:space="preserve"> Monitoring the performance and availability of critical applications to ensure they are functioning properly and meeting service level agreements (SLAs).</w:t>
      </w:r>
    </w:p>
    <w:p w:rsidR="00305255" w:rsidP="001C5240" w:rsidRDefault="00305255" w14:paraId="7E9AF23D" w14:textId="77777777">
      <w:pPr>
        <w:jc w:val="both"/>
      </w:pPr>
      <w:r w:rsidRPr="00305255">
        <w:rPr>
          <w:b/>
          <w:bCs/>
        </w:rPr>
        <w:t>Service Desk:</w:t>
      </w:r>
      <w:r>
        <w:t xml:space="preserve"> Providing a centralized platform for managing IT service requests, incidents, and changes, streamlining communication and collaboration between IT teams and end-users.</w:t>
      </w:r>
    </w:p>
    <w:p w:rsidR="00305255" w:rsidP="001C5240" w:rsidRDefault="00305255" w14:paraId="194C12DD" w14:textId="77777777">
      <w:pPr>
        <w:jc w:val="both"/>
      </w:pPr>
      <w:r w:rsidRPr="00305255">
        <w:rPr>
          <w:b/>
          <w:bCs/>
        </w:rPr>
        <w:t>Asset Management:</w:t>
      </w:r>
      <w:r>
        <w:t xml:space="preserve"> Managing IT assets such as hardware, software, and licenses to ensure compliance, optimize resource utilization, and track inventory.</w:t>
      </w:r>
    </w:p>
    <w:p w:rsidR="00305255" w:rsidP="001C5240" w:rsidRDefault="00305255" w14:paraId="167C5E29" w14:textId="77777777">
      <w:pPr>
        <w:jc w:val="both"/>
      </w:pPr>
      <w:r w:rsidRPr="00305255">
        <w:rPr>
          <w:b/>
          <w:bCs/>
        </w:rPr>
        <w:t>Automation:</w:t>
      </w:r>
      <w:r>
        <w:t xml:space="preserve"> Automating routine IT tasks and workflows to improve efficiency, reduce manual effort, and minimize human errors.</w:t>
      </w:r>
    </w:p>
    <w:p w:rsidR="00305255" w:rsidP="001C5240" w:rsidRDefault="00305255" w14:paraId="25A3FE2D" w14:textId="1D8E64E6">
      <w:pPr>
        <w:jc w:val="both"/>
      </w:pPr>
      <w:r w:rsidRPr="00305255">
        <w:rPr>
          <w:b/>
          <w:bCs/>
        </w:rPr>
        <w:t>Reporting and Analytics:</w:t>
      </w:r>
      <w:r>
        <w:t xml:space="preserve"> Generating reports and analysing data to gain insights into IT performance, trends, and areas for improvement.</w:t>
      </w:r>
    </w:p>
    <w:p w:rsidR="00C91671" w:rsidP="001C5240" w:rsidRDefault="00C91671" w14:paraId="7B74B3DF" w14:textId="17AA3C91"/>
    <w:p w:rsidR="00305255" w:rsidP="005A1EC6" w:rsidRDefault="00073DEB" w14:paraId="060D56F1" w14:textId="7FE136BE">
      <w:pPr>
        <w:pStyle w:val="Heading2"/>
      </w:pPr>
      <w:bookmarkStart w:name="_Toc167439097" w:id="117"/>
      <w:r>
        <w:t>Product Overview</w:t>
      </w:r>
      <w:bookmarkEnd w:id="117"/>
    </w:p>
    <w:p w:rsidR="00073DEB" w:rsidP="001C5240" w:rsidRDefault="00073DEB" w14:paraId="330D5269" w14:textId="77777777">
      <w:pPr>
        <w:jc w:val="both"/>
      </w:pPr>
      <w:r>
        <w:t>Everest InfraOn NMS (Network Management System) is a comprehensive software solution designed to efficiently manage and monitor network infrastructure. It provides functionalities for overseeing the entire network, including devices, servers, applications, and services. InfraOn NMS offers features such as real-time monitoring, performance analysis, fault detection, configuration management, and security management.</w:t>
      </w:r>
    </w:p>
    <w:p w:rsidR="00073DEB" w:rsidP="001C5240" w:rsidRDefault="00073DEB" w14:paraId="211F43AA" w14:textId="77777777">
      <w:pPr>
        <w:jc w:val="both"/>
      </w:pPr>
      <w:r>
        <w:t>This NMS platform allows network administrators to proactively identify issues, optimize performance, and ensure the smooth operation of their networks. It typically includes a user-friendly interface that displays network topology, device status, traffic data, and various performance metrics, enabling administrators to quickly assess the health and performance of their network assets.</w:t>
      </w:r>
    </w:p>
    <w:p w:rsidR="00073DEB" w:rsidP="001C5240" w:rsidRDefault="00073DEB" w14:paraId="4773891B" w14:textId="77777777">
      <w:pPr>
        <w:jc w:val="both"/>
      </w:pPr>
      <w:r>
        <w:t>The key target customers for this product are:</w:t>
      </w:r>
    </w:p>
    <w:p w:rsidR="00073DEB" w:rsidP="00B5387C" w:rsidRDefault="00073DEB" w14:paraId="365F9B10" w14:textId="77777777">
      <w:pPr>
        <w:pStyle w:val="ListParagraph"/>
        <w:numPr>
          <w:ilvl w:val="0"/>
          <w:numId w:val="36"/>
        </w:numPr>
        <w:jc w:val="both"/>
      </w:pPr>
      <w:r w:rsidRPr="00D00645">
        <w:rPr>
          <w:b/>
          <w:bCs/>
        </w:rPr>
        <w:t>Financial Institutions:</w:t>
      </w:r>
      <w:r>
        <w:t xml:space="preserve"> Banks, insurance companies, and other financial institutions require secure and reliable networks to handle transactions, communicate with clients, and manage sensitive data. InfraOn NMS helps ensure the integrity and availability of these networks, while also providing compliance and regulatory reporting capabilities.</w:t>
      </w:r>
    </w:p>
    <w:p w:rsidR="00073DEB" w:rsidP="00B5387C" w:rsidRDefault="00073DEB" w14:paraId="0CCC8EE1" w14:textId="77777777">
      <w:pPr>
        <w:pStyle w:val="ListParagraph"/>
        <w:numPr>
          <w:ilvl w:val="0"/>
          <w:numId w:val="36"/>
        </w:numPr>
        <w:jc w:val="both"/>
      </w:pPr>
      <w:r w:rsidRPr="00D00645">
        <w:rPr>
          <w:b/>
          <w:bCs/>
        </w:rPr>
        <w:t>Healthcare Organizations:</w:t>
      </w:r>
      <w:r>
        <w:t xml:space="preserve"> Hospitals, clinics, and other healthcare providers rely on networked systems for electronic health records (EHR), medical imaging, and communication between departments. InfraOn NMS can help maintain the uptime and security of these critical systems, ensuring patient care is not disrupted.</w:t>
      </w:r>
    </w:p>
    <w:p w:rsidR="00073DEB" w:rsidP="00B5387C" w:rsidRDefault="00073DEB" w14:paraId="1E920DF4" w14:textId="77777777">
      <w:pPr>
        <w:pStyle w:val="ListParagraph"/>
        <w:numPr>
          <w:ilvl w:val="0"/>
          <w:numId w:val="36"/>
        </w:numPr>
        <w:jc w:val="both"/>
      </w:pPr>
      <w:r w:rsidRPr="00D00645">
        <w:rPr>
          <w:b/>
          <w:bCs/>
        </w:rPr>
        <w:t>Manufacturing Companies:</w:t>
      </w:r>
      <w:r>
        <w:t xml:space="preserve"> Manufacturing facilities often have complex networks connecting machinery, sensors, and control systems. InfraOn NMS can monitor these networks in real-time, identify issues before they cause downtime, and optimize performance to maximize productivity.</w:t>
      </w:r>
    </w:p>
    <w:p w:rsidR="00073DEB" w:rsidP="00B5387C" w:rsidRDefault="00073DEB" w14:paraId="642E16AA" w14:textId="77777777">
      <w:pPr>
        <w:pStyle w:val="ListParagraph"/>
        <w:numPr>
          <w:ilvl w:val="0"/>
          <w:numId w:val="36"/>
        </w:numPr>
        <w:jc w:val="both"/>
      </w:pPr>
      <w:r w:rsidRPr="00D00645">
        <w:rPr>
          <w:b/>
          <w:bCs/>
        </w:rPr>
        <w:t>Retail Chains:</w:t>
      </w:r>
      <w:r>
        <w:t xml:space="preserve"> Retailers with multiple locations rely on networked systems for point-of-sale (POS) terminals, inventory management, and customer relationship management (CRM). InfraOn NMS can centrally monitor and manage these networks, ensuring seamless operations across all locations.</w:t>
      </w:r>
    </w:p>
    <w:p w:rsidR="00073DEB" w:rsidP="00B5387C" w:rsidRDefault="00073DEB" w14:paraId="57286D78" w14:textId="77777777">
      <w:pPr>
        <w:pStyle w:val="ListParagraph"/>
        <w:numPr>
          <w:ilvl w:val="0"/>
          <w:numId w:val="36"/>
        </w:numPr>
        <w:jc w:val="both"/>
      </w:pPr>
      <w:r w:rsidRPr="00D00645">
        <w:rPr>
          <w:b/>
          <w:bCs/>
        </w:rPr>
        <w:t>Educational Institutions:</w:t>
      </w:r>
      <w:r>
        <w:t xml:space="preserve"> Schools, colleges, and universities use networks for online learning platforms, administrative systems, and campus-wide communication. InfraOn NMS can help IT administrators ensure reliable connectivity for students, faculty, and staff.</w:t>
      </w:r>
    </w:p>
    <w:p w:rsidR="00073DEB" w:rsidP="00B5387C" w:rsidRDefault="00073DEB" w14:paraId="44FC7C25" w14:textId="77777777">
      <w:pPr>
        <w:pStyle w:val="ListParagraph"/>
        <w:numPr>
          <w:ilvl w:val="0"/>
          <w:numId w:val="36"/>
        </w:numPr>
        <w:jc w:val="both"/>
      </w:pPr>
      <w:r w:rsidRPr="00D00645">
        <w:rPr>
          <w:b/>
          <w:bCs/>
        </w:rPr>
        <w:t>Government Agencies:</w:t>
      </w:r>
      <w:r>
        <w:t xml:space="preserve"> Government organizations at local, state, and federal levels use networks for various functions, including public safety, transportation, and administrative services. InfraOn NMS can assist in maintaining the security and availability of these critical networks.</w:t>
      </w:r>
    </w:p>
    <w:p w:rsidR="00073DEB" w:rsidP="001C5240" w:rsidRDefault="00073DEB" w14:paraId="25337255" w14:textId="77777777">
      <w:pPr>
        <w:jc w:val="both"/>
      </w:pPr>
    </w:p>
    <w:p w:rsidR="00073DEB" w:rsidP="001C5240" w:rsidRDefault="00073DEB" w14:paraId="41B5E705" w14:textId="77777777">
      <w:pPr>
        <w:jc w:val="both"/>
      </w:pPr>
      <w:r>
        <w:t>any company or organization that relies on network infrastructure to conduct business or deliver services can benefit from using Everest InfraOn NMS to optimize performance, ensure security, and minimize downtime.</w:t>
      </w:r>
    </w:p>
    <w:p w:rsidR="00073DEB" w:rsidP="00073DEB" w:rsidRDefault="00073DEB" w14:paraId="182A96F0" w14:textId="77777777"/>
    <w:p w:rsidR="00073DEB" w:rsidP="00073DEB" w:rsidRDefault="00073DEB" w14:paraId="06E7407C" w14:textId="77777777">
      <w:pPr>
        <w:pStyle w:val="Heading2"/>
      </w:pPr>
      <w:bookmarkStart w:name="_Toc156407729" w:id="118"/>
      <w:bookmarkStart w:name="_Toc167439098" w:id="119"/>
      <w:r>
        <w:t>Objectives</w:t>
      </w:r>
      <w:bookmarkEnd w:id="118"/>
      <w:bookmarkEnd w:id="119"/>
    </w:p>
    <w:p w:rsidR="00073DEB" w:rsidP="00073DEB" w:rsidRDefault="00073DEB" w14:paraId="70A19495" w14:textId="77777777">
      <w:r>
        <w:t>The main objectives behind onboarding Everest InfraOn on to Sify’s Managed Services platform are –</w:t>
      </w:r>
    </w:p>
    <w:p w:rsidR="00073DEB" w:rsidP="00B5387C" w:rsidRDefault="00073DEB" w14:paraId="01CE1989" w14:textId="77777777">
      <w:pPr>
        <w:pStyle w:val="ListParagraph"/>
        <w:numPr>
          <w:ilvl w:val="0"/>
          <w:numId w:val="37"/>
        </w:numPr>
        <w:ind w:left="360"/>
      </w:pPr>
      <w:r>
        <w:t>Enhanced network visibility</w:t>
      </w:r>
    </w:p>
    <w:p w:rsidR="00073DEB" w:rsidP="00B5387C" w:rsidRDefault="00073DEB" w14:paraId="5AB6448E" w14:textId="77777777">
      <w:pPr>
        <w:pStyle w:val="ListParagraph"/>
        <w:numPr>
          <w:ilvl w:val="0"/>
          <w:numId w:val="37"/>
        </w:numPr>
        <w:ind w:left="360"/>
      </w:pPr>
      <w:r>
        <w:t>Improved network performance</w:t>
      </w:r>
    </w:p>
    <w:p w:rsidR="00073DEB" w:rsidP="00B5387C" w:rsidRDefault="00073DEB" w14:paraId="1D70E6BD" w14:textId="77777777">
      <w:pPr>
        <w:pStyle w:val="ListParagraph"/>
        <w:numPr>
          <w:ilvl w:val="0"/>
          <w:numId w:val="37"/>
        </w:numPr>
        <w:ind w:left="360"/>
      </w:pPr>
      <w:r>
        <w:t>Reduced downtime and service disruptions</w:t>
      </w:r>
    </w:p>
    <w:p w:rsidR="00073DEB" w:rsidP="00B5387C" w:rsidRDefault="00073DEB" w14:paraId="0F50A167" w14:textId="77777777">
      <w:pPr>
        <w:pStyle w:val="ListParagraph"/>
        <w:numPr>
          <w:ilvl w:val="0"/>
          <w:numId w:val="37"/>
        </w:numPr>
        <w:ind w:left="360"/>
      </w:pPr>
      <w:r>
        <w:t>Proactive fault detection and resolution</w:t>
      </w:r>
    </w:p>
    <w:p w:rsidR="00073DEB" w:rsidP="00B5387C" w:rsidRDefault="00073DEB" w14:paraId="234C9D80" w14:textId="77777777">
      <w:pPr>
        <w:pStyle w:val="ListParagraph"/>
        <w:numPr>
          <w:ilvl w:val="0"/>
          <w:numId w:val="37"/>
        </w:numPr>
        <w:ind w:left="360"/>
      </w:pPr>
      <w:r>
        <w:t>Strengthened network security.</w:t>
      </w:r>
    </w:p>
    <w:p w:rsidR="00073DEB" w:rsidP="00B5387C" w:rsidRDefault="00073DEB" w14:paraId="4D42EA00" w14:textId="77777777">
      <w:pPr>
        <w:pStyle w:val="ListParagraph"/>
        <w:numPr>
          <w:ilvl w:val="0"/>
          <w:numId w:val="37"/>
        </w:numPr>
        <w:ind w:left="360"/>
      </w:pPr>
      <w:r>
        <w:t>Centralized configuration management</w:t>
      </w:r>
    </w:p>
    <w:p w:rsidR="00073DEB" w:rsidP="00B5387C" w:rsidRDefault="00073DEB" w14:paraId="1B17EC2D" w14:textId="77777777">
      <w:pPr>
        <w:pStyle w:val="ListParagraph"/>
        <w:numPr>
          <w:ilvl w:val="0"/>
          <w:numId w:val="37"/>
        </w:numPr>
        <w:ind w:left="360"/>
      </w:pPr>
      <w:r>
        <w:t>Efficient capacity planning</w:t>
      </w:r>
    </w:p>
    <w:p w:rsidR="00073DEB" w:rsidP="00B5387C" w:rsidRDefault="00073DEB" w14:paraId="7FCC3C95" w14:textId="77777777">
      <w:pPr>
        <w:pStyle w:val="ListParagraph"/>
        <w:numPr>
          <w:ilvl w:val="0"/>
          <w:numId w:val="37"/>
        </w:numPr>
        <w:ind w:left="360"/>
      </w:pPr>
      <w:r>
        <w:t>Compliance assurance and reporting capabilities.</w:t>
      </w:r>
    </w:p>
    <w:p w:rsidR="00073DEB" w:rsidP="00B5387C" w:rsidRDefault="00073DEB" w14:paraId="593D0FD9" w14:textId="77777777">
      <w:pPr>
        <w:pStyle w:val="ListParagraph"/>
        <w:numPr>
          <w:ilvl w:val="0"/>
          <w:numId w:val="37"/>
        </w:numPr>
        <w:ind w:left="360"/>
      </w:pPr>
      <w:r>
        <w:t>Scalability and flexibility to adapt to changing needs.</w:t>
      </w:r>
    </w:p>
    <w:p w:rsidR="00073DEB" w:rsidP="00B5387C" w:rsidRDefault="00073DEB" w14:paraId="4AC58F40" w14:textId="57FC447A">
      <w:pPr>
        <w:pStyle w:val="ListParagraph"/>
        <w:numPr>
          <w:ilvl w:val="0"/>
          <w:numId w:val="37"/>
        </w:numPr>
        <w:ind w:left="360"/>
      </w:pPr>
      <w:r>
        <w:t>Cost savings through optimized resource utilization and reduced operational expenses.</w:t>
      </w:r>
    </w:p>
    <w:p w:rsidR="004C3C28" w:rsidP="00A1491E" w:rsidRDefault="00A1491E" w14:paraId="6D42E446" w14:textId="1CB70BE9">
      <w:pPr>
        <w:pStyle w:val="Heading2"/>
      </w:pPr>
      <w:bookmarkStart w:name="_Toc167439099" w:id="120"/>
      <w:r>
        <w:t>Everest InfraOn Dashboard</w:t>
      </w:r>
      <w:bookmarkEnd w:id="120"/>
    </w:p>
    <w:p w:rsidR="00DF344B" w:rsidP="00A1491E" w:rsidRDefault="00A1491E" w14:paraId="5A65F6D8" w14:textId="64D7C5DC">
      <w:pPr>
        <w:tabs>
          <w:tab w:val="num" w:pos="720"/>
        </w:tabs>
      </w:pPr>
      <w:r>
        <w:t>Everest InfraOn is f</w:t>
      </w:r>
      <w:r w:rsidRPr="00A1491E">
        <w:t xml:space="preserve">lexible to configure different </w:t>
      </w:r>
      <w:r>
        <w:t>d</w:t>
      </w:r>
      <w:r w:rsidRPr="00A1491E">
        <w:t>ashboard</w:t>
      </w:r>
      <w:r>
        <w:t>s</w:t>
      </w:r>
      <w:r w:rsidRPr="00A1491E">
        <w:t xml:space="preserve"> using different widgets</w:t>
      </w:r>
      <w:r>
        <w:t xml:space="preserve"> &amp; p</w:t>
      </w:r>
      <w:r w:rsidRPr="00A1491E">
        <w:t>rovide</w:t>
      </w:r>
      <w:r>
        <w:t>s</w:t>
      </w:r>
      <w:r w:rsidRPr="00A1491E">
        <w:t xml:space="preserve"> Role based access control on the dashboards</w:t>
      </w:r>
      <w:r>
        <w:t>. It also s</w:t>
      </w:r>
      <w:r w:rsidRPr="00A1491E">
        <w:t>upport</w:t>
      </w:r>
      <w:r>
        <w:t>s</w:t>
      </w:r>
      <w:r w:rsidRPr="00A1491E">
        <w:t xml:space="preserve"> graphical as well as Tabular Widgets</w:t>
      </w:r>
      <w:r>
        <w:t>. It a</w:t>
      </w:r>
      <w:r w:rsidRPr="00A1491E">
        <w:t>llows different Time and other column filters, Customized time filter on the dashboard</w:t>
      </w:r>
      <w:r>
        <w:t xml:space="preserve"> &amp; d</w:t>
      </w:r>
      <w:r w:rsidRPr="00A1491E">
        <w:t>ownload of data in XLS/PDF etc. format</w:t>
      </w:r>
      <w:r>
        <w:t>s.</w:t>
      </w:r>
    </w:p>
    <w:p w:rsidRPr="00A1491E" w:rsidR="004C3C28" w:rsidP="00073DEB" w:rsidRDefault="00A1491E" w14:paraId="10700E0F" w14:textId="70F50D4E">
      <w:pPr>
        <w:rPr>
          <w:b/>
          <w:bCs/>
        </w:rPr>
      </w:pPr>
      <w:r w:rsidRPr="00A1491E">
        <w:rPr>
          <w:b/>
          <w:bCs/>
        </w:rPr>
        <w:t>Topology View</w:t>
      </w:r>
    </w:p>
    <w:p w:rsidR="00A1491E" w:rsidP="00073DEB" w:rsidRDefault="00A1491E" w14:paraId="6787EF80" w14:textId="0FF8488B">
      <w:r w:rsidRPr="00A1491E">
        <w:rPr>
          <w:noProof/>
        </w:rPr>
        <w:drawing>
          <wp:inline distT="0" distB="0" distL="0" distR="0" wp14:anchorId="4303C4CD" wp14:editId="71D70E49">
            <wp:extent cx="4488532" cy="2105025"/>
            <wp:effectExtent l="0" t="0" r="7620" b="0"/>
            <wp:docPr id="231617729" name="Picture 7" descr="A screenshot of a computer&#10;&#10;Description automatically generated">
              <a:extLst xmlns:a="http://schemas.openxmlformats.org/drawingml/2006/main">
                <a:ext uri="{FF2B5EF4-FFF2-40B4-BE49-F238E27FC236}">
                  <a16:creationId xmlns:a16="http://schemas.microsoft.com/office/drawing/2014/main" id="{D0826E92-5726-2663-0FC2-6AC24A7C81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D0826E92-5726-2663-0FC2-6AC24A7C8100}"/>
                        </a:ext>
                      </a:extLst>
                    </pic:cNvPr>
                    <pic:cNvPicPr>
                      <a:picLocks noChangeAspect="1"/>
                    </pic:cNvPicPr>
                  </pic:nvPicPr>
                  <pic:blipFill rotWithShape="1">
                    <a:blip r:embed="rId32"/>
                    <a:srcRect t="10466"/>
                    <a:stretch/>
                  </pic:blipFill>
                  <pic:spPr>
                    <a:xfrm>
                      <a:off x="0" y="0"/>
                      <a:ext cx="4498617" cy="2109755"/>
                    </a:xfrm>
                    <a:prstGeom prst="rect">
                      <a:avLst/>
                    </a:prstGeom>
                  </pic:spPr>
                </pic:pic>
              </a:graphicData>
            </a:graphic>
          </wp:inline>
        </w:drawing>
      </w:r>
    </w:p>
    <w:p w:rsidRPr="00BE0FF4" w:rsidR="00A1491E" w:rsidP="00073DEB" w:rsidRDefault="00BE0FF4" w14:paraId="1518CD84" w14:textId="298DABE5">
      <w:pPr>
        <w:rPr>
          <w:b/>
          <w:bCs/>
        </w:rPr>
      </w:pPr>
      <w:r w:rsidRPr="00BE0FF4">
        <w:rPr>
          <w:b/>
          <w:bCs/>
        </w:rPr>
        <w:t>CIO Dashboard</w:t>
      </w:r>
    </w:p>
    <w:p w:rsidR="00BE0FF4" w:rsidP="00073DEB" w:rsidRDefault="00BE0FF4" w14:paraId="74D70378" w14:textId="3CD0FEBA">
      <w:r w:rsidRPr="00BE0FF4">
        <w:rPr>
          <w:noProof/>
        </w:rPr>
        <w:drawing>
          <wp:inline distT="0" distB="0" distL="0" distR="0" wp14:anchorId="6140C36F" wp14:editId="04FB742E">
            <wp:extent cx="4219575" cy="2372050"/>
            <wp:effectExtent l="0" t="0" r="0" b="9525"/>
            <wp:docPr id="737961506" name="Picture 2" descr="A screenshot of a computer&#10;&#10;Description automatically generated">
              <a:extLst xmlns:a="http://schemas.openxmlformats.org/drawingml/2006/main">
                <a:ext uri="{FF2B5EF4-FFF2-40B4-BE49-F238E27FC236}">
                  <a16:creationId xmlns:a16="http://schemas.microsoft.com/office/drawing/2014/main" id="{49A83368-B89C-165F-18F0-F51D0EA839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screenshot of a computer&#10;&#10;Description automatically generated">
                      <a:extLst>
                        <a:ext uri="{FF2B5EF4-FFF2-40B4-BE49-F238E27FC236}">
                          <a16:creationId xmlns:a16="http://schemas.microsoft.com/office/drawing/2014/main" id="{49A83368-B89C-165F-18F0-F51D0EA83970}"/>
                        </a:ext>
                      </a:extLst>
                    </pic:cNvPr>
                    <pic:cNvPicPr>
                      <a:picLocks noChangeAspect="1"/>
                    </pic:cNvPicPr>
                  </pic:nvPicPr>
                  <pic:blipFill rotWithShape="1">
                    <a:blip r:embed="rId33"/>
                    <a:srcRect t="6853"/>
                    <a:stretch/>
                  </pic:blipFill>
                  <pic:spPr>
                    <a:xfrm>
                      <a:off x="0" y="0"/>
                      <a:ext cx="4232443" cy="2379284"/>
                    </a:xfrm>
                    <a:prstGeom prst="rect">
                      <a:avLst/>
                    </a:prstGeom>
                  </pic:spPr>
                </pic:pic>
              </a:graphicData>
            </a:graphic>
          </wp:inline>
        </w:drawing>
      </w:r>
    </w:p>
    <w:p w:rsidR="00BE0FF4" w:rsidP="00073DEB" w:rsidRDefault="00BE0FF4" w14:paraId="0E8E7844" w14:textId="77777777">
      <w:pPr>
        <w:rPr>
          <w:b/>
          <w:bCs/>
        </w:rPr>
      </w:pPr>
    </w:p>
    <w:p w:rsidRPr="00BE0FF4" w:rsidR="00BE0FF4" w:rsidP="00073DEB" w:rsidRDefault="00BE0FF4" w14:paraId="41CE9ADD" w14:textId="38C8E88F">
      <w:pPr>
        <w:rPr>
          <w:b/>
          <w:bCs/>
        </w:rPr>
      </w:pPr>
      <w:r w:rsidRPr="00BE0FF4">
        <w:rPr>
          <w:b/>
          <w:bCs/>
        </w:rPr>
        <w:t>Overall Summary</w:t>
      </w:r>
    </w:p>
    <w:p w:rsidR="00BE0FF4" w:rsidP="00073DEB" w:rsidRDefault="00BE0FF4" w14:paraId="5BE5CF5E" w14:textId="1D52CF1C">
      <w:r w:rsidRPr="00BE0FF4">
        <w:rPr>
          <w:noProof/>
        </w:rPr>
        <w:drawing>
          <wp:inline distT="0" distB="0" distL="0" distR="0" wp14:anchorId="0CE033C6" wp14:editId="5B779339">
            <wp:extent cx="4563515" cy="2190750"/>
            <wp:effectExtent l="0" t="0" r="8890" b="0"/>
            <wp:docPr id="1602995449" name="Picture 10">
              <a:extLst xmlns:a="http://schemas.openxmlformats.org/drawingml/2006/main">
                <a:ext uri="{FF2B5EF4-FFF2-40B4-BE49-F238E27FC236}">
                  <a16:creationId xmlns:a16="http://schemas.microsoft.com/office/drawing/2014/main" id="{535C97D6-A2E0-5450-596E-59388D6430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535C97D6-A2E0-5450-596E-59388D64306C}"/>
                        </a:ext>
                      </a:extLst>
                    </pic:cNvPr>
                    <pic:cNvPicPr>
                      <a:picLocks noChangeAspect="1"/>
                    </pic:cNvPicPr>
                  </pic:nvPicPr>
                  <pic:blipFill>
                    <a:blip r:embed="rId34"/>
                    <a:stretch>
                      <a:fillRect/>
                    </a:stretch>
                  </pic:blipFill>
                  <pic:spPr>
                    <a:xfrm>
                      <a:off x="0" y="0"/>
                      <a:ext cx="4569982" cy="2193854"/>
                    </a:xfrm>
                    <a:prstGeom prst="rect">
                      <a:avLst/>
                    </a:prstGeom>
                  </pic:spPr>
                </pic:pic>
              </a:graphicData>
            </a:graphic>
          </wp:inline>
        </w:drawing>
      </w:r>
    </w:p>
    <w:p w:rsidR="00BE0FF4" w:rsidP="00073DEB" w:rsidRDefault="00BE0FF4" w14:paraId="7B43B2CE" w14:textId="77777777">
      <w:pPr>
        <w:rPr>
          <w:b/>
          <w:bCs/>
        </w:rPr>
      </w:pPr>
    </w:p>
    <w:p w:rsidRPr="00BE0FF4" w:rsidR="00BE0FF4" w:rsidP="00073DEB" w:rsidRDefault="00BE0FF4" w14:paraId="63BE3050" w14:textId="0AA872AB">
      <w:pPr>
        <w:rPr>
          <w:b/>
          <w:bCs/>
        </w:rPr>
      </w:pPr>
      <w:r w:rsidRPr="00BE0FF4">
        <w:rPr>
          <w:b/>
          <w:bCs/>
        </w:rPr>
        <w:t>System Administrator Dashboard</w:t>
      </w:r>
    </w:p>
    <w:p w:rsidR="00BE0FF4" w:rsidP="00073DEB" w:rsidRDefault="00BE0FF4" w14:paraId="5F519D06" w14:textId="519F18E7">
      <w:r w:rsidRPr="00BE0FF4">
        <w:rPr>
          <w:noProof/>
        </w:rPr>
        <w:drawing>
          <wp:inline distT="0" distB="0" distL="0" distR="0" wp14:anchorId="5F8B4569" wp14:editId="3CF5CD47">
            <wp:extent cx="4183376" cy="2333625"/>
            <wp:effectExtent l="0" t="0" r="8255" b="0"/>
            <wp:docPr id="1345066413" name="Picture 5" descr="A screenshot of a computer&#10;&#10;Description automatically generated">
              <a:extLst xmlns:a="http://schemas.openxmlformats.org/drawingml/2006/main">
                <a:ext uri="{FF2B5EF4-FFF2-40B4-BE49-F238E27FC236}">
                  <a16:creationId xmlns:a16="http://schemas.microsoft.com/office/drawing/2014/main" id="{48CEDD59-A8EE-EBF3-9ABD-29471AE845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screenshot of a computer&#10;&#10;Description automatically generated">
                      <a:extLst>
                        <a:ext uri="{FF2B5EF4-FFF2-40B4-BE49-F238E27FC236}">
                          <a16:creationId xmlns:a16="http://schemas.microsoft.com/office/drawing/2014/main" id="{48CEDD59-A8EE-EBF3-9ABD-29471AE845EB}"/>
                        </a:ext>
                      </a:extLst>
                    </pic:cNvPr>
                    <pic:cNvPicPr>
                      <a:picLocks noChangeAspect="1"/>
                    </pic:cNvPicPr>
                  </pic:nvPicPr>
                  <pic:blipFill rotWithShape="1">
                    <a:blip r:embed="rId35"/>
                    <a:srcRect t="5310"/>
                    <a:stretch/>
                  </pic:blipFill>
                  <pic:spPr>
                    <a:xfrm>
                      <a:off x="0" y="0"/>
                      <a:ext cx="4189261" cy="2336908"/>
                    </a:xfrm>
                    <a:prstGeom prst="rect">
                      <a:avLst/>
                    </a:prstGeom>
                  </pic:spPr>
                </pic:pic>
              </a:graphicData>
            </a:graphic>
          </wp:inline>
        </w:drawing>
      </w:r>
    </w:p>
    <w:p w:rsidRPr="00BE0FF4" w:rsidR="00BE0FF4" w:rsidP="00073DEB" w:rsidRDefault="00BE0FF4" w14:paraId="3245FDD5" w14:textId="00F22645">
      <w:pPr>
        <w:rPr>
          <w:b/>
          <w:bCs/>
        </w:rPr>
      </w:pPr>
      <w:r w:rsidRPr="00BE0FF4">
        <w:rPr>
          <w:b/>
          <w:bCs/>
        </w:rPr>
        <w:t>ISP Wise View</w:t>
      </w:r>
    </w:p>
    <w:p w:rsidR="00BE0FF4" w:rsidP="00073DEB" w:rsidRDefault="00BE0FF4" w14:paraId="3C18DEF2" w14:textId="45B6D5AB">
      <w:r w:rsidRPr="00BE0FF4">
        <w:rPr>
          <w:noProof/>
        </w:rPr>
        <w:drawing>
          <wp:inline distT="0" distB="0" distL="0" distR="0" wp14:anchorId="122FD3B2" wp14:editId="0943B913">
            <wp:extent cx="5046977" cy="1933575"/>
            <wp:effectExtent l="0" t="0" r="1905" b="0"/>
            <wp:docPr id="998302762" name="Picture 11" descr="A screenshot of a computer&#10;&#10;Description automatically generated">
              <a:extLst xmlns:a="http://schemas.openxmlformats.org/drawingml/2006/main">
                <a:ext uri="{FF2B5EF4-FFF2-40B4-BE49-F238E27FC236}">
                  <a16:creationId xmlns:a16="http://schemas.microsoft.com/office/drawing/2014/main" id="{A526EF8E-901C-41FC-441E-90E9A5AEF1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302762" name="Picture 11" descr="A screenshot of a computer&#10;&#10;Description automatically generated">
                      <a:extLst>
                        <a:ext uri="{FF2B5EF4-FFF2-40B4-BE49-F238E27FC236}">
                          <a16:creationId xmlns:a16="http://schemas.microsoft.com/office/drawing/2014/main" id="{A526EF8E-901C-41FC-441E-90E9A5AEF17F}"/>
                        </a:ext>
                      </a:extLst>
                    </pic:cNvPr>
                    <pic:cNvPicPr>
                      <a:picLocks noChangeAspect="1"/>
                    </pic:cNvPicPr>
                  </pic:nvPicPr>
                  <pic:blipFill rotWithShape="1">
                    <a:blip r:embed="rId36" cstate="print">
                      <a:extLst>
                        <a:ext uri="{28A0092B-C50C-407E-A947-70E740481C1C}">
                          <a14:useLocalDpi xmlns:a14="http://schemas.microsoft.com/office/drawing/2010/main" val="0"/>
                        </a:ext>
                      </a:extLst>
                    </a:blip>
                    <a:srcRect t="6523" b="15903"/>
                    <a:stretch/>
                  </pic:blipFill>
                  <pic:spPr bwMode="auto">
                    <a:xfrm>
                      <a:off x="0" y="0"/>
                      <a:ext cx="5056195" cy="1937107"/>
                    </a:xfrm>
                    <a:prstGeom prst="rect">
                      <a:avLst/>
                    </a:prstGeom>
                    <a:noFill/>
                    <a:ln>
                      <a:noFill/>
                    </a:ln>
                  </pic:spPr>
                </pic:pic>
              </a:graphicData>
            </a:graphic>
          </wp:inline>
        </w:drawing>
      </w:r>
    </w:p>
    <w:p w:rsidR="00BE0FF4" w:rsidP="00073DEB" w:rsidRDefault="00BE0FF4" w14:paraId="313157EB" w14:textId="77777777">
      <w:pPr>
        <w:rPr>
          <w:b/>
          <w:bCs/>
        </w:rPr>
      </w:pPr>
    </w:p>
    <w:p w:rsidRPr="00BE0FF4" w:rsidR="00BE0FF4" w:rsidP="00073DEB" w:rsidRDefault="00BE0FF4" w14:paraId="03E3CCA5" w14:textId="3180B1CA">
      <w:pPr>
        <w:rPr>
          <w:b/>
          <w:bCs/>
        </w:rPr>
      </w:pPr>
      <w:r w:rsidRPr="00BE0FF4">
        <w:rPr>
          <w:b/>
          <w:bCs/>
        </w:rPr>
        <w:t>Circle Wise View</w:t>
      </w:r>
    </w:p>
    <w:p w:rsidR="00BE0FF4" w:rsidP="00073DEB" w:rsidRDefault="00BE0FF4" w14:paraId="11858243" w14:textId="222A97C1">
      <w:r w:rsidRPr="00BE0FF4">
        <w:rPr>
          <w:noProof/>
        </w:rPr>
        <w:drawing>
          <wp:inline distT="0" distB="0" distL="0" distR="0" wp14:anchorId="0FC6BEB6" wp14:editId="7F8F7FE5">
            <wp:extent cx="4991100" cy="2222383"/>
            <wp:effectExtent l="0" t="0" r="0" b="6985"/>
            <wp:docPr id="1346380091" name="Picture 2" descr="A screenshot of a computer&#10;&#10;Description automatically generated">
              <a:extLst xmlns:a="http://schemas.openxmlformats.org/drawingml/2006/main">
                <a:ext uri="{FF2B5EF4-FFF2-40B4-BE49-F238E27FC236}">
                  <a16:creationId xmlns:a16="http://schemas.microsoft.com/office/drawing/2014/main" id="{4387B049-44E3-A05F-AAE0-CCB8CE2ACA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380091" name="Picture 2" descr="A screenshot of a computer&#10;&#10;Description automatically generated">
                      <a:extLst>
                        <a:ext uri="{FF2B5EF4-FFF2-40B4-BE49-F238E27FC236}">
                          <a16:creationId xmlns:a16="http://schemas.microsoft.com/office/drawing/2014/main" id="{4387B049-44E3-A05F-AAE0-CCB8CE2ACAA0}"/>
                        </a:ext>
                      </a:extLst>
                    </pic:cNvPr>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5971"/>
                    <a:stretch/>
                  </pic:blipFill>
                  <pic:spPr bwMode="auto">
                    <a:xfrm>
                      <a:off x="0" y="0"/>
                      <a:ext cx="5012836" cy="2232061"/>
                    </a:xfrm>
                    <a:prstGeom prst="rect">
                      <a:avLst/>
                    </a:prstGeom>
                    <a:noFill/>
                    <a:ln>
                      <a:noFill/>
                    </a:ln>
                  </pic:spPr>
                </pic:pic>
              </a:graphicData>
            </a:graphic>
          </wp:inline>
        </w:drawing>
      </w:r>
    </w:p>
    <w:p w:rsidR="00BE0FF4" w:rsidP="00073DEB" w:rsidRDefault="00BE0FF4" w14:paraId="23949B3D" w14:textId="0B27A85C">
      <w:r w:rsidRPr="00BE0FF4">
        <w:rPr>
          <w:noProof/>
        </w:rPr>
        <w:drawing>
          <wp:inline distT="0" distB="0" distL="0" distR="0" wp14:anchorId="0B729456" wp14:editId="1B25F17C">
            <wp:extent cx="4962525" cy="2086504"/>
            <wp:effectExtent l="0" t="0" r="0" b="9525"/>
            <wp:docPr id="1760951298" name="Picture 8" descr="A screenshot of a computer&#10;&#10;Description automatically generated">
              <a:extLst xmlns:a="http://schemas.openxmlformats.org/drawingml/2006/main">
                <a:ext uri="{FF2B5EF4-FFF2-40B4-BE49-F238E27FC236}">
                  <a16:creationId xmlns:a16="http://schemas.microsoft.com/office/drawing/2014/main" id="{6D7B0AF8-EBAF-3050-81F6-9E232241DE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951298" name="Picture 8" descr="A screenshot of a computer&#10;&#10;Description automatically generated">
                      <a:extLst>
                        <a:ext uri="{FF2B5EF4-FFF2-40B4-BE49-F238E27FC236}">
                          <a16:creationId xmlns:a16="http://schemas.microsoft.com/office/drawing/2014/main" id="{6D7B0AF8-EBAF-3050-81F6-9E232241DE74}"/>
                        </a:ext>
                      </a:extLst>
                    </pic:cNvPr>
                    <pic:cNvPicPr>
                      <a:picLocks noChangeAspect="1"/>
                    </pic:cNvPicPr>
                  </pic:nvPicPr>
                  <pic:blipFill rotWithShape="1">
                    <a:blip r:embed="rId38"/>
                    <a:srcRect b="30425"/>
                    <a:stretch/>
                  </pic:blipFill>
                  <pic:spPr>
                    <a:xfrm>
                      <a:off x="0" y="0"/>
                      <a:ext cx="4987590" cy="2097043"/>
                    </a:xfrm>
                    <a:prstGeom prst="rect">
                      <a:avLst/>
                    </a:prstGeom>
                  </pic:spPr>
                </pic:pic>
              </a:graphicData>
            </a:graphic>
          </wp:inline>
        </w:drawing>
      </w:r>
    </w:p>
    <w:p w:rsidR="00BE0FF4" w:rsidP="00073DEB" w:rsidRDefault="00BE0FF4" w14:paraId="1726493E" w14:textId="77777777"/>
    <w:p w:rsidR="00BE0FF4" w:rsidP="00073DEB" w:rsidRDefault="00BE0FF4" w14:paraId="66C0A06C" w14:textId="77777777">
      <w:pPr>
        <w:rPr>
          <w:b/>
          <w:bCs/>
        </w:rPr>
      </w:pPr>
    </w:p>
    <w:p w:rsidR="004B7329" w:rsidP="00073DEB" w:rsidRDefault="004B7329" w14:paraId="3D58422E" w14:textId="77777777">
      <w:pPr>
        <w:rPr>
          <w:b/>
          <w:bCs/>
        </w:rPr>
      </w:pPr>
    </w:p>
    <w:p w:rsidR="004B7329" w:rsidP="00073DEB" w:rsidRDefault="004B7329" w14:paraId="6EC19F53" w14:textId="77777777">
      <w:pPr>
        <w:rPr>
          <w:b/>
          <w:bCs/>
        </w:rPr>
      </w:pPr>
    </w:p>
    <w:p w:rsidR="00BE0FF4" w:rsidP="00073DEB" w:rsidRDefault="00BE0FF4" w14:paraId="1F8CB356" w14:textId="7DEFACB5">
      <w:pPr>
        <w:rPr>
          <w:b/>
          <w:bCs/>
        </w:rPr>
      </w:pPr>
      <w:r w:rsidRPr="00BE0FF4">
        <w:rPr>
          <w:b/>
          <w:bCs/>
        </w:rPr>
        <w:t>Mobile Application</w:t>
      </w:r>
    </w:p>
    <w:p w:rsidR="00BE0FF4" w:rsidP="00073DEB" w:rsidRDefault="00BE0FF4" w14:paraId="41FF6535" w14:textId="1A21D242">
      <w:pPr>
        <w:rPr>
          <w:b/>
          <w:bCs/>
        </w:rPr>
      </w:pPr>
      <w:r w:rsidRPr="00BE0FF4">
        <w:rPr>
          <w:b/>
          <w:bCs/>
          <w:noProof/>
        </w:rPr>
        <w:drawing>
          <wp:inline distT="0" distB="0" distL="0" distR="0" wp14:anchorId="1E8BFBD4" wp14:editId="1D5FCEDC">
            <wp:extent cx="4362450" cy="2098094"/>
            <wp:effectExtent l="0" t="0" r="0" b="0"/>
            <wp:docPr id="178291308" name="Picture 6" descr="A screenshot of a phone&#10;&#10;Description automatically generated with medium confidence">
              <a:extLst xmlns:a="http://schemas.openxmlformats.org/drawingml/2006/main">
                <a:ext uri="{FF2B5EF4-FFF2-40B4-BE49-F238E27FC236}">
                  <a16:creationId xmlns:a16="http://schemas.microsoft.com/office/drawing/2014/main" id="{706E2963-1D19-F887-EA74-77512CAF58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phone&#10;&#10;Description automatically generated with medium confidence">
                      <a:extLst>
                        <a:ext uri="{FF2B5EF4-FFF2-40B4-BE49-F238E27FC236}">
                          <a16:creationId xmlns:a16="http://schemas.microsoft.com/office/drawing/2014/main" id="{706E2963-1D19-F887-EA74-77512CAF5859}"/>
                        </a:ext>
                      </a:extLst>
                    </pic:cNvPr>
                    <pic:cNvPicPr>
                      <a:picLocks noChangeAspect="1"/>
                    </pic:cNvPicPr>
                  </pic:nvPicPr>
                  <pic:blipFill>
                    <a:blip r:embed="rId39"/>
                    <a:stretch>
                      <a:fillRect/>
                    </a:stretch>
                  </pic:blipFill>
                  <pic:spPr>
                    <a:xfrm>
                      <a:off x="0" y="0"/>
                      <a:ext cx="4370216" cy="2101829"/>
                    </a:xfrm>
                    <a:prstGeom prst="rect">
                      <a:avLst/>
                    </a:prstGeom>
                  </pic:spPr>
                </pic:pic>
              </a:graphicData>
            </a:graphic>
          </wp:inline>
        </w:drawing>
      </w:r>
    </w:p>
    <w:p w:rsidR="004B7329" w:rsidP="00073DEB" w:rsidRDefault="004B7329" w14:paraId="2E0E5C01" w14:textId="77777777">
      <w:pPr>
        <w:rPr>
          <w:b/>
          <w:bCs/>
        </w:rPr>
      </w:pPr>
    </w:p>
    <w:p w:rsidRPr="00BE0FF4" w:rsidR="004B7329" w:rsidP="00073DEB" w:rsidRDefault="004B7329" w14:paraId="36090248" w14:textId="77777777">
      <w:pPr>
        <w:rPr>
          <w:b/>
          <w:bCs/>
        </w:rPr>
      </w:pPr>
    </w:p>
    <w:p w:rsidRPr="00CE4774" w:rsidR="00CE4774" w:rsidP="00CE4774" w:rsidRDefault="00CE4774" w14:paraId="51516F5C" w14:textId="5EFD11A6">
      <w:pPr>
        <w:pStyle w:val="Heading1"/>
        <w:rPr>
          <w:lang w:val="en-US"/>
        </w:rPr>
      </w:pPr>
      <w:bookmarkStart w:name="_Toc167439100" w:id="121"/>
      <w:r w:rsidRPr="6E6D6355">
        <w:rPr>
          <w:lang w:val="en-US"/>
        </w:rPr>
        <w:t>Sify Service Portal: Aak</w:t>
      </w:r>
      <w:r w:rsidRPr="6E6D6355" w:rsidR="00305255">
        <w:rPr>
          <w:lang w:val="en-US"/>
        </w:rPr>
        <w:t>a</w:t>
      </w:r>
      <w:r w:rsidRPr="6E6D6355">
        <w:rPr>
          <w:lang w:val="en-US"/>
        </w:rPr>
        <w:t>ash</w:t>
      </w:r>
      <w:r w:rsidRPr="6E6D6355">
        <w:rPr>
          <w:vertAlign w:val="superscript"/>
          <w:lang w:val="en-US"/>
        </w:rPr>
        <w:t>TM</w:t>
      </w:r>
      <w:bookmarkEnd w:id="121"/>
    </w:p>
    <w:p w:rsidRPr="00CE4774" w:rsidR="00CE4774" w:rsidP="00E270D8" w:rsidRDefault="00CE4774" w14:paraId="3C29F031" w14:textId="443E9D1E">
      <w:pPr>
        <w:rPr>
          <w:lang w:val="en-US"/>
        </w:rPr>
      </w:pPr>
      <w:r w:rsidRPr="00CE4774">
        <w:rPr>
          <w:lang w:val="en-US"/>
        </w:rPr>
        <w:t xml:space="preserve">Sify Aakash is our integrated service platform for our customers and is developed in-house. The capability of the proposed platform today is limited to </w:t>
      </w:r>
      <w:r w:rsidRPr="00CE4774" w:rsidR="00E270D8">
        <w:rPr>
          <w:lang w:val="en-US"/>
        </w:rPr>
        <w:t>the Service</w:t>
      </w:r>
      <w:r w:rsidRPr="00CE4774">
        <w:rPr>
          <w:lang w:val="en-US"/>
        </w:rPr>
        <w:t xml:space="preserve"> desk and </w:t>
      </w:r>
      <w:r w:rsidRPr="00CE4774" w:rsidR="00305255">
        <w:rPr>
          <w:lang w:val="en-US"/>
        </w:rPr>
        <w:t>reporting</w:t>
      </w:r>
      <w:r w:rsidRPr="00CE4774">
        <w:rPr>
          <w:lang w:val="en-US"/>
        </w:rPr>
        <w:t xml:space="preserve"> functionality to Customer and its users.</w:t>
      </w:r>
    </w:p>
    <w:p w:rsidRPr="00CE4774" w:rsidR="00CE4774" w:rsidP="00E270D8" w:rsidRDefault="00CE4774" w14:paraId="2FF0647D" w14:textId="1D5E110D">
      <w:pPr>
        <w:rPr>
          <w:lang w:val="en-US"/>
        </w:rPr>
      </w:pPr>
      <w:r w:rsidRPr="00CE4774">
        <w:rPr>
          <w:lang w:val="en-US"/>
        </w:rPr>
        <w:t xml:space="preserve">Sify Aakash Portal is also </w:t>
      </w:r>
      <w:r w:rsidRPr="00CE4774" w:rsidR="00E270D8">
        <w:rPr>
          <w:lang w:val="en-US"/>
        </w:rPr>
        <w:t>a customer</w:t>
      </w:r>
      <w:r w:rsidRPr="00CE4774">
        <w:rPr>
          <w:lang w:val="en-US"/>
        </w:rPr>
        <w:t xml:space="preserve"> facing portal that offers integrated view of the Service requests, Network performance Reports, Inventory and trouble tickets that have been registered for the issues reported and identified pro-actively. It allows for seamless flow of information between various </w:t>
      </w:r>
      <w:r w:rsidRPr="00CE4774" w:rsidR="00E270D8">
        <w:rPr>
          <w:lang w:val="en-US"/>
        </w:rPr>
        <w:t>reports</w:t>
      </w:r>
      <w:r w:rsidRPr="00CE4774">
        <w:rPr>
          <w:lang w:val="en-US"/>
        </w:rPr>
        <w:t>. This is a web-based portal access to which will be extended to the customer.</w:t>
      </w:r>
    </w:p>
    <w:p w:rsidRPr="00CE4774" w:rsidR="00CE4774" w:rsidP="00E270D8" w:rsidRDefault="00CE4774" w14:paraId="344BDD56" w14:textId="678071FA">
      <w:pPr>
        <w:rPr>
          <w:lang w:val="en-US"/>
        </w:rPr>
      </w:pPr>
      <w:r w:rsidRPr="00CE4774">
        <w:rPr>
          <w:lang w:val="en-US"/>
        </w:rPr>
        <w:t xml:space="preserve">The system is completely built on the ITIL model, offering all </w:t>
      </w:r>
      <w:r w:rsidRPr="00CE4774" w:rsidR="00E270D8">
        <w:rPr>
          <w:lang w:val="en-US"/>
        </w:rPr>
        <w:t>the functionalities</w:t>
      </w:r>
      <w:r w:rsidRPr="00CE4774">
        <w:rPr>
          <w:lang w:val="en-US"/>
        </w:rPr>
        <w:t xml:space="preserve"> of the FCAPS model. All the incidents and changes are recorded through the system for customer visibility as well as for analysis. The system offers enhanced real-time and scheduled reporting based on defined configuration.</w:t>
      </w:r>
    </w:p>
    <w:p w:rsidRPr="00CE4774" w:rsidR="00CE4774" w:rsidP="00E270D8" w:rsidRDefault="00CE4774" w14:paraId="5D77027C" w14:textId="10770E4D">
      <w:pPr>
        <w:rPr>
          <w:lang w:val="en-US"/>
        </w:rPr>
      </w:pPr>
      <w:r w:rsidRPr="00CE4774">
        <w:rPr>
          <w:lang w:val="en-US"/>
        </w:rPr>
        <w:t>There will be two types of accounts for</w:t>
      </w:r>
      <w:r w:rsidR="00E270D8">
        <w:rPr>
          <w:lang w:val="en-US"/>
        </w:rPr>
        <w:t xml:space="preserve"> customers</w:t>
      </w:r>
      <w:r w:rsidRPr="00CE4774">
        <w:rPr>
          <w:lang w:val="en-US"/>
        </w:rPr>
        <w:t>.</w:t>
      </w:r>
    </w:p>
    <w:p w:rsidRPr="00E270D8" w:rsidR="00CE4774" w:rsidP="00B5387C" w:rsidRDefault="00CE4774" w14:paraId="39A72B82" w14:textId="77777777">
      <w:pPr>
        <w:pStyle w:val="ListParagraph"/>
        <w:numPr>
          <w:ilvl w:val="0"/>
          <w:numId w:val="27"/>
        </w:numPr>
        <w:rPr>
          <w:lang w:val="en-US"/>
        </w:rPr>
      </w:pPr>
      <w:r w:rsidRPr="00E270D8">
        <w:rPr>
          <w:lang w:val="en-US"/>
        </w:rPr>
        <w:t>Admin Account</w:t>
      </w:r>
    </w:p>
    <w:p w:rsidRPr="00E270D8" w:rsidR="00CE4774" w:rsidP="00B5387C" w:rsidRDefault="00CE4774" w14:paraId="5D3CF99C" w14:textId="77777777">
      <w:pPr>
        <w:pStyle w:val="ListParagraph"/>
        <w:numPr>
          <w:ilvl w:val="1"/>
          <w:numId w:val="27"/>
        </w:numPr>
        <w:rPr>
          <w:lang w:val="en-US"/>
        </w:rPr>
      </w:pPr>
      <w:r w:rsidRPr="00E270D8">
        <w:rPr>
          <w:lang w:val="en-US"/>
        </w:rPr>
        <w:t>User Management – This module to onboard and manage site accounts with required features and reports.</w:t>
      </w:r>
    </w:p>
    <w:p w:rsidRPr="00E270D8" w:rsidR="00CE4774" w:rsidP="00B5387C" w:rsidRDefault="00CE4774" w14:paraId="0740B848" w14:textId="77777777">
      <w:pPr>
        <w:pStyle w:val="ListParagraph"/>
        <w:numPr>
          <w:ilvl w:val="1"/>
          <w:numId w:val="27"/>
        </w:numPr>
        <w:rPr>
          <w:lang w:val="en-US"/>
        </w:rPr>
      </w:pPr>
      <w:r w:rsidRPr="00E270D8">
        <w:rPr>
          <w:lang w:val="en-US"/>
        </w:rPr>
        <w:t>SLA Management (Monthly SLA Reporting)</w:t>
      </w:r>
    </w:p>
    <w:p w:rsidRPr="00E270D8" w:rsidR="00CE4774" w:rsidP="00B5387C" w:rsidRDefault="00CE4774" w14:paraId="58EA5721" w14:textId="77777777">
      <w:pPr>
        <w:pStyle w:val="ListParagraph"/>
        <w:numPr>
          <w:ilvl w:val="1"/>
          <w:numId w:val="27"/>
        </w:numPr>
        <w:rPr>
          <w:lang w:val="en-US"/>
        </w:rPr>
      </w:pPr>
      <w:r w:rsidRPr="00E270D8">
        <w:rPr>
          <w:lang w:val="en-US"/>
        </w:rPr>
        <w:t>Service management (Incident / Service / Change Requests)</w:t>
      </w:r>
    </w:p>
    <w:p w:rsidRPr="00E270D8" w:rsidR="00CE4774" w:rsidP="00B5387C" w:rsidRDefault="00CE4774" w14:paraId="311D76F0" w14:textId="77777777">
      <w:pPr>
        <w:pStyle w:val="ListParagraph"/>
        <w:numPr>
          <w:ilvl w:val="1"/>
          <w:numId w:val="27"/>
        </w:numPr>
        <w:rPr>
          <w:lang w:val="en-US"/>
        </w:rPr>
      </w:pPr>
      <w:r w:rsidRPr="00E270D8">
        <w:rPr>
          <w:lang w:val="en-US"/>
        </w:rPr>
        <w:t>Performance Reporting</w:t>
      </w:r>
    </w:p>
    <w:p w:rsidRPr="00E270D8" w:rsidR="00CE4774" w:rsidP="00B5387C" w:rsidRDefault="00CE4774" w14:paraId="5268A8E2" w14:textId="77777777">
      <w:pPr>
        <w:pStyle w:val="ListParagraph"/>
        <w:numPr>
          <w:ilvl w:val="1"/>
          <w:numId w:val="27"/>
        </w:numPr>
        <w:rPr>
          <w:lang w:val="en-US"/>
        </w:rPr>
      </w:pPr>
      <w:r w:rsidRPr="00E270D8">
        <w:rPr>
          <w:lang w:val="en-US"/>
        </w:rPr>
        <w:t>Topology</w:t>
      </w:r>
    </w:p>
    <w:p w:rsidRPr="00E270D8" w:rsidR="00CE4774" w:rsidP="00B5387C" w:rsidRDefault="00CE4774" w14:paraId="1423BBD3" w14:textId="77777777">
      <w:pPr>
        <w:pStyle w:val="ListParagraph"/>
        <w:numPr>
          <w:ilvl w:val="1"/>
          <w:numId w:val="27"/>
        </w:numPr>
        <w:rPr>
          <w:lang w:val="en-US"/>
        </w:rPr>
      </w:pPr>
      <w:r w:rsidRPr="00E270D8">
        <w:rPr>
          <w:lang w:val="en-US"/>
        </w:rPr>
        <w:t>Dashboards</w:t>
      </w:r>
    </w:p>
    <w:p w:rsidRPr="00E270D8" w:rsidR="00CE4774" w:rsidP="00B5387C" w:rsidRDefault="00CE4774" w14:paraId="39E93956" w14:textId="77777777">
      <w:pPr>
        <w:pStyle w:val="ListParagraph"/>
        <w:numPr>
          <w:ilvl w:val="1"/>
          <w:numId w:val="27"/>
        </w:numPr>
        <w:rPr>
          <w:lang w:val="en-US"/>
        </w:rPr>
      </w:pPr>
      <w:r w:rsidRPr="00E270D8">
        <w:rPr>
          <w:lang w:val="en-US"/>
        </w:rPr>
        <w:t>Asset Management</w:t>
      </w:r>
    </w:p>
    <w:p w:rsidRPr="00E270D8" w:rsidR="00CE4774" w:rsidP="00B5387C" w:rsidRDefault="00CE4774" w14:paraId="43496E1C" w14:textId="77777777">
      <w:pPr>
        <w:pStyle w:val="ListParagraph"/>
        <w:numPr>
          <w:ilvl w:val="0"/>
          <w:numId w:val="27"/>
        </w:numPr>
        <w:rPr>
          <w:lang w:val="en-US"/>
        </w:rPr>
      </w:pPr>
      <w:r w:rsidRPr="00E270D8">
        <w:rPr>
          <w:lang w:val="en-US"/>
        </w:rPr>
        <w:t>User Operator Account</w:t>
      </w:r>
    </w:p>
    <w:p w:rsidRPr="00E270D8" w:rsidR="00CE4774" w:rsidP="00B5387C" w:rsidRDefault="00CE4774" w14:paraId="73120827" w14:textId="77777777">
      <w:pPr>
        <w:pStyle w:val="ListParagraph"/>
        <w:numPr>
          <w:ilvl w:val="1"/>
          <w:numId w:val="27"/>
        </w:numPr>
        <w:rPr>
          <w:lang w:val="en-US"/>
        </w:rPr>
      </w:pPr>
      <w:r w:rsidRPr="00E270D8">
        <w:rPr>
          <w:lang w:val="en-US"/>
        </w:rPr>
        <w:t>Performance Reporting</w:t>
      </w:r>
    </w:p>
    <w:p w:rsidRPr="00E270D8" w:rsidR="00CE4774" w:rsidP="00B5387C" w:rsidRDefault="00CE4774" w14:paraId="15CFB429" w14:textId="77777777">
      <w:pPr>
        <w:pStyle w:val="ListParagraph"/>
        <w:numPr>
          <w:ilvl w:val="1"/>
          <w:numId w:val="27"/>
        </w:numPr>
        <w:rPr>
          <w:lang w:val="en-US"/>
        </w:rPr>
      </w:pPr>
      <w:r w:rsidRPr="00E270D8">
        <w:rPr>
          <w:lang w:val="en-US"/>
        </w:rPr>
        <w:t>Reports pertaining only to that site.</w:t>
      </w:r>
    </w:p>
    <w:p w:rsidRPr="00E270D8" w:rsidR="00CE4774" w:rsidP="00B5387C" w:rsidRDefault="00CE4774" w14:paraId="5C3F4343" w14:textId="77777777">
      <w:pPr>
        <w:pStyle w:val="ListParagraph"/>
        <w:numPr>
          <w:ilvl w:val="1"/>
          <w:numId w:val="27"/>
        </w:numPr>
        <w:rPr>
          <w:lang w:val="en-US"/>
        </w:rPr>
      </w:pPr>
      <w:r w:rsidRPr="00E270D8">
        <w:rPr>
          <w:lang w:val="en-US"/>
        </w:rPr>
        <w:t>Asset Information specific to network</w:t>
      </w:r>
    </w:p>
    <w:p w:rsidRPr="00E270D8" w:rsidR="00CE4774" w:rsidP="00B5387C" w:rsidRDefault="00CE4774" w14:paraId="02044E4A" w14:textId="77777777">
      <w:pPr>
        <w:pStyle w:val="ListParagraph"/>
        <w:numPr>
          <w:ilvl w:val="1"/>
          <w:numId w:val="27"/>
        </w:numPr>
        <w:rPr>
          <w:lang w:val="en-US"/>
        </w:rPr>
      </w:pPr>
      <w:r w:rsidRPr="00E270D8">
        <w:rPr>
          <w:lang w:val="en-US"/>
        </w:rPr>
        <w:t>Device and Link asset details of that specific site</w:t>
      </w:r>
    </w:p>
    <w:p w:rsidRPr="00E270D8" w:rsidR="00CE4774" w:rsidP="00B5387C" w:rsidRDefault="00CE4774" w14:paraId="7A3C2467" w14:textId="77777777">
      <w:pPr>
        <w:pStyle w:val="ListParagraph"/>
        <w:numPr>
          <w:ilvl w:val="1"/>
          <w:numId w:val="27"/>
        </w:numPr>
        <w:rPr>
          <w:lang w:val="en-US"/>
        </w:rPr>
      </w:pPr>
      <w:r w:rsidRPr="00E270D8">
        <w:rPr>
          <w:lang w:val="en-US"/>
        </w:rPr>
        <w:t>Service management</w:t>
      </w:r>
    </w:p>
    <w:p w:rsidRPr="00E270D8" w:rsidR="00CE4774" w:rsidP="00B5387C" w:rsidRDefault="00CE4774" w14:paraId="704D741C" w14:textId="77777777">
      <w:pPr>
        <w:pStyle w:val="ListParagraph"/>
        <w:numPr>
          <w:ilvl w:val="1"/>
          <w:numId w:val="27"/>
        </w:numPr>
        <w:rPr>
          <w:lang w:val="en-US"/>
        </w:rPr>
      </w:pPr>
      <w:r w:rsidRPr="00E270D8">
        <w:rPr>
          <w:lang w:val="en-US"/>
        </w:rPr>
        <w:t>Raise incidents / service requests specific to their site.</w:t>
      </w:r>
    </w:p>
    <w:p w:rsidR="00CE4774" w:rsidP="00CE4774" w:rsidRDefault="00CE4774" w14:paraId="666C4E48" w14:textId="77777777">
      <w:pPr>
        <w:rPr>
          <w:rFonts w:asciiTheme="majorHAnsi" w:hAnsiTheme="majorHAnsi" w:eastAsiaTheme="majorEastAsia" w:cstheme="majorBidi"/>
          <w:color w:val="0F4761" w:themeColor="accent1" w:themeShade="BF"/>
          <w:sz w:val="40"/>
          <w:szCs w:val="40"/>
        </w:rPr>
      </w:pPr>
    </w:p>
    <w:p w:rsidR="001247E3" w:rsidP="00CE4774" w:rsidRDefault="001247E3" w14:paraId="34D0857E" w14:textId="77777777">
      <w:pPr>
        <w:rPr>
          <w:rFonts w:asciiTheme="majorHAnsi" w:hAnsiTheme="majorHAnsi" w:eastAsiaTheme="majorEastAsia" w:cstheme="majorBidi"/>
          <w:color w:val="0F4761" w:themeColor="accent1" w:themeShade="BF"/>
          <w:sz w:val="40"/>
          <w:szCs w:val="40"/>
        </w:rPr>
      </w:pPr>
    </w:p>
    <w:p w:rsidR="001247E3" w:rsidP="00CE4774" w:rsidRDefault="001247E3" w14:paraId="50AA10F5" w14:textId="77777777">
      <w:pPr>
        <w:rPr>
          <w:rFonts w:asciiTheme="majorHAnsi" w:hAnsiTheme="majorHAnsi" w:eastAsiaTheme="majorEastAsia" w:cstheme="majorBidi"/>
          <w:color w:val="0F4761" w:themeColor="accent1" w:themeShade="BF"/>
          <w:sz w:val="40"/>
          <w:szCs w:val="40"/>
        </w:rPr>
      </w:pPr>
    </w:p>
    <w:p w:rsidRPr="00194E3A" w:rsidR="00BC6F03" w:rsidP="00BC6F03" w:rsidRDefault="00194E3A" w14:paraId="32543BC9" w14:textId="2D0005F3">
      <w:pPr>
        <w:pStyle w:val="Heading2"/>
        <w:rPr>
          <w:b/>
          <w:bCs/>
          <w:lang w:val="en-US"/>
        </w:rPr>
      </w:pPr>
      <w:bookmarkStart w:name="_Toc167439101" w:id="122"/>
      <w:r w:rsidRPr="6E6D6355">
        <w:rPr>
          <w:b/>
          <w:bCs/>
          <w:lang w:val="en-US"/>
        </w:rPr>
        <w:t>Admin Account</w:t>
      </w:r>
      <w:bookmarkEnd w:id="122"/>
    </w:p>
    <w:p w:rsidRPr="00584C5F" w:rsidR="00584C5F" w:rsidP="00584C5F" w:rsidRDefault="00584C5F" w14:paraId="673703F8" w14:textId="77777777">
      <w:pPr>
        <w:rPr>
          <w:lang w:val="en-US"/>
        </w:rPr>
      </w:pPr>
    </w:p>
    <w:p w:rsidRPr="00CE4774" w:rsidR="00CE4774" w:rsidP="00741FE3" w:rsidRDefault="00CE4774" w14:paraId="64040096" w14:textId="77777777">
      <w:pPr>
        <w:pStyle w:val="Heading2"/>
        <w:rPr>
          <w:lang w:val="en-US"/>
        </w:rPr>
      </w:pPr>
      <w:bookmarkStart w:name="_Toc167439102" w:id="123"/>
      <w:r w:rsidRPr="6E6D6355">
        <w:rPr>
          <w:lang w:val="en-US"/>
        </w:rPr>
        <w:t>Unified Dashboard View</w:t>
      </w:r>
      <w:bookmarkEnd w:id="123"/>
      <w:r w:rsidRPr="6E6D6355">
        <w:rPr>
          <w:lang w:val="en-US"/>
        </w:rPr>
        <w:t xml:space="preserve">  </w:t>
      </w:r>
    </w:p>
    <w:p w:rsidRPr="00741FE3" w:rsidR="00CE4774" w:rsidP="00741FE3" w:rsidRDefault="00CE4774" w14:paraId="089771EE" w14:textId="77777777">
      <w:pPr>
        <w:rPr>
          <w:lang w:val="en-US"/>
        </w:rPr>
      </w:pPr>
      <w:r w:rsidRPr="00741FE3">
        <w:rPr>
          <w:lang w:val="en-US"/>
        </w:rPr>
        <w:t>Aakaash Portal dashboard provides snapshot of the services, network health and trouble ticket status and trends. Following key KPI’s are presented in the dashboard:</w:t>
      </w:r>
    </w:p>
    <w:p w:rsidRPr="00CE4774" w:rsidR="00CE4774" w:rsidP="00B5387C" w:rsidRDefault="00CE4774" w14:paraId="34FA7F78" w14:textId="77777777">
      <w:pPr>
        <w:pStyle w:val="ListParagraph"/>
        <w:numPr>
          <w:ilvl w:val="0"/>
          <w:numId w:val="27"/>
        </w:numPr>
        <w:rPr>
          <w:lang w:val="en-US"/>
        </w:rPr>
      </w:pPr>
      <w:r w:rsidRPr="00CE4774">
        <w:rPr>
          <w:lang w:val="en-US"/>
        </w:rPr>
        <w:t>Service Requests</w:t>
      </w:r>
    </w:p>
    <w:p w:rsidRPr="00CE4774" w:rsidR="00CE4774" w:rsidP="00B5387C" w:rsidRDefault="00CE4774" w14:paraId="08F8E76E" w14:textId="77777777">
      <w:pPr>
        <w:pStyle w:val="ListParagraph"/>
        <w:numPr>
          <w:ilvl w:val="0"/>
          <w:numId w:val="27"/>
        </w:numPr>
        <w:rPr>
          <w:lang w:val="en-US"/>
        </w:rPr>
      </w:pPr>
      <w:r w:rsidRPr="00CE4774">
        <w:rPr>
          <w:lang w:val="en-US"/>
        </w:rPr>
        <w:t>Incidents</w:t>
      </w:r>
    </w:p>
    <w:p w:rsidRPr="00CE4774" w:rsidR="00CE4774" w:rsidP="00B5387C" w:rsidRDefault="00CE4774" w14:paraId="4FD3095A" w14:textId="77777777">
      <w:pPr>
        <w:pStyle w:val="ListParagraph"/>
        <w:numPr>
          <w:ilvl w:val="0"/>
          <w:numId w:val="27"/>
        </w:numPr>
        <w:rPr>
          <w:lang w:val="en-US"/>
        </w:rPr>
      </w:pPr>
      <w:r w:rsidRPr="00CE4774">
        <w:rPr>
          <w:lang w:val="en-US"/>
        </w:rPr>
        <w:t>Change Requests</w:t>
      </w:r>
    </w:p>
    <w:p w:rsidRPr="00CE4774" w:rsidR="00CE4774" w:rsidP="00B5387C" w:rsidRDefault="00CE4774" w14:paraId="6E1AA9D8" w14:textId="77777777">
      <w:pPr>
        <w:pStyle w:val="ListParagraph"/>
        <w:numPr>
          <w:ilvl w:val="0"/>
          <w:numId w:val="27"/>
        </w:numPr>
        <w:rPr>
          <w:lang w:val="en-US"/>
        </w:rPr>
      </w:pPr>
      <w:r w:rsidRPr="00CE4774">
        <w:rPr>
          <w:lang w:val="en-US"/>
        </w:rPr>
        <w:t>Service Requests Trend</w:t>
      </w:r>
    </w:p>
    <w:p w:rsidRPr="00CE4774" w:rsidR="00CE4774" w:rsidP="00B5387C" w:rsidRDefault="00CE4774" w14:paraId="0FF2AFBE" w14:textId="77777777">
      <w:pPr>
        <w:pStyle w:val="ListParagraph"/>
        <w:numPr>
          <w:ilvl w:val="0"/>
          <w:numId w:val="27"/>
        </w:numPr>
        <w:rPr>
          <w:lang w:val="en-US"/>
        </w:rPr>
      </w:pPr>
      <w:r w:rsidRPr="00CE4774">
        <w:rPr>
          <w:lang w:val="en-US"/>
        </w:rPr>
        <w:t>Incidents Trend</w:t>
      </w:r>
    </w:p>
    <w:p w:rsidRPr="00CE4774" w:rsidR="00CE4774" w:rsidP="00B5387C" w:rsidRDefault="00CE4774" w14:paraId="6C4CD1A1" w14:textId="77777777">
      <w:pPr>
        <w:pStyle w:val="ListParagraph"/>
        <w:numPr>
          <w:ilvl w:val="0"/>
          <w:numId w:val="27"/>
        </w:numPr>
        <w:rPr>
          <w:lang w:val="en-US"/>
        </w:rPr>
      </w:pPr>
      <w:r w:rsidRPr="00CE4774">
        <w:rPr>
          <w:lang w:val="en-US"/>
        </w:rPr>
        <w:t>Assets Summary</w:t>
      </w:r>
    </w:p>
    <w:p w:rsidRPr="00CE4774" w:rsidR="00CE4774" w:rsidP="00B5387C" w:rsidRDefault="00CE4774" w14:paraId="5A1303E0" w14:textId="77777777">
      <w:pPr>
        <w:pStyle w:val="ListParagraph"/>
        <w:numPr>
          <w:ilvl w:val="0"/>
          <w:numId w:val="27"/>
        </w:numPr>
        <w:rPr>
          <w:lang w:val="en-US"/>
        </w:rPr>
      </w:pPr>
      <w:r w:rsidRPr="00CE4774">
        <w:rPr>
          <w:lang w:val="en-US"/>
        </w:rPr>
        <w:t>Performance – Top Memory Usage</w:t>
      </w:r>
    </w:p>
    <w:p w:rsidRPr="00CE4774" w:rsidR="00CE4774" w:rsidP="00B5387C" w:rsidRDefault="00CE4774" w14:paraId="268881EB" w14:textId="77777777">
      <w:pPr>
        <w:pStyle w:val="ListParagraph"/>
        <w:numPr>
          <w:ilvl w:val="0"/>
          <w:numId w:val="27"/>
        </w:numPr>
        <w:rPr>
          <w:lang w:val="en-US"/>
        </w:rPr>
      </w:pPr>
      <w:r w:rsidRPr="00CE4774">
        <w:rPr>
          <w:lang w:val="en-US"/>
        </w:rPr>
        <w:t>Performance – Top CPU Usage</w:t>
      </w:r>
    </w:p>
    <w:p w:rsidRPr="00CE4774" w:rsidR="00CE4774" w:rsidP="00B5387C" w:rsidRDefault="00CE4774" w14:paraId="5DECCA2B" w14:textId="77777777">
      <w:pPr>
        <w:pStyle w:val="ListParagraph"/>
        <w:numPr>
          <w:ilvl w:val="0"/>
          <w:numId w:val="27"/>
        </w:numPr>
        <w:rPr>
          <w:lang w:val="en-US"/>
        </w:rPr>
      </w:pPr>
      <w:r w:rsidRPr="00CE4774">
        <w:rPr>
          <w:lang w:val="en-US"/>
        </w:rPr>
        <w:t>Performance – Top Alarms</w:t>
      </w:r>
    </w:p>
    <w:p w:rsidRPr="00CE4774" w:rsidR="00CE4774" w:rsidP="00B5387C" w:rsidRDefault="00CE4774" w14:paraId="6014BD7E" w14:textId="77777777">
      <w:pPr>
        <w:pStyle w:val="ListParagraph"/>
        <w:numPr>
          <w:ilvl w:val="0"/>
          <w:numId w:val="27"/>
        </w:numPr>
        <w:rPr>
          <w:lang w:val="en-US"/>
        </w:rPr>
      </w:pPr>
      <w:r w:rsidRPr="00CE4774">
        <w:rPr>
          <w:lang w:val="en-US"/>
        </w:rPr>
        <w:t>Availability – Device based.</w:t>
      </w:r>
    </w:p>
    <w:p w:rsidRPr="00741FE3" w:rsidR="00CE4774" w:rsidP="00B5387C" w:rsidRDefault="00CE4774" w14:paraId="7207611F" w14:textId="747CCF3A">
      <w:pPr>
        <w:pStyle w:val="ListParagraph"/>
        <w:numPr>
          <w:ilvl w:val="0"/>
          <w:numId w:val="27"/>
        </w:numPr>
        <w:rPr>
          <w:lang w:val="en-US"/>
        </w:rPr>
      </w:pPr>
      <w:r w:rsidRPr="00CE4774">
        <w:rPr>
          <w:lang w:val="en-US"/>
        </w:rPr>
        <w:t>Availability – Provider based.</w:t>
      </w:r>
    </w:p>
    <w:p w:rsidR="00CE4774" w:rsidP="00CE4774" w:rsidRDefault="00CE4774" w14:paraId="67346F26" w14:textId="37A3B2D9">
      <w:pPr>
        <w:rPr>
          <w:rFonts w:asciiTheme="majorHAnsi" w:hAnsiTheme="majorHAnsi" w:eastAsiaTheme="majorEastAsia" w:cstheme="majorBidi"/>
          <w:color w:val="0F4761" w:themeColor="accent1" w:themeShade="BF"/>
          <w:sz w:val="40"/>
          <w:szCs w:val="40"/>
        </w:rPr>
      </w:pPr>
      <w:r w:rsidRPr="00CE4774">
        <w:rPr>
          <w:rFonts w:asciiTheme="majorHAnsi" w:hAnsiTheme="majorHAnsi" w:eastAsiaTheme="majorEastAsia" w:cstheme="majorBidi"/>
          <w:noProof/>
          <w:color w:val="0F4761" w:themeColor="accent1" w:themeShade="BF"/>
          <w:sz w:val="40"/>
          <w:szCs w:val="40"/>
        </w:rPr>
        <w:drawing>
          <wp:inline distT="0" distB="0" distL="0" distR="0" wp14:anchorId="494E4299" wp14:editId="5A5DC8C3">
            <wp:extent cx="4324350" cy="3286125"/>
            <wp:effectExtent l="0" t="0" r="0" b="9525"/>
            <wp:docPr id="16" name="Picture 1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10;&#10;Description automatically generated"/>
                    <pic:cNvPicPr>
                      <a:picLocks noChangeAspect="1" noChangeArrowheads="1"/>
                    </pic:cNvPicPr>
                  </pic:nvPicPr>
                  <pic:blipFill rotWithShape="1">
                    <a:blip r:embed="rId40">
                      <a:extLst>
                        <a:ext uri="{28A0092B-C50C-407E-A947-70E740481C1C}">
                          <a14:useLocalDpi xmlns:a14="http://schemas.microsoft.com/office/drawing/2010/main" val="0"/>
                        </a:ext>
                      </a:extLst>
                    </a:blip>
                    <a:srcRect l="864" t="1092" r="1037" b="4731"/>
                    <a:stretch/>
                  </pic:blipFill>
                  <pic:spPr bwMode="auto">
                    <a:xfrm>
                      <a:off x="0" y="0"/>
                      <a:ext cx="4324350" cy="3286125"/>
                    </a:xfrm>
                    <a:prstGeom prst="rect">
                      <a:avLst/>
                    </a:prstGeom>
                    <a:noFill/>
                    <a:ln>
                      <a:noFill/>
                    </a:ln>
                    <a:extLst>
                      <a:ext uri="{53640926-AAD7-44D8-BBD7-CCE9431645EC}">
                        <a14:shadowObscured xmlns:a14="http://schemas.microsoft.com/office/drawing/2010/main"/>
                      </a:ext>
                    </a:extLst>
                  </pic:spPr>
                </pic:pic>
              </a:graphicData>
            </a:graphic>
          </wp:inline>
        </w:drawing>
      </w:r>
    </w:p>
    <w:p w:rsidRPr="00CE4774" w:rsidR="00B117C5" w:rsidP="00CE4774" w:rsidRDefault="00B117C5" w14:paraId="4AF2D9AD" w14:textId="77777777">
      <w:pPr>
        <w:rPr>
          <w:rFonts w:asciiTheme="majorHAnsi" w:hAnsiTheme="majorHAnsi" w:eastAsiaTheme="majorEastAsia" w:cstheme="majorBidi"/>
          <w:color w:val="0F4761" w:themeColor="accent1" w:themeShade="BF"/>
          <w:sz w:val="40"/>
          <w:szCs w:val="40"/>
        </w:rPr>
      </w:pPr>
    </w:p>
    <w:p w:rsidRPr="00CE4774" w:rsidR="00CE4774" w:rsidP="00741FE3" w:rsidRDefault="00CE4774" w14:paraId="6198E0F7" w14:textId="77777777">
      <w:pPr>
        <w:pStyle w:val="Heading2"/>
        <w:rPr>
          <w:lang w:val="en-US"/>
        </w:rPr>
      </w:pPr>
      <w:bookmarkStart w:name="_Toc167439103" w:id="124"/>
      <w:r w:rsidRPr="6E6D6355">
        <w:rPr>
          <w:lang w:val="en-US"/>
        </w:rPr>
        <w:t>SLA Management Reports</w:t>
      </w:r>
      <w:bookmarkEnd w:id="124"/>
    </w:p>
    <w:p w:rsidRPr="00CE4774" w:rsidR="00CE4774" w:rsidP="00CE4774" w:rsidRDefault="00741FE3" w14:paraId="40FB4D9B" w14:textId="3FE67C7D">
      <w:pPr>
        <w:rPr>
          <w:lang w:val="en-US"/>
        </w:rPr>
      </w:pPr>
      <w:r>
        <w:rPr>
          <w:lang w:val="en-US"/>
        </w:rPr>
        <w:t>The Customer</w:t>
      </w:r>
      <w:r w:rsidRPr="00CE4774" w:rsidR="00CE4774">
        <w:rPr>
          <w:lang w:val="en-US"/>
        </w:rPr>
        <w:t xml:space="preserve"> will have complete view of Site wise and Link SLA reporting as shown in the below screenshots.</w:t>
      </w:r>
    </w:p>
    <w:p w:rsidRPr="00CE4774" w:rsidR="00CE4774" w:rsidP="00CE4774" w:rsidRDefault="00CE4774" w14:paraId="03DD000A" w14:textId="77777777">
      <w:pPr>
        <w:rPr>
          <w:lang w:val="en-US"/>
        </w:rPr>
      </w:pPr>
      <w:r w:rsidRPr="00CE4774">
        <w:rPr>
          <w:lang w:val="en-US"/>
        </w:rPr>
        <w:t>This module provides last 3 months SLA trend for each site and per device:</w:t>
      </w:r>
    </w:p>
    <w:p w:rsidRPr="00CE4774" w:rsidR="00CE4774" w:rsidP="00CE4774" w:rsidRDefault="00CE4774" w14:paraId="5057331C" w14:textId="77777777">
      <w:pPr>
        <w:rPr>
          <w:rFonts w:asciiTheme="majorHAnsi" w:hAnsiTheme="majorHAnsi" w:eastAsiaTheme="majorEastAsia" w:cstheme="majorBidi"/>
          <w:color w:val="0F4761" w:themeColor="accent1" w:themeShade="BF"/>
          <w:sz w:val="40"/>
          <w:szCs w:val="40"/>
          <w:lang w:val="en-GB"/>
        </w:rPr>
      </w:pPr>
      <w:r w:rsidRPr="00CE4774">
        <w:rPr>
          <w:rFonts w:asciiTheme="majorHAnsi" w:hAnsiTheme="majorHAnsi" w:eastAsiaTheme="majorEastAsia" w:cstheme="majorBidi"/>
          <w:noProof/>
          <w:color w:val="0F4761" w:themeColor="accent1" w:themeShade="BF"/>
          <w:sz w:val="40"/>
          <w:szCs w:val="40"/>
          <w:lang w:val="en-GB"/>
        </w:rPr>
        <w:drawing>
          <wp:inline distT="0" distB="0" distL="0" distR="0" wp14:anchorId="5AEBD13B" wp14:editId="23C6AFF5">
            <wp:extent cx="4911896" cy="3533775"/>
            <wp:effectExtent l="0" t="0" r="3175" b="0"/>
            <wp:docPr id="15" name="Picture 15" descr="A screenshot of a social media pos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A screenshot of a social media post&#10;&#10;Description generated with very high confidenc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911896" cy="3533775"/>
                    </a:xfrm>
                    <a:prstGeom prst="rect">
                      <a:avLst/>
                    </a:prstGeom>
                    <a:noFill/>
                    <a:ln w="9525">
                      <a:noFill/>
                      <a:miter lim="800000"/>
                      <a:headEnd/>
                      <a:tailEnd/>
                    </a:ln>
                  </pic:spPr>
                </pic:pic>
              </a:graphicData>
            </a:graphic>
          </wp:inline>
        </w:drawing>
      </w:r>
    </w:p>
    <w:p w:rsidRPr="00CE4774" w:rsidR="00CE4774" w:rsidP="00CE4774" w:rsidRDefault="00CE4774" w14:paraId="78EB59DB" w14:textId="77777777">
      <w:pPr>
        <w:rPr>
          <w:lang w:val="en-US"/>
        </w:rPr>
      </w:pPr>
      <w:r w:rsidRPr="00CE4774">
        <w:rPr>
          <w:lang w:val="en-US"/>
        </w:rPr>
        <w:t>SLA Reports in Tabular format: Reports can be exported through excel and PDF formats:</w:t>
      </w:r>
    </w:p>
    <w:p w:rsidRPr="00CE4774" w:rsidR="00CE4774" w:rsidP="00CE4774" w:rsidRDefault="00CE4774" w14:paraId="5E954C8E" w14:textId="77777777">
      <w:pPr>
        <w:rPr>
          <w:rFonts w:asciiTheme="majorHAnsi" w:hAnsiTheme="majorHAnsi" w:eastAsiaTheme="majorEastAsia" w:cstheme="majorBidi"/>
          <w:color w:val="0F4761" w:themeColor="accent1" w:themeShade="BF"/>
          <w:sz w:val="40"/>
          <w:szCs w:val="40"/>
          <w:lang w:val="en-GB"/>
        </w:rPr>
      </w:pPr>
      <w:r w:rsidRPr="00CE4774">
        <w:rPr>
          <w:rFonts w:asciiTheme="majorHAnsi" w:hAnsiTheme="majorHAnsi" w:eastAsiaTheme="majorEastAsia" w:cstheme="majorBidi"/>
          <w:noProof/>
          <w:color w:val="0F4761" w:themeColor="accent1" w:themeShade="BF"/>
          <w:sz w:val="40"/>
          <w:szCs w:val="40"/>
          <w:lang w:val="en-GB"/>
        </w:rPr>
        <w:drawing>
          <wp:inline distT="0" distB="0" distL="0" distR="0" wp14:anchorId="18591695" wp14:editId="42960460">
            <wp:extent cx="4943475" cy="2649220"/>
            <wp:effectExtent l="0" t="0" r="9525" b="0"/>
            <wp:docPr id="14" name="Picture 14" descr="A screenshot of a computer&#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A screenshot of a computer&#10;&#10;Description generated with very high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43475" cy="2649220"/>
                    </a:xfrm>
                    <a:prstGeom prst="rect">
                      <a:avLst/>
                    </a:prstGeom>
                    <a:noFill/>
                    <a:ln w="9525">
                      <a:noFill/>
                      <a:miter lim="800000"/>
                      <a:headEnd/>
                      <a:tailEnd/>
                    </a:ln>
                  </pic:spPr>
                </pic:pic>
              </a:graphicData>
            </a:graphic>
          </wp:inline>
        </w:drawing>
      </w:r>
    </w:p>
    <w:p w:rsidRPr="00CE4774" w:rsidR="00CE4774" w:rsidP="00CE4774" w:rsidRDefault="00CE4774" w14:paraId="20A6D601" w14:textId="77777777">
      <w:pPr>
        <w:rPr>
          <w:rFonts w:asciiTheme="majorHAnsi" w:hAnsiTheme="majorHAnsi" w:eastAsiaTheme="majorEastAsia" w:cstheme="majorBidi"/>
          <w:color w:val="0F4761" w:themeColor="accent1" w:themeShade="BF"/>
          <w:sz w:val="40"/>
          <w:szCs w:val="40"/>
          <w:lang w:val="en-GB"/>
        </w:rPr>
      </w:pPr>
    </w:p>
    <w:p w:rsidRPr="00CE4774" w:rsidR="00CE4774" w:rsidP="00CE4774" w:rsidRDefault="00CE4774" w14:paraId="3B6CA5DA" w14:textId="77777777">
      <w:pPr>
        <w:rPr>
          <w:rFonts w:asciiTheme="majorHAnsi" w:hAnsiTheme="majorHAnsi" w:eastAsiaTheme="majorEastAsia" w:cstheme="majorBidi"/>
          <w:color w:val="0F4761" w:themeColor="accent1" w:themeShade="BF"/>
          <w:sz w:val="40"/>
          <w:szCs w:val="40"/>
          <w:lang w:val="en-GB"/>
        </w:rPr>
      </w:pPr>
    </w:p>
    <w:p w:rsidRPr="00CE4774" w:rsidR="00CE4774" w:rsidP="00B117C5" w:rsidRDefault="00CE4774" w14:paraId="52236C98" w14:textId="77777777">
      <w:pPr>
        <w:pStyle w:val="Heading2"/>
        <w:rPr>
          <w:lang w:val="en-US"/>
        </w:rPr>
      </w:pPr>
      <w:bookmarkStart w:name="_Toc167439104" w:id="125"/>
      <w:r w:rsidRPr="6E6D6355">
        <w:rPr>
          <w:lang w:val="en-US"/>
        </w:rPr>
        <w:t>Incident Management</w:t>
      </w:r>
      <w:bookmarkEnd w:id="125"/>
    </w:p>
    <w:p w:rsidRPr="00CE4774" w:rsidR="00CE4774" w:rsidP="00CE4774" w:rsidRDefault="00B117C5" w14:paraId="3409D93D" w14:textId="748793E4">
      <w:pPr>
        <w:rPr>
          <w:lang w:val="en-US"/>
        </w:rPr>
      </w:pPr>
      <w:r w:rsidRPr="00CE4774">
        <w:rPr>
          <w:lang w:val="en-US"/>
        </w:rPr>
        <w:t>The incident</w:t>
      </w:r>
      <w:r w:rsidRPr="00CE4774" w:rsidR="00CE4774">
        <w:rPr>
          <w:lang w:val="en-US"/>
        </w:rPr>
        <w:t xml:space="preserve"> management section shows the complete list of incidents with status information.</w:t>
      </w:r>
    </w:p>
    <w:p w:rsidRPr="00CE4774" w:rsidR="00CE4774" w:rsidP="00CE4774" w:rsidRDefault="00CE4774" w14:paraId="78DFC0B7" w14:textId="77777777">
      <w:pPr>
        <w:rPr>
          <w:rFonts w:asciiTheme="majorHAnsi" w:hAnsiTheme="majorHAnsi" w:eastAsiaTheme="majorEastAsia" w:cstheme="majorBidi"/>
          <w:color w:val="0F4761" w:themeColor="accent1" w:themeShade="BF"/>
          <w:sz w:val="40"/>
          <w:szCs w:val="40"/>
          <w:lang w:val="en-GB"/>
        </w:rPr>
      </w:pPr>
      <w:r w:rsidRPr="00CE4774">
        <w:rPr>
          <w:rFonts w:asciiTheme="majorHAnsi" w:hAnsiTheme="majorHAnsi" w:eastAsiaTheme="majorEastAsia" w:cstheme="majorBidi"/>
          <w:noProof/>
          <w:color w:val="0F4761" w:themeColor="accent1" w:themeShade="BF"/>
          <w:sz w:val="40"/>
          <w:szCs w:val="40"/>
          <w:lang w:val="en-GB"/>
        </w:rPr>
        <w:drawing>
          <wp:inline distT="0" distB="0" distL="0" distR="0" wp14:anchorId="7AC0F2D1" wp14:editId="3D2153BB">
            <wp:extent cx="5381625" cy="3766431"/>
            <wp:effectExtent l="0" t="0" r="0" b="5715"/>
            <wp:docPr id="13" name="Picture 13" descr="A screenshot of a computer&#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A screenshot of a computer&#10;&#10;Description generated with very high confidence"/>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394948" cy="3775756"/>
                    </a:xfrm>
                    <a:prstGeom prst="rect">
                      <a:avLst/>
                    </a:prstGeom>
                    <a:noFill/>
                    <a:ln w="9525">
                      <a:noFill/>
                      <a:miter lim="800000"/>
                      <a:headEnd/>
                      <a:tailEnd/>
                    </a:ln>
                  </pic:spPr>
                </pic:pic>
              </a:graphicData>
            </a:graphic>
          </wp:inline>
        </w:drawing>
      </w:r>
    </w:p>
    <w:p w:rsidRPr="00CE4774" w:rsidR="00CE4774" w:rsidP="00CE4774" w:rsidRDefault="00CE4774" w14:paraId="4E3B4AB4" w14:textId="77777777">
      <w:pPr>
        <w:rPr>
          <w:lang w:val="en-US"/>
        </w:rPr>
      </w:pPr>
      <w:r w:rsidRPr="00CE4774">
        <w:rPr>
          <w:lang w:val="en-US"/>
        </w:rPr>
        <w:t>Customer can report incident from this module, and they can track the incident till the closure.</w:t>
      </w:r>
    </w:p>
    <w:p w:rsidRPr="00CE4774" w:rsidR="00CE4774" w:rsidP="00CE4774" w:rsidRDefault="00CE4774" w14:paraId="53ADA8DE" w14:textId="77777777">
      <w:pPr>
        <w:rPr>
          <w:rFonts w:asciiTheme="majorHAnsi" w:hAnsiTheme="majorHAnsi" w:eastAsiaTheme="majorEastAsia" w:cstheme="majorBidi"/>
          <w:color w:val="0F4761" w:themeColor="accent1" w:themeShade="BF"/>
          <w:sz w:val="40"/>
          <w:szCs w:val="40"/>
          <w:lang w:val="en-GB"/>
        </w:rPr>
      </w:pPr>
      <w:r w:rsidRPr="00CE4774">
        <w:rPr>
          <w:rFonts w:asciiTheme="majorHAnsi" w:hAnsiTheme="majorHAnsi" w:eastAsiaTheme="majorEastAsia" w:cstheme="majorBidi"/>
          <w:noProof/>
          <w:color w:val="0F4761" w:themeColor="accent1" w:themeShade="BF"/>
          <w:sz w:val="40"/>
          <w:szCs w:val="40"/>
          <w:lang w:val="en-GB"/>
        </w:rPr>
        <w:drawing>
          <wp:inline distT="0" distB="0" distL="0" distR="0" wp14:anchorId="705191CD" wp14:editId="6BD3F315">
            <wp:extent cx="5393055" cy="2615565"/>
            <wp:effectExtent l="0" t="0" r="0" b="0"/>
            <wp:docPr id="12" name="Picture 12" descr="A screenshot of a social media pos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descr="A screenshot of a social media post&#10;&#10;Description generated with very high confidenc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393055" cy="2615565"/>
                    </a:xfrm>
                    <a:prstGeom prst="rect">
                      <a:avLst/>
                    </a:prstGeom>
                    <a:noFill/>
                    <a:ln w="9525">
                      <a:noFill/>
                      <a:miter lim="800000"/>
                      <a:headEnd/>
                      <a:tailEnd/>
                    </a:ln>
                  </pic:spPr>
                </pic:pic>
              </a:graphicData>
            </a:graphic>
          </wp:inline>
        </w:drawing>
      </w:r>
    </w:p>
    <w:p w:rsidRPr="00CE4774" w:rsidR="00CE4774" w:rsidP="00CE4774" w:rsidRDefault="00CE4774" w14:paraId="48341F72" w14:textId="77777777">
      <w:pPr>
        <w:rPr>
          <w:rFonts w:asciiTheme="majorHAnsi" w:hAnsiTheme="majorHAnsi" w:eastAsiaTheme="majorEastAsia" w:cstheme="majorBidi"/>
          <w:color w:val="0F4761" w:themeColor="accent1" w:themeShade="BF"/>
          <w:sz w:val="40"/>
          <w:szCs w:val="40"/>
          <w:lang w:val="en-GB"/>
        </w:rPr>
      </w:pPr>
    </w:p>
    <w:p w:rsidRPr="00CE4774" w:rsidR="00CE4774" w:rsidP="00212961" w:rsidRDefault="00CE4774" w14:paraId="12A7273E" w14:textId="77777777">
      <w:pPr>
        <w:pStyle w:val="Heading2"/>
        <w:rPr>
          <w:lang w:val="en-US"/>
        </w:rPr>
      </w:pPr>
      <w:bookmarkStart w:name="_Toc167439105" w:id="126"/>
      <w:r w:rsidRPr="6E6D6355">
        <w:rPr>
          <w:lang w:val="en-US"/>
        </w:rPr>
        <w:t>Service Request</w:t>
      </w:r>
      <w:bookmarkEnd w:id="126"/>
    </w:p>
    <w:p w:rsidRPr="00CE4774" w:rsidR="00CE4774" w:rsidP="00CE4774" w:rsidRDefault="00CE4774" w14:paraId="31992C4C" w14:textId="13A11C04">
      <w:pPr>
        <w:rPr>
          <w:lang w:val="en-US"/>
        </w:rPr>
      </w:pPr>
      <w:r w:rsidRPr="00CE4774">
        <w:rPr>
          <w:lang w:val="en-US"/>
        </w:rPr>
        <w:t>Customer can raise service requests for link commissioning / de-commissioning, upgradations e</w:t>
      </w:r>
      <w:r w:rsidR="00212961">
        <w:rPr>
          <w:lang w:val="en-US"/>
        </w:rPr>
        <w:t>tc.,</w:t>
      </w:r>
      <w:r w:rsidRPr="00CE4774">
        <w:rPr>
          <w:lang w:val="en-US"/>
        </w:rPr>
        <w:t xml:space="preserve"> and will have the complete visibility of service status for each request.</w:t>
      </w:r>
    </w:p>
    <w:p w:rsidRPr="00CE4774" w:rsidR="00CE4774" w:rsidP="00CE4774" w:rsidRDefault="00CE4774" w14:paraId="5C4530FB" w14:textId="77777777">
      <w:pPr>
        <w:rPr>
          <w:rFonts w:asciiTheme="majorHAnsi" w:hAnsiTheme="majorHAnsi" w:eastAsiaTheme="majorEastAsia" w:cstheme="majorBidi"/>
          <w:color w:val="0F4761" w:themeColor="accent1" w:themeShade="BF"/>
          <w:sz w:val="40"/>
          <w:szCs w:val="40"/>
          <w:lang w:val="en-GB"/>
        </w:rPr>
      </w:pPr>
      <w:r w:rsidRPr="00CE4774">
        <w:rPr>
          <w:rFonts w:asciiTheme="majorHAnsi" w:hAnsiTheme="majorHAnsi" w:eastAsiaTheme="majorEastAsia" w:cstheme="majorBidi"/>
          <w:noProof/>
          <w:color w:val="0F4761" w:themeColor="accent1" w:themeShade="BF"/>
          <w:sz w:val="40"/>
          <w:szCs w:val="40"/>
          <w:lang w:val="en-GB"/>
        </w:rPr>
        <w:drawing>
          <wp:inline distT="0" distB="0" distL="0" distR="0" wp14:anchorId="0DCC970B" wp14:editId="7CCB46AD">
            <wp:extent cx="5731510" cy="2766695"/>
            <wp:effectExtent l="0" t="0" r="2540" b="0"/>
            <wp:docPr id="11" name="Picture 11" descr="A screenshot of a social media pos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descr="A screenshot of a social media post&#10;&#10;Description generated with very high confidenc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1510" cy="2766695"/>
                    </a:xfrm>
                    <a:prstGeom prst="rect">
                      <a:avLst/>
                    </a:prstGeom>
                    <a:noFill/>
                    <a:ln w="9525">
                      <a:noFill/>
                      <a:miter lim="800000"/>
                      <a:headEnd/>
                      <a:tailEnd/>
                    </a:ln>
                  </pic:spPr>
                </pic:pic>
              </a:graphicData>
            </a:graphic>
          </wp:inline>
        </w:drawing>
      </w:r>
    </w:p>
    <w:p w:rsidRPr="00CE4774" w:rsidR="00CE4774" w:rsidP="00CE4774" w:rsidRDefault="00CE4774" w14:paraId="6574F110" w14:textId="77777777">
      <w:pPr>
        <w:rPr>
          <w:rFonts w:asciiTheme="majorHAnsi" w:hAnsiTheme="majorHAnsi" w:eastAsiaTheme="majorEastAsia" w:cstheme="majorBidi"/>
          <w:b/>
          <w:bCs/>
          <w:color w:val="0F4761" w:themeColor="accent1" w:themeShade="BF"/>
          <w:sz w:val="40"/>
          <w:szCs w:val="40"/>
          <w:lang w:val="en-US"/>
        </w:rPr>
      </w:pPr>
    </w:p>
    <w:p w:rsidRPr="00CE4774" w:rsidR="00CE4774" w:rsidP="00EF55AA" w:rsidRDefault="00CE4774" w14:paraId="5250D185" w14:textId="77777777">
      <w:pPr>
        <w:pStyle w:val="Heading2"/>
        <w:rPr>
          <w:lang w:val="en-US"/>
        </w:rPr>
      </w:pPr>
      <w:bookmarkStart w:name="_Toc167439106" w:id="127"/>
      <w:r w:rsidRPr="6E6D6355">
        <w:rPr>
          <w:lang w:val="en-US"/>
        </w:rPr>
        <w:t>Asset Management</w:t>
      </w:r>
      <w:bookmarkEnd w:id="127"/>
    </w:p>
    <w:p w:rsidRPr="00CE4774" w:rsidR="00CE4774" w:rsidP="00CE4774" w:rsidRDefault="00CE4774" w14:paraId="0182CBF0" w14:textId="77777777">
      <w:pPr>
        <w:rPr>
          <w:lang w:val="en-US"/>
        </w:rPr>
      </w:pPr>
      <w:r w:rsidRPr="00CE4774">
        <w:rPr>
          <w:lang w:val="en-US"/>
        </w:rPr>
        <w:t xml:space="preserve">This module provides complete network (physical &amp; logical) inventory for the customer. </w:t>
      </w:r>
    </w:p>
    <w:p w:rsidRPr="00CE4774" w:rsidR="00CE4774" w:rsidP="00CE4774" w:rsidRDefault="00CE4774" w14:paraId="11D669E4" w14:textId="77777777">
      <w:pPr>
        <w:rPr>
          <w:rFonts w:asciiTheme="majorHAnsi" w:hAnsiTheme="majorHAnsi" w:eastAsiaTheme="majorEastAsia" w:cstheme="majorBidi"/>
          <w:color w:val="0F4761" w:themeColor="accent1" w:themeShade="BF"/>
          <w:sz w:val="40"/>
          <w:szCs w:val="40"/>
          <w:lang w:val="en-GB"/>
        </w:rPr>
      </w:pPr>
      <w:r w:rsidRPr="00CE4774">
        <w:rPr>
          <w:rFonts w:asciiTheme="majorHAnsi" w:hAnsiTheme="majorHAnsi" w:eastAsiaTheme="majorEastAsia" w:cstheme="majorBidi"/>
          <w:noProof/>
          <w:color w:val="0F4761" w:themeColor="accent1" w:themeShade="BF"/>
          <w:sz w:val="40"/>
          <w:szCs w:val="40"/>
          <w:lang w:val="en-GB"/>
        </w:rPr>
        <w:drawing>
          <wp:inline distT="0" distB="0" distL="0" distR="0" wp14:anchorId="1D635835" wp14:editId="41AED952">
            <wp:extent cx="5614670" cy="3705225"/>
            <wp:effectExtent l="0" t="0" r="5080" b="9525"/>
            <wp:docPr id="10" name="Picture 10" descr="A screenshot of a computer&#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A screenshot of a computer&#10;&#10;Description generated with very high confidenc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614670" cy="3705225"/>
                    </a:xfrm>
                    <a:prstGeom prst="rect">
                      <a:avLst/>
                    </a:prstGeom>
                    <a:noFill/>
                    <a:ln w="9525">
                      <a:noFill/>
                      <a:miter lim="800000"/>
                      <a:headEnd/>
                      <a:tailEnd/>
                    </a:ln>
                  </pic:spPr>
                </pic:pic>
              </a:graphicData>
            </a:graphic>
          </wp:inline>
        </w:drawing>
      </w:r>
      <w:r w:rsidRPr="00CE4774">
        <w:rPr>
          <w:rFonts w:asciiTheme="majorHAnsi" w:hAnsiTheme="majorHAnsi" w:eastAsiaTheme="majorEastAsia" w:cstheme="majorBidi"/>
          <w:color w:val="0F4761" w:themeColor="accent1" w:themeShade="BF"/>
          <w:sz w:val="40"/>
          <w:szCs w:val="40"/>
          <w:lang w:val="en-GB"/>
        </w:rPr>
        <w:t xml:space="preserve"> </w:t>
      </w:r>
    </w:p>
    <w:p w:rsidRPr="00CE4774" w:rsidR="00CE4774" w:rsidP="00CE4774" w:rsidRDefault="00CE4774" w14:paraId="69A9100A" w14:textId="77777777">
      <w:pPr>
        <w:rPr>
          <w:rFonts w:asciiTheme="majorHAnsi" w:hAnsiTheme="majorHAnsi" w:eastAsiaTheme="majorEastAsia" w:cstheme="majorBidi"/>
          <w:color w:val="0F4761" w:themeColor="accent1" w:themeShade="BF"/>
          <w:sz w:val="40"/>
          <w:szCs w:val="40"/>
          <w:lang w:val="en-GB"/>
        </w:rPr>
      </w:pPr>
    </w:p>
    <w:p w:rsidRPr="00CE4774" w:rsidR="00CE4774" w:rsidP="00EF55AA" w:rsidRDefault="00CE4774" w14:paraId="15D94E87" w14:textId="77777777">
      <w:pPr>
        <w:pStyle w:val="Heading2"/>
        <w:rPr>
          <w:lang w:val="en-US"/>
        </w:rPr>
      </w:pPr>
      <w:bookmarkStart w:name="_Toc167439107" w:id="128"/>
      <w:r w:rsidRPr="6E6D6355">
        <w:rPr>
          <w:lang w:val="en-US"/>
        </w:rPr>
        <w:t>Device Asset Summary view</w:t>
      </w:r>
      <w:bookmarkEnd w:id="128"/>
    </w:p>
    <w:p w:rsidRPr="00CE4774" w:rsidR="00CE4774" w:rsidP="00CE4774" w:rsidRDefault="00CE4774" w14:paraId="223D8CE1" w14:textId="6E3F171F">
      <w:pPr>
        <w:rPr>
          <w:lang w:val="en-US"/>
        </w:rPr>
      </w:pPr>
      <w:r w:rsidRPr="00CE4774">
        <w:rPr>
          <w:lang w:val="en-US"/>
        </w:rPr>
        <w:t xml:space="preserve">This module shows summary of no of sites, devices, and links along with site wise incident information. </w:t>
      </w:r>
    </w:p>
    <w:p w:rsidRPr="00CE4774" w:rsidR="00CE4774" w:rsidP="00CE4774" w:rsidRDefault="00CE4774" w14:paraId="2E524A4A" w14:textId="77777777">
      <w:pPr>
        <w:rPr>
          <w:rFonts w:asciiTheme="majorHAnsi" w:hAnsiTheme="majorHAnsi" w:eastAsiaTheme="majorEastAsia" w:cstheme="majorBidi"/>
          <w:color w:val="0F4761" w:themeColor="accent1" w:themeShade="BF"/>
          <w:sz w:val="40"/>
          <w:szCs w:val="40"/>
          <w:lang w:val="en-GB"/>
        </w:rPr>
      </w:pPr>
      <w:r w:rsidRPr="00CE4774">
        <w:rPr>
          <w:rFonts w:asciiTheme="majorHAnsi" w:hAnsiTheme="majorHAnsi" w:eastAsiaTheme="majorEastAsia" w:cstheme="majorBidi"/>
          <w:noProof/>
          <w:color w:val="0F4761" w:themeColor="accent1" w:themeShade="BF"/>
          <w:sz w:val="40"/>
          <w:szCs w:val="40"/>
          <w:lang w:val="en-GB"/>
        </w:rPr>
        <w:drawing>
          <wp:inline distT="0" distB="0" distL="0" distR="0" wp14:anchorId="1451CB1C" wp14:editId="20E9AD0B">
            <wp:extent cx="5229225" cy="2933065"/>
            <wp:effectExtent l="0" t="0" r="9525" b="635"/>
            <wp:docPr id="9" name="Picture 9" descr="A screenshot of a social media pos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 screenshot of a social media post&#10;&#10;Description generated with very high confidenc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29225" cy="2933065"/>
                    </a:xfrm>
                    <a:prstGeom prst="rect">
                      <a:avLst/>
                    </a:prstGeom>
                    <a:noFill/>
                    <a:ln w="9525">
                      <a:noFill/>
                      <a:miter lim="800000"/>
                      <a:headEnd/>
                      <a:tailEnd/>
                    </a:ln>
                  </pic:spPr>
                </pic:pic>
              </a:graphicData>
            </a:graphic>
          </wp:inline>
        </w:drawing>
      </w:r>
    </w:p>
    <w:p w:rsidRPr="00CE4774" w:rsidR="00CE4774" w:rsidP="00CE4774" w:rsidRDefault="00CE4774" w14:paraId="25F8B55A" w14:textId="77777777">
      <w:pPr>
        <w:rPr>
          <w:rFonts w:asciiTheme="majorHAnsi" w:hAnsiTheme="majorHAnsi" w:eastAsiaTheme="majorEastAsia" w:cstheme="majorBidi"/>
          <w:color w:val="0F4761" w:themeColor="accent1" w:themeShade="BF"/>
          <w:sz w:val="40"/>
          <w:szCs w:val="40"/>
          <w:lang w:val="en-GB"/>
        </w:rPr>
      </w:pPr>
    </w:p>
    <w:p w:rsidRPr="00CE4774" w:rsidR="00CE4774" w:rsidP="00053100" w:rsidRDefault="00CE4774" w14:paraId="51520793" w14:textId="77777777">
      <w:pPr>
        <w:pStyle w:val="Heading2"/>
        <w:rPr>
          <w:lang w:val="en-US"/>
        </w:rPr>
      </w:pPr>
      <w:bookmarkStart w:name="_Toc167439108" w:id="129"/>
      <w:r w:rsidRPr="6E6D6355">
        <w:rPr>
          <w:lang w:val="en-US"/>
        </w:rPr>
        <w:t>Availability Management</w:t>
      </w:r>
      <w:bookmarkEnd w:id="129"/>
    </w:p>
    <w:p w:rsidRPr="00CE4774" w:rsidR="00CE4774" w:rsidP="00CE4774" w:rsidRDefault="00CE4774" w14:paraId="52F96FFD" w14:textId="77777777">
      <w:pPr>
        <w:rPr>
          <w:lang w:val="en-US"/>
        </w:rPr>
      </w:pPr>
      <w:r w:rsidRPr="00CE4774">
        <w:rPr>
          <w:lang w:val="en-US"/>
        </w:rPr>
        <w:t>This module provides site availability and link provider availability with Uptime and Downtime bifurcation.</w:t>
      </w:r>
    </w:p>
    <w:p w:rsidRPr="00CE4774" w:rsidR="00CE4774" w:rsidP="00CE4774" w:rsidRDefault="00CE4774" w14:paraId="464A11BB" w14:textId="77777777">
      <w:pPr>
        <w:rPr>
          <w:rFonts w:asciiTheme="majorHAnsi" w:hAnsiTheme="majorHAnsi" w:eastAsiaTheme="majorEastAsia" w:cstheme="majorBidi"/>
          <w:color w:val="0F4761" w:themeColor="accent1" w:themeShade="BF"/>
          <w:sz w:val="40"/>
          <w:szCs w:val="40"/>
          <w:lang w:val="en-GB"/>
        </w:rPr>
      </w:pPr>
      <w:r w:rsidRPr="00CE4774">
        <w:rPr>
          <w:rFonts w:asciiTheme="majorHAnsi" w:hAnsiTheme="majorHAnsi" w:eastAsiaTheme="majorEastAsia" w:cstheme="majorBidi"/>
          <w:noProof/>
          <w:color w:val="0F4761" w:themeColor="accent1" w:themeShade="BF"/>
          <w:sz w:val="40"/>
          <w:szCs w:val="40"/>
          <w:lang w:val="en-GB"/>
        </w:rPr>
        <w:drawing>
          <wp:inline distT="0" distB="0" distL="0" distR="0" wp14:anchorId="3FA0377E" wp14:editId="007DB4F8">
            <wp:extent cx="5228590" cy="3390900"/>
            <wp:effectExtent l="0" t="0" r="0" b="0"/>
            <wp:docPr id="8" name="Picture 8" descr="A screenshot of a social media pos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A screenshot of a social media post&#10;&#10;Description generated with very high confidenc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28590" cy="3390900"/>
                    </a:xfrm>
                    <a:prstGeom prst="rect">
                      <a:avLst/>
                    </a:prstGeom>
                    <a:noFill/>
                    <a:ln w="9525">
                      <a:noFill/>
                      <a:miter lim="800000"/>
                      <a:headEnd/>
                      <a:tailEnd/>
                    </a:ln>
                  </pic:spPr>
                </pic:pic>
              </a:graphicData>
            </a:graphic>
          </wp:inline>
        </w:drawing>
      </w:r>
    </w:p>
    <w:p w:rsidRPr="00CE4774" w:rsidR="00CE4774" w:rsidP="00CE4774" w:rsidRDefault="00CE4774" w14:paraId="2296FE17" w14:textId="77777777">
      <w:pPr>
        <w:rPr>
          <w:rFonts w:asciiTheme="majorHAnsi" w:hAnsiTheme="majorHAnsi" w:eastAsiaTheme="majorEastAsia" w:cstheme="majorBidi"/>
          <w:b/>
          <w:bCs/>
          <w:color w:val="0F4761" w:themeColor="accent1" w:themeShade="BF"/>
          <w:sz w:val="40"/>
          <w:szCs w:val="40"/>
        </w:rPr>
      </w:pPr>
    </w:p>
    <w:p w:rsidRPr="00053100" w:rsidR="00CE4774" w:rsidP="00053100" w:rsidRDefault="00CE4774" w14:paraId="159E72F4" w14:textId="77777777">
      <w:pPr>
        <w:pStyle w:val="Heading2"/>
        <w:rPr>
          <w:b/>
          <w:bCs/>
          <w:lang w:val="en-US"/>
        </w:rPr>
      </w:pPr>
      <w:bookmarkStart w:name="_Toc167439109" w:id="130"/>
      <w:r w:rsidRPr="6E6D6355">
        <w:rPr>
          <w:b/>
          <w:bCs/>
          <w:lang w:val="en-US"/>
        </w:rPr>
        <w:t>User Operator Account</w:t>
      </w:r>
      <w:bookmarkEnd w:id="130"/>
    </w:p>
    <w:p w:rsidR="00053100" w:rsidP="00CE4774" w:rsidRDefault="00053100" w14:paraId="261A8CF7" w14:textId="77777777">
      <w:pPr>
        <w:rPr>
          <w:lang w:val="en-US"/>
        </w:rPr>
      </w:pPr>
    </w:p>
    <w:p w:rsidRPr="00CE4774" w:rsidR="00CE4774" w:rsidP="6E6D6355" w:rsidRDefault="00CE4774" w14:paraId="7AACAFC3" w14:textId="66C81D57">
      <w:pPr>
        <w:pStyle w:val="Heading2"/>
        <w:rPr>
          <w:rFonts w:eastAsiaTheme="minorEastAsia"/>
          <w:lang w:val="en-US"/>
        </w:rPr>
      </w:pPr>
      <w:bookmarkStart w:name="_Toc167439110" w:id="131"/>
      <w:r w:rsidRPr="6E6D6355">
        <w:rPr>
          <w:rFonts w:eastAsiaTheme="minorEastAsia"/>
          <w:lang w:val="en-US"/>
        </w:rPr>
        <w:t>Site-Wise Device &amp; Link Asset</w:t>
      </w:r>
      <w:bookmarkEnd w:id="131"/>
    </w:p>
    <w:p w:rsidRPr="00CE4774" w:rsidR="00CE4774" w:rsidP="00CE4774" w:rsidRDefault="00CE4774" w14:paraId="4DDFC3B9" w14:textId="77777777">
      <w:pPr>
        <w:rPr>
          <w:rFonts w:asciiTheme="majorHAnsi" w:hAnsiTheme="majorHAnsi" w:eastAsiaTheme="majorEastAsia" w:cstheme="majorBidi"/>
          <w:color w:val="0F4761" w:themeColor="accent1" w:themeShade="BF"/>
          <w:sz w:val="40"/>
          <w:szCs w:val="40"/>
          <w:lang w:val="en-GB"/>
        </w:rPr>
      </w:pPr>
      <w:r w:rsidRPr="00CE4774">
        <w:rPr>
          <w:lang w:val="en-US"/>
        </w:rPr>
        <w:t>This module shows site wise Device and Link asset information along with live status</w:t>
      </w:r>
      <w:r w:rsidRPr="00CE4774">
        <w:rPr>
          <w:rFonts w:asciiTheme="majorHAnsi" w:hAnsiTheme="majorHAnsi" w:eastAsiaTheme="majorEastAsia" w:cstheme="majorBidi"/>
          <w:color w:val="0F4761" w:themeColor="accent1" w:themeShade="BF"/>
          <w:sz w:val="40"/>
          <w:szCs w:val="40"/>
          <w:lang w:val="en-GB"/>
        </w:rPr>
        <w:t xml:space="preserve"> </w:t>
      </w:r>
      <w:r w:rsidRPr="00CE4774">
        <w:rPr>
          <w:rFonts w:asciiTheme="majorHAnsi" w:hAnsiTheme="majorHAnsi" w:eastAsiaTheme="majorEastAsia" w:cstheme="majorBidi"/>
          <w:noProof/>
          <w:color w:val="0F4761" w:themeColor="accent1" w:themeShade="BF"/>
          <w:sz w:val="40"/>
          <w:szCs w:val="40"/>
          <w:lang w:val="en-GB"/>
        </w:rPr>
        <w:drawing>
          <wp:inline distT="0" distB="0" distL="0" distR="0" wp14:anchorId="7194398D" wp14:editId="0D6DA064">
            <wp:extent cx="5312410" cy="3079750"/>
            <wp:effectExtent l="0" t="0" r="2540" b="6350"/>
            <wp:docPr id="7" name="Picture 7" descr="A screenshot of a social media pos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A screenshot of a social media post&#10;&#10;Description generated with very high confidence"/>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312410" cy="3079750"/>
                    </a:xfrm>
                    <a:prstGeom prst="rect">
                      <a:avLst/>
                    </a:prstGeom>
                    <a:noFill/>
                    <a:ln w="9525">
                      <a:noFill/>
                      <a:miter lim="800000"/>
                      <a:headEnd/>
                      <a:tailEnd/>
                    </a:ln>
                  </pic:spPr>
                </pic:pic>
              </a:graphicData>
            </a:graphic>
          </wp:inline>
        </w:drawing>
      </w:r>
    </w:p>
    <w:p w:rsidRPr="00CE4774" w:rsidR="00CE4774" w:rsidP="00CE4774" w:rsidRDefault="00CE4774" w14:paraId="1C648207" w14:textId="77777777">
      <w:pPr>
        <w:rPr>
          <w:rFonts w:asciiTheme="majorHAnsi" w:hAnsiTheme="majorHAnsi" w:eastAsiaTheme="majorEastAsia" w:cstheme="majorBidi"/>
          <w:b/>
          <w:bCs/>
          <w:color w:val="0F4761" w:themeColor="accent1" w:themeShade="BF"/>
          <w:sz w:val="40"/>
          <w:szCs w:val="40"/>
          <w:lang w:val="en-US"/>
        </w:rPr>
      </w:pPr>
    </w:p>
    <w:p w:rsidRPr="00CE4774" w:rsidR="00CE4774" w:rsidP="00053100" w:rsidRDefault="00CE4774" w14:paraId="56DCF6A5" w14:textId="77777777">
      <w:pPr>
        <w:pStyle w:val="Heading2"/>
        <w:rPr>
          <w:lang w:val="en-US"/>
        </w:rPr>
      </w:pPr>
      <w:bookmarkStart w:name="_Toc167439111" w:id="132"/>
      <w:r w:rsidRPr="6E6D6355">
        <w:rPr>
          <w:lang w:val="en-US"/>
        </w:rPr>
        <w:t>Availability Management</w:t>
      </w:r>
      <w:bookmarkEnd w:id="132"/>
    </w:p>
    <w:p w:rsidRPr="00CE4774" w:rsidR="00CE4774" w:rsidP="00CE4774" w:rsidRDefault="00CE4774" w14:paraId="75EF094E" w14:textId="77777777">
      <w:pPr>
        <w:rPr>
          <w:lang w:val="en-US"/>
        </w:rPr>
      </w:pPr>
      <w:r w:rsidRPr="00CE4774">
        <w:rPr>
          <w:lang w:val="en-US"/>
        </w:rPr>
        <w:t xml:space="preserve">This module provides site availability and link provider availability with Uptime and Downtime bifurcation. </w:t>
      </w:r>
    </w:p>
    <w:p w:rsidRPr="00CE4774" w:rsidR="00CE4774" w:rsidP="00CE4774" w:rsidRDefault="00CE4774" w14:paraId="6E44EEB8" w14:textId="77777777">
      <w:pPr>
        <w:rPr>
          <w:rFonts w:asciiTheme="majorHAnsi" w:hAnsiTheme="majorHAnsi" w:eastAsiaTheme="majorEastAsia" w:cstheme="majorBidi"/>
          <w:color w:val="0F4761" w:themeColor="accent1" w:themeShade="BF"/>
          <w:sz w:val="40"/>
          <w:szCs w:val="40"/>
          <w:lang w:val="en-GB"/>
        </w:rPr>
      </w:pPr>
      <w:r w:rsidRPr="00CE4774">
        <w:rPr>
          <w:rFonts w:asciiTheme="majorHAnsi" w:hAnsiTheme="majorHAnsi" w:eastAsiaTheme="majorEastAsia" w:cstheme="majorBidi"/>
          <w:noProof/>
          <w:color w:val="0F4761" w:themeColor="accent1" w:themeShade="BF"/>
          <w:sz w:val="40"/>
          <w:szCs w:val="40"/>
          <w:lang w:val="en-GB"/>
        </w:rPr>
        <w:drawing>
          <wp:inline distT="0" distB="0" distL="0" distR="0" wp14:anchorId="26249BD2" wp14:editId="657A99B5">
            <wp:extent cx="4248150" cy="1120140"/>
            <wp:effectExtent l="0" t="0" r="0" b="3810"/>
            <wp:docPr id="3" name="Picture 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48150" cy="1120140"/>
                    </a:xfrm>
                    <a:prstGeom prst="rect">
                      <a:avLst/>
                    </a:prstGeom>
                    <a:noFill/>
                    <a:ln w="9525">
                      <a:noFill/>
                      <a:miter lim="800000"/>
                      <a:headEnd/>
                      <a:tailEnd/>
                    </a:ln>
                  </pic:spPr>
                </pic:pic>
              </a:graphicData>
            </a:graphic>
          </wp:inline>
        </w:drawing>
      </w:r>
    </w:p>
    <w:p w:rsidR="00CE4774" w:rsidP="00CE4774" w:rsidRDefault="00CE4774" w14:paraId="6586EC92" w14:textId="77777777">
      <w:pPr>
        <w:rPr>
          <w:rFonts w:asciiTheme="majorHAnsi" w:hAnsiTheme="majorHAnsi" w:eastAsiaTheme="majorEastAsia" w:cstheme="majorBidi"/>
          <w:color w:val="0F4761" w:themeColor="accent1" w:themeShade="BF"/>
          <w:sz w:val="40"/>
          <w:szCs w:val="40"/>
          <w:lang w:val="en-GB"/>
        </w:rPr>
      </w:pPr>
    </w:p>
    <w:p w:rsidRPr="00CE4774" w:rsidR="00053100" w:rsidP="00CE4774" w:rsidRDefault="00053100" w14:paraId="42B21487" w14:textId="77777777">
      <w:pPr>
        <w:rPr>
          <w:rFonts w:asciiTheme="majorHAnsi" w:hAnsiTheme="majorHAnsi" w:eastAsiaTheme="majorEastAsia" w:cstheme="majorBidi"/>
          <w:color w:val="0F4761" w:themeColor="accent1" w:themeShade="BF"/>
          <w:sz w:val="40"/>
          <w:szCs w:val="40"/>
          <w:lang w:val="en-GB"/>
        </w:rPr>
      </w:pPr>
    </w:p>
    <w:p w:rsidRPr="00CE4774" w:rsidR="00CE4774" w:rsidP="00053100" w:rsidRDefault="00CE4774" w14:paraId="042E9441" w14:textId="77777777">
      <w:pPr>
        <w:pStyle w:val="Heading2"/>
        <w:rPr>
          <w:lang w:val="en-US"/>
        </w:rPr>
      </w:pPr>
      <w:bookmarkStart w:name="_Toc167439112" w:id="133"/>
      <w:r w:rsidRPr="6E6D6355">
        <w:rPr>
          <w:lang w:val="en-US"/>
        </w:rPr>
        <w:t>Performance Management</w:t>
      </w:r>
      <w:bookmarkEnd w:id="133"/>
    </w:p>
    <w:p w:rsidRPr="00CE4774" w:rsidR="00CE4774" w:rsidP="00CE4774" w:rsidRDefault="00CE4774" w14:paraId="09FA34B8" w14:textId="0B6E9290">
      <w:pPr>
        <w:rPr>
          <w:lang w:val="en-US"/>
        </w:rPr>
      </w:pPr>
      <w:r w:rsidRPr="00CE4774">
        <w:rPr>
          <w:lang w:val="en-US"/>
        </w:rPr>
        <w:t xml:space="preserve">This module provides </w:t>
      </w:r>
      <w:r w:rsidRPr="00CE4774" w:rsidR="00053100">
        <w:rPr>
          <w:lang w:val="en-US"/>
        </w:rPr>
        <w:t>the following</w:t>
      </w:r>
      <w:r w:rsidRPr="00CE4774">
        <w:rPr>
          <w:lang w:val="en-US"/>
        </w:rPr>
        <w:t xml:space="preserve"> network performance metrics in graphical view.</w:t>
      </w:r>
    </w:p>
    <w:p w:rsidRPr="00053100" w:rsidR="00CE4774" w:rsidP="00B5387C" w:rsidRDefault="00CE4774" w14:paraId="5EC525AC" w14:textId="77777777">
      <w:pPr>
        <w:pStyle w:val="ListParagraph"/>
        <w:numPr>
          <w:ilvl w:val="0"/>
          <w:numId w:val="28"/>
        </w:numPr>
        <w:rPr>
          <w:lang w:val="en-US"/>
        </w:rPr>
      </w:pPr>
      <w:r w:rsidRPr="00053100">
        <w:rPr>
          <w:lang w:val="en-US"/>
        </w:rPr>
        <w:t>Device Health</w:t>
      </w:r>
    </w:p>
    <w:p w:rsidRPr="00053100" w:rsidR="00CE4774" w:rsidP="00B5387C" w:rsidRDefault="00CE4774" w14:paraId="4C43257B" w14:textId="77777777">
      <w:pPr>
        <w:pStyle w:val="ListParagraph"/>
        <w:numPr>
          <w:ilvl w:val="0"/>
          <w:numId w:val="28"/>
        </w:numPr>
        <w:rPr>
          <w:lang w:val="en-US"/>
        </w:rPr>
      </w:pPr>
      <w:r w:rsidRPr="00053100">
        <w:rPr>
          <w:lang w:val="en-US"/>
        </w:rPr>
        <w:t>CPU</w:t>
      </w:r>
    </w:p>
    <w:p w:rsidRPr="00053100" w:rsidR="00CE4774" w:rsidP="00B5387C" w:rsidRDefault="00CE4774" w14:paraId="4701AC09" w14:textId="77777777">
      <w:pPr>
        <w:pStyle w:val="ListParagraph"/>
        <w:numPr>
          <w:ilvl w:val="0"/>
          <w:numId w:val="28"/>
        </w:numPr>
        <w:rPr>
          <w:lang w:val="en-US"/>
        </w:rPr>
      </w:pPr>
      <w:r w:rsidRPr="00053100">
        <w:rPr>
          <w:lang w:val="en-US"/>
        </w:rPr>
        <w:t>Memory</w:t>
      </w:r>
    </w:p>
    <w:p w:rsidRPr="00053100" w:rsidR="00CE4774" w:rsidP="00B5387C" w:rsidRDefault="00CE4774" w14:paraId="2631B2A2" w14:textId="77777777">
      <w:pPr>
        <w:pStyle w:val="ListParagraph"/>
        <w:numPr>
          <w:ilvl w:val="0"/>
          <w:numId w:val="28"/>
        </w:numPr>
        <w:rPr>
          <w:lang w:val="en-US"/>
        </w:rPr>
      </w:pPr>
      <w:r w:rsidRPr="00053100">
        <w:rPr>
          <w:lang w:val="en-US"/>
        </w:rPr>
        <w:t>Interface Statistics</w:t>
      </w:r>
    </w:p>
    <w:p w:rsidRPr="00053100" w:rsidR="00CE4774" w:rsidP="00B5387C" w:rsidRDefault="00CE4774" w14:paraId="5B9EB0C4" w14:textId="77777777">
      <w:pPr>
        <w:pStyle w:val="ListParagraph"/>
        <w:numPr>
          <w:ilvl w:val="0"/>
          <w:numId w:val="28"/>
        </w:numPr>
        <w:rPr>
          <w:lang w:val="en-US"/>
        </w:rPr>
      </w:pPr>
      <w:r w:rsidRPr="00053100">
        <w:rPr>
          <w:lang w:val="en-US"/>
        </w:rPr>
        <w:t>Bandwidth Utilization</w:t>
      </w:r>
    </w:p>
    <w:p w:rsidRPr="00053100" w:rsidR="00CE4774" w:rsidP="00B5387C" w:rsidRDefault="00CE4774" w14:paraId="71F026B7" w14:textId="77777777">
      <w:pPr>
        <w:pStyle w:val="ListParagraph"/>
        <w:numPr>
          <w:ilvl w:val="0"/>
          <w:numId w:val="28"/>
        </w:numPr>
        <w:rPr>
          <w:lang w:val="en-US"/>
        </w:rPr>
      </w:pPr>
      <w:r w:rsidRPr="00053100">
        <w:rPr>
          <w:lang w:val="en-US"/>
        </w:rPr>
        <w:t>Errors</w:t>
      </w:r>
    </w:p>
    <w:p w:rsidRPr="00053100" w:rsidR="00CE4774" w:rsidP="00B5387C" w:rsidRDefault="00CE4774" w14:paraId="250A40AE" w14:textId="77777777">
      <w:pPr>
        <w:pStyle w:val="ListParagraph"/>
        <w:numPr>
          <w:ilvl w:val="0"/>
          <w:numId w:val="28"/>
        </w:numPr>
        <w:rPr>
          <w:lang w:val="en-US"/>
        </w:rPr>
      </w:pPr>
      <w:r w:rsidRPr="00053100">
        <w:rPr>
          <w:lang w:val="en-US"/>
        </w:rPr>
        <w:t>Network Performance</w:t>
      </w:r>
    </w:p>
    <w:p w:rsidRPr="00053100" w:rsidR="00CE4774" w:rsidP="00B5387C" w:rsidRDefault="00CE4774" w14:paraId="156012FA" w14:textId="77777777">
      <w:pPr>
        <w:pStyle w:val="ListParagraph"/>
        <w:numPr>
          <w:ilvl w:val="0"/>
          <w:numId w:val="28"/>
        </w:numPr>
        <w:rPr>
          <w:lang w:val="en-US"/>
        </w:rPr>
      </w:pPr>
      <w:r w:rsidRPr="00053100">
        <w:rPr>
          <w:lang w:val="en-US"/>
        </w:rPr>
        <w:t>Latency</w:t>
      </w:r>
    </w:p>
    <w:p w:rsidRPr="00053100" w:rsidR="00CE4774" w:rsidP="00B5387C" w:rsidRDefault="00CE4774" w14:paraId="21C4CA67" w14:textId="77777777">
      <w:pPr>
        <w:pStyle w:val="ListParagraph"/>
        <w:numPr>
          <w:ilvl w:val="0"/>
          <w:numId w:val="28"/>
        </w:numPr>
        <w:rPr>
          <w:lang w:val="en-US"/>
        </w:rPr>
      </w:pPr>
      <w:r w:rsidRPr="00053100">
        <w:rPr>
          <w:lang w:val="en-US"/>
        </w:rPr>
        <w:t>Packet loss</w:t>
      </w:r>
    </w:p>
    <w:p w:rsidRPr="00053100" w:rsidR="00CE4774" w:rsidP="00B5387C" w:rsidRDefault="00CE4774" w14:paraId="15959322" w14:textId="77777777">
      <w:pPr>
        <w:pStyle w:val="ListParagraph"/>
        <w:numPr>
          <w:ilvl w:val="0"/>
          <w:numId w:val="28"/>
        </w:numPr>
        <w:rPr>
          <w:lang w:val="en-US"/>
        </w:rPr>
      </w:pPr>
      <w:r w:rsidRPr="00053100">
        <w:rPr>
          <w:lang w:val="en-US"/>
        </w:rPr>
        <w:t xml:space="preserve">Jitter </w:t>
      </w:r>
    </w:p>
    <w:p w:rsidRPr="00CE4774" w:rsidR="00CE4774" w:rsidP="00CE4774" w:rsidRDefault="00CE4774" w14:paraId="263A3E4B" w14:textId="77777777">
      <w:pPr>
        <w:rPr>
          <w:rFonts w:asciiTheme="majorHAnsi" w:hAnsiTheme="majorHAnsi" w:eastAsiaTheme="majorEastAsia" w:cstheme="majorBidi"/>
          <w:color w:val="0F4761" w:themeColor="accent1" w:themeShade="BF"/>
          <w:sz w:val="40"/>
          <w:szCs w:val="40"/>
          <w:lang w:val="en-GB"/>
        </w:rPr>
      </w:pPr>
      <w:r w:rsidRPr="00CE4774">
        <w:rPr>
          <w:rFonts w:asciiTheme="majorHAnsi" w:hAnsiTheme="majorHAnsi" w:eastAsiaTheme="majorEastAsia" w:cstheme="majorBidi"/>
          <w:color w:val="0F4761" w:themeColor="accent1" w:themeShade="BF"/>
          <w:sz w:val="40"/>
          <w:szCs w:val="40"/>
          <w:lang w:val="en-GB"/>
        </w:rPr>
        <w:t xml:space="preserve"> </w:t>
      </w:r>
      <w:r w:rsidRPr="00CE4774">
        <w:rPr>
          <w:rFonts w:asciiTheme="majorHAnsi" w:hAnsiTheme="majorHAnsi" w:eastAsiaTheme="majorEastAsia" w:cstheme="majorBidi"/>
          <w:noProof/>
          <w:color w:val="0F4761" w:themeColor="accent1" w:themeShade="BF"/>
          <w:sz w:val="40"/>
          <w:szCs w:val="40"/>
          <w:lang w:val="en-GB"/>
        </w:rPr>
        <w:drawing>
          <wp:inline distT="0" distB="0" distL="0" distR="0" wp14:anchorId="2B67AD77" wp14:editId="4376799C">
            <wp:extent cx="4845091" cy="3562350"/>
            <wp:effectExtent l="0" t="0" r="0" b="0"/>
            <wp:docPr id="4" name="Picture 4" descr="A screenshot of a social media pos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A screenshot of a social media post&#10;&#10;Description generated with very high confidence"/>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60506" cy="3573684"/>
                    </a:xfrm>
                    <a:prstGeom prst="rect">
                      <a:avLst/>
                    </a:prstGeom>
                    <a:noFill/>
                    <a:ln w="9525">
                      <a:noFill/>
                      <a:miter lim="800000"/>
                      <a:headEnd/>
                      <a:tailEnd/>
                    </a:ln>
                  </pic:spPr>
                </pic:pic>
              </a:graphicData>
            </a:graphic>
          </wp:inline>
        </w:drawing>
      </w:r>
    </w:p>
    <w:p w:rsidRPr="00CE4774" w:rsidR="00CE4774" w:rsidP="00CE4774" w:rsidRDefault="00CE4774" w14:paraId="23748CE7" w14:textId="77777777">
      <w:pPr>
        <w:rPr>
          <w:rFonts w:asciiTheme="majorHAnsi" w:hAnsiTheme="majorHAnsi" w:eastAsiaTheme="majorEastAsia" w:cstheme="majorBidi"/>
          <w:color w:val="0F4761" w:themeColor="accent1" w:themeShade="BF"/>
          <w:sz w:val="40"/>
          <w:szCs w:val="40"/>
        </w:rPr>
      </w:pPr>
    </w:p>
    <w:p w:rsidR="00C91671" w:rsidP="00C91671" w:rsidRDefault="00C91671" w14:paraId="1AE06241" w14:textId="77777777"/>
    <w:p w:rsidR="00C91671" w:rsidP="00C91671" w:rsidRDefault="00C91671" w14:paraId="285BD954" w14:textId="77777777"/>
    <w:p w:rsidR="00C91671" w:rsidP="00C91671" w:rsidRDefault="00C91671" w14:paraId="23941914" w14:textId="77777777"/>
    <w:p w:rsidRPr="00C91671" w:rsidR="00C91671" w:rsidP="00C91671" w:rsidRDefault="00C91671" w14:paraId="0D034579" w14:textId="77777777"/>
    <w:p w:rsidR="00C91671" w:rsidRDefault="00C91671" w14:paraId="16C4E317" w14:textId="77777777">
      <w:pPr>
        <w:rPr>
          <w:rFonts w:asciiTheme="majorHAnsi" w:hAnsiTheme="majorHAnsi" w:eastAsiaTheme="majorEastAsia" w:cstheme="majorBidi"/>
          <w:color w:val="0F4761" w:themeColor="accent1" w:themeShade="BF"/>
          <w:sz w:val="40"/>
          <w:szCs w:val="40"/>
        </w:rPr>
      </w:pPr>
      <w:r>
        <w:br w:type="page"/>
      </w:r>
    </w:p>
    <w:p w:rsidR="00B832FF" w:rsidP="000C1E21" w:rsidRDefault="00771828" w14:paraId="02117FF0" w14:textId="13955FBE">
      <w:pPr>
        <w:pStyle w:val="Heading1"/>
      </w:pPr>
      <w:bookmarkStart w:name="_Toc167439113" w:id="134"/>
      <w:r>
        <w:t>Price Book</w:t>
      </w:r>
      <w:bookmarkEnd w:id="134"/>
    </w:p>
    <w:p w:rsidRPr="00771828" w:rsidR="00771828" w:rsidP="00771828" w:rsidRDefault="00771828" w14:paraId="2F589A8F" w14:textId="77777777">
      <w:pPr>
        <w:rPr>
          <w:lang w:val="en-US"/>
        </w:rPr>
      </w:pPr>
      <w:r w:rsidRPr="00771828">
        <w:rPr>
          <w:lang w:val="en-US"/>
        </w:rPr>
        <w:t>Rate cards for all services offered under Sify NOC are published on this link –</w:t>
      </w:r>
    </w:p>
    <w:p w:rsidRPr="00771828" w:rsidR="00771828" w:rsidP="00771828" w:rsidRDefault="00EE6AC1" w14:paraId="752E3285" w14:textId="77777777">
      <w:pPr>
        <w:rPr>
          <w:lang w:val="en-US"/>
        </w:rPr>
      </w:pPr>
      <w:hyperlink w:history="1" r:id="rId52">
        <w:r w:rsidRPr="00771828" w:rsidR="00771828">
          <w:rPr>
            <w:rStyle w:val="Hyperlink"/>
          </w:rPr>
          <w:t>Sales Facing Rate Card</w:t>
        </w:r>
      </w:hyperlink>
      <w:r w:rsidRPr="00771828" w:rsidR="00771828">
        <w:rPr>
          <w:lang w:val="en-US"/>
        </w:rPr>
        <w:t xml:space="preserve"> </w:t>
      </w:r>
    </w:p>
    <w:p w:rsidR="000C1E21" w:rsidP="000C1E21" w:rsidRDefault="000C1E21" w14:paraId="5A9C741D" w14:textId="77777777"/>
    <w:p w:rsidRPr="00771828" w:rsidR="00771828" w:rsidP="00771828" w:rsidRDefault="00771828" w14:paraId="21FDCD85" w14:textId="77777777">
      <w:pPr>
        <w:pStyle w:val="Heading1"/>
      </w:pPr>
      <w:bookmarkStart w:name="_Toc167439114" w:id="135"/>
      <w:r>
        <w:t>Standard Proposal Template</w:t>
      </w:r>
      <w:bookmarkEnd w:id="135"/>
    </w:p>
    <w:p w:rsidRPr="00771828" w:rsidR="00771828" w:rsidP="00771828" w:rsidRDefault="00771828" w14:paraId="20C221D6" w14:textId="77777777">
      <w:pPr>
        <w:rPr>
          <w:lang w:val="en-US"/>
        </w:rPr>
      </w:pPr>
      <w:r w:rsidRPr="00771828">
        <w:rPr>
          <w:lang w:val="en-US"/>
        </w:rPr>
        <w:t>Please use the template embedded below for all Managed Services Proposals:</w:t>
      </w:r>
    </w:p>
    <w:p w:rsidRPr="00771828" w:rsidR="00771828" w:rsidP="00771828" w:rsidRDefault="004B66A4" w14:paraId="5298E343" w14:textId="77777777">
      <w:bookmarkStart w:name="_MON_1734377130" w:id="136"/>
      <w:bookmarkEnd w:id="136"/>
      <w:r>
        <w:pict w14:anchorId="4B449B12">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76.5pt;height:49.5pt" type="#_x0000_t75">
            <v:imagedata o:title="" r:id="rId53"/>
          </v:shape>
        </w:pict>
      </w:r>
    </w:p>
    <w:p w:rsidR="00771828" w:rsidP="00AA06A3" w:rsidRDefault="00AA06A3" w14:paraId="6EC96EC0" w14:textId="3BFC92A5">
      <w:pPr>
        <w:pStyle w:val="Heading1"/>
      </w:pPr>
      <w:bookmarkStart w:name="_Toc167439115" w:id="137"/>
      <w:r>
        <w:t>Information Security Policy</w:t>
      </w:r>
      <w:bookmarkEnd w:id="137"/>
    </w:p>
    <w:p w:rsidRPr="00AA06A3" w:rsidR="00AA06A3" w:rsidP="00AA06A3" w:rsidRDefault="00AA06A3" w14:paraId="5A2A7F5E" w14:textId="27A0DCCC">
      <w:r w:rsidRPr="00AA06A3">
        <w:t xml:space="preserve">Information is a critical asset for </w:t>
      </w:r>
      <w:r>
        <w:t>Sify</w:t>
      </w:r>
      <w:r w:rsidRPr="00AA06A3">
        <w:t xml:space="preserve"> and it is essential to protect it from unauthorized access, disclosure, alteration, and destruction. This Information Security Policy outlines the principles, guidelines, and responsibilities necessary to maintain the confidentiality, integrity, and availability of information within the organization.</w:t>
      </w:r>
    </w:p>
    <w:p w:rsidRPr="00AA06A3" w:rsidR="00AA06A3" w:rsidP="00AA06A3" w:rsidRDefault="00AA06A3" w14:paraId="28BD377F" w14:textId="65E4C06E">
      <w:pPr>
        <w:rPr>
          <w:b/>
          <w:bCs/>
        </w:rPr>
      </w:pPr>
      <w:r w:rsidRPr="00AA06A3">
        <w:rPr>
          <w:b/>
          <w:bCs/>
        </w:rPr>
        <w:t>Policy Scope</w:t>
      </w:r>
    </w:p>
    <w:p w:rsidR="00AA06A3" w:rsidP="00AA06A3" w:rsidRDefault="00AA06A3" w14:paraId="3943ECF1" w14:textId="2BA0603A">
      <w:r w:rsidRPr="00AA06A3">
        <w:t xml:space="preserve">This policy applies to all employees, contractors, third-party vendors, and any other personnel who have access to </w:t>
      </w:r>
      <w:r>
        <w:t>Sify</w:t>
      </w:r>
      <w:r w:rsidRPr="00AA06A3">
        <w:t>'s information resources.</w:t>
      </w:r>
    </w:p>
    <w:p w:rsidRPr="00AA06A3" w:rsidR="00AA06A3" w:rsidP="00AA06A3" w:rsidRDefault="00AA06A3" w14:paraId="266DC63A" w14:textId="400F169B">
      <w:pPr>
        <w:rPr>
          <w:b/>
          <w:bCs/>
        </w:rPr>
      </w:pPr>
      <w:r w:rsidRPr="00AA06A3">
        <w:rPr>
          <w:b/>
          <w:bCs/>
        </w:rPr>
        <w:t>Information Classification</w:t>
      </w:r>
    </w:p>
    <w:p w:rsidR="00AA06A3" w:rsidP="00AA06A3" w:rsidRDefault="00AA06A3" w14:paraId="168E32B6" w14:textId="7C2ACEC4">
      <w:r>
        <w:t>All information assets must be classified based on their sensitivity and criticality. The classification levels are:</w:t>
      </w:r>
    </w:p>
    <w:p w:rsidR="00AA06A3" w:rsidP="00B5387C" w:rsidRDefault="00AA06A3" w14:paraId="683C30C7" w14:textId="77777777">
      <w:pPr>
        <w:pStyle w:val="ListParagraph"/>
        <w:numPr>
          <w:ilvl w:val="0"/>
          <w:numId w:val="35"/>
        </w:numPr>
      </w:pPr>
      <w:r>
        <w:t>Public: Information that can be freely shared with the public.</w:t>
      </w:r>
    </w:p>
    <w:p w:rsidR="00AA06A3" w:rsidP="00B5387C" w:rsidRDefault="00AA06A3" w14:paraId="68283921" w14:textId="77777777">
      <w:pPr>
        <w:pStyle w:val="ListParagraph"/>
        <w:numPr>
          <w:ilvl w:val="0"/>
          <w:numId w:val="35"/>
        </w:numPr>
      </w:pPr>
      <w:r>
        <w:t>Internal: Information for internal use only, not to be shared outside the organization.</w:t>
      </w:r>
    </w:p>
    <w:p w:rsidR="00AA06A3" w:rsidP="00B5387C" w:rsidRDefault="00AA06A3" w14:paraId="6A2483F9" w14:textId="77777777">
      <w:pPr>
        <w:pStyle w:val="ListParagraph"/>
        <w:numPr>
          <w:ilvl w:val="0"/>
          <w:numId w:val="35"/>
        </w:numPr>
      </w:pPr>
      <w:r>
        <w:t>Confidential: Sensitive information requiring strict controls and limited access.</w:t>
      </w:r>
    </w:p>
    <w:p w:rsidR="00AA06A3" w:rsidP="00AA06A3" w:rsidRDefault="00AA06A3" w14:paraId="253ECE52" w14:textId="77777777">
      <w:pPr>
        <w:rPr>
          <w:b/>
          <w:bCs/>
        </w:rPr>
      </w:pPr>
      <w:r w:rsidRPr="00AA06A3">
        <w:rPr>
          <w:b/>
          <w:bCs/>
        </w:rPr>
        <w:t>Access Controls</w:t>
      </w:r>
    </w:p>
    <w:p w:rsidRPr="00AA06A3" w:rsidR="00AA06A3" w:rsidP="00AA06A3" w:rsidRDefault="00AA06A3" w14:paraId="16CA8843" w14:textId="0157ED7F">
      <w:pPr>
        <w:rPr>
          <w:b/>
          <w:bCs/>
        </w:rPr>
      </w:pPr>
      <w:r>
        <w:t>Access to information resources shall be based on the principle of least privilege. Access rights will be granted on a need-to-know basis, considering the employee's role and responsibilities. User access accounts must be promptly deactivated upon termination or change of roles.</w:t>
      </w:r>
    </w:p>
    <w:p w:rsidRPr="00AA06A3" w:rsidR="00AA06A3" w:rsidP="00AA06A3" w:rsidRDefault="00AA06A3" w14:paraId="34A7A315" w14:textId="2C97F5E6">
      <w:pPr>
        <w:rPr>
          <w:b/>
          <w:bCs/>
        </w:rPr>
      </w:pPr>
      <w:r w:rsidRPr="00AA06A3">
        <w:rPr>
          <w:b/>
          <w:bCs/>
        </w:rPr>
        <w:t>Physical Security</w:t>
      </w:r>
    </w:p>
    <w:p w:rsidR="00AA06A3" w:rsidP="00AA06A3" w:rsidRDefault="00AA06A3" w14:paraId="1E28375F" w14:textId="77777777"/>
    <w:p w:rsidR="00AA06A3" w:rsidP="00AA06A3" w:rsidRDefault="00AA06A3" w14:paraId="07E0E9B8" w14:textId="372153F1">
      <w:r>
        <w:t>Physical access to information assets, datacentres, and server rooms must be restricted and monitored. All devices containing sensitive information must be securely stored, and access to these areas must be logged and monitored.</w:t>
      </w:r>
    </w:p>
    <w:p w:rsidRPr="00AA06A3" w:rsidR="00AA06A3" w:rsidP="00AA06A3" w:rsidRDefault="00AA06A3" w14:paraId="03FFCE62" w14:textId="269B4221">
      <w:pPr>
        <w:rPr>
          <w:b/>
          <w:bCs/>
        </w:rPr>
      </w:pPr>
      <w:r w:rsidRPr="00AA06A3">
        <w:rPr>
          <w:b/>
          <w:bCs/>
        </w:rPr>
        <w:t>Network Security</w:t>
      </w:r>
    </w:p>
    <w:p w:rsidR="00AA06A3" w:rsidP="00AA06A3" w:rsidRDefault="00AA06A3" w14:paraId="32F1A4FA" w14:textId="77777777">
      <w:r>
        <w:t>All network connections to the [Company Name] infrastructure must be secure and compliant with industry best practices. Firewalls, intrusion detection/prevention systems, and other security measures must be implemented and regularly updated.</w:t>
      </w:r>
    </w:p>
    <w:p w:rsidRPr="00AA06A3" w:rsidR="00AA06A3" w:rsidP="00AA06A3" w:rsidRDefault="00AA06A3" w14:paraId="34C7C854" w14:textId="17CFB705">
      <w:pPr>
        <w:rPr>
          <w:b/>
          <w:bCs/>
        </w:rPr>
      </w:pPr>
      <w:r w:rsidRPr="00AA06A3">
        <w:rPr>
          <w:b/>
          <w:bCs/>
        </w:rPr>
        <w:t>Data Encryption</w:t>
      </w:r>
    </w:p>
    <w:p w:rsidR="00AA06A3" w:rsidP="00AA06A3" w:rsidRDefault="00AA06A3" w14:paraId="5F8DC2F9" w14:textId="77777777">
      <w:r>
        <w:t>Sensitive data must be encrypted during transmission and storage. Encryption protocols must align with industry standards, and encryption keys must be securely managed.</w:t>
      </w:r>
    </w:p>
    <w:p w:rsidRPr="00AA06A3" w:rsidR="00AA06A3" w:rsidP="00AA06A3" w:rsidRDefault="00AA06A3" w14:paraId="5DC6AA3E" w14:textId="01F6A540">
      <w:pPr>
        <w:rPr>
          <w:b/>
          <w:bCs/>
        </w:rPr>
      </w:pPr>
      <w:r w:rsidRPr="00AA06A3">
        <w:rPr>
          <w:b/>
          <w:bCs/>
        </w:rPr>
        <w:t>Malware Protection</w:t>
      </w:r>
    </w:p>
    <w:p w:rsidR="00AA06A3" w:rsidP="00AA06A3" w:rsidRDefault="00AA06A3" w14:paraId="5F2C01BF" w14:textId="77777777">
      <w:r>
        <w:t>All endpoints must have up-to-date antivirus software, and regular scans should be conducted to detect and remove malware. Employees should be educated on the risks of phishing and other social engineering attacks.</w:t>
      </w:r>
    </w:p>
    <w:p w:rsidRPr="00AA06A3" w:rsidR="00AA06A3" w:rsidP="00AA06A3" w:rsidRDefault="00AA06A3" w14:paraId="19DB98EA" w14:textId="6B69C034">
      <w:pPr>
        <w:rPr>
          <w:b/>
          <w:bCs/>
        </w:rPr>
      </w:pPr>
      <w:r w:rsidRPr="00AA06A3">
        <w:rPr>
          <w:b/>
          <w:bCs/>
        </w:rPr>
        <w:t>Incident Response</w:t>
      </w:r>
    </w:p>
    <w:p w:rsidR="00AA06A3" w:rsidP="00AA06A3" w:rsidRDefault="00AA06A3" w14:paraId="66A4392F" w14:textId="77777777">
      <w:r>
        <w:t>A documented incident response plan shall be in place to address security incidents promptly. Employees must report any suspected security incidents to the IT department immediately.</w:t>
      </w:r>
    </w:p>
    <w:p w:rsidRPr="00AA06A3" w:rsidR="00AA06A3" w:rsidP="00AA06A3" w:rsidRDefault="00AA06A3" w14:paraId="43585FE2" w14:textId="3AB11CE3">
      <w:pPr>
        <w:rPr>
          <w:b/>
          <w:bCs/>
        </w:rPr>
      </w:pPr>
      <w:r w:rsidRPr="00AA06A3">
        <w:rPr>
          <w:b/>
          <w:bCs/>
        </w:rPr>
        <w:t>Security Awareness Training</w:t>
      </w:r>
    </w:p>
    <w:p w:rsidR="00AA06A3" w:rsidP="00AA06A3" w:rsidRDefault="00AA06A3" w14:paraId="6B20B27A" w14:textId="77777777">
      <w:r>
        <w:t>All employees must undergo regular security awareness training to stay informed about the latest security threats, policies, and best practices.</w:t>
      </w:r>
    </w:p>
    <w:p w:rsidRPr="00AA06A3" w:rsidR="00AA06A3" w:rsidP="00AA06A3" w:rsidRDefault="00AA06A3" w14:paraId="26C86180" w14:textId="3C8E4AD4">
      <w:pPr>
        <w:rPr>
          <w:b/>
          <w:bCs/>
        </w:rPr>
      </w:pPr>
      <w:r w:rsidRPr="00AA06A3">
        <w:rPr>
          <w:b/>
          <w:bCs/>
        </w:rPr>
        <w:t>Compliance with Laws and Regulations</w:t>
      </w:r>
    </w:p>
    <w:p w:rsidR="00AA06A3" w:rsidP="00AA06A3" w:rsidRDefault="00AA06A3" w14:paraId="7520B757" w14:textId="495A61BE">
      <w:r>
        <w:t>Sify is committed to complying with all applicable laws, regulations, and industry standards related to information security.</w:t>
      </w:r>
    </w:p>
    <w:p w:rsidRPr="00AA06A3" w:rsidR="00AA06A3" w:rsidP="00AA06A3" w:rsidRDefault="00AA06A3" w14:paraId="76631AB9" w14:textId="504B0CDA">
      <w:pPr>
        <w:rPr>
          <w:b/>
          <w:bCs/>
        </w:rPr>
      </w:pPr>
      <w:r w:rsidRPr="00AA06A3">
        <w:rPr>
          <w:b/>
          <w:bCs/>
        </w:rPr>
        <w:t>Policy Review and Updates</w:t>
      </w:r>
    </w:p>
    <w:p w:rsidR="00AA06A3" w:rsidP="00AA06A3" w:rsidRDefault="00AA06A3" w14:paraId="0434D3E1" w14:textId="77777777">
      <w:r>
        <w:t>This Information Security Policy will be reviewed annually and updated as necessary to address emerging threats and changes in the business environment.</w:t>
      </w:r>
    </w:p>
    <w:p w:rsidRPr="00AA06A3" w:rsidR="00AA06A3" w:rsidP="00AA06A3" w:rsidRDefault="00AA06A3" w14:paraId="17DB47C0" w14:textId="231546C5">
      <w:pPr>
        <w:rPr>
          <w:b/>
          <w:bCs/>
        </w:rPr>
      </w:pPr>
      <w:r w:rsidRPr="00AA06A3">
        <w:rPr>
          <w:b/>
          <w:bCs/>
        </w:rPr>
        <w:t>Enforcement</w:t>
      </w:r>
    </w:p>
    <w:p w:rsidR="00AA06A3" w:rsidP="00AA06A3" w:rsidRDefault="00AA06A3" w14:paraId="3CB74872" w14:textId="77777777">
      <w:r>
        <w:t>Non-compliance with this policy may result in disciplinary action, up to and including termination of employment or legal action.</w:t>
      </w:r>
    </w:p>
    <w:p w:rsidRPr="00AA06A3" w:rsidR="00AA06A3" w:rsidP="00AA06A3" w:rsidRDefault="00AA06A3" w14:paraId="68025600" w14:textId="77777777"/>
    <w:p w:rsidR="000C1E21" w:rsidP="00771828" w:rsidRDefault="00AA06A3" w14:paraId="35C9C64B" w14:textId="11EA32F3">
      <w:pPr>
        <w:pStyle w:val="Heading1"/>
      </w:pPr>
      <w:bookmarkStart w:name="_Toc167439116" w:id="138"/>
      <w:r>
        <w:t xml:space="preserve">Standard </w:t>
      </w:r>
      <w:r w:rsidR="006674C2">
        <w:t>Terms &amp; Conditions</w:t>
      </w:r>
      <w:bookmarkEnd w:id="138"/>
    </w:p>
    <w:p w:rsidRPr="00771828" w:rsidR="00771828" w:rsidP="00B5387C" w:rsidRDefault="00771828" w14:paraId="4A259F86" w14:textId="77777777">
      <w:pPr>
        <w:numPr>
          <w:ilvl w:val="0"/>
          <w:numId w:val="29"/>
        </w:numPr>
        <w:ind w:left="360"/>
      </w:pPr>
      <w:r w:rsidRPr="00771828">
        <w:t xml:space="preserve">All pricing provided are exclusive of applicable taxes.  </w:t>
      </w:r>
    </w:p>
    <w:p w:rsidRPr="00771828" w:rsidR="00771828" w:rsidP="00B5387C" w:rsidRDefault="00771828" w14:paraId="2065C394" w14:textId="77777777">
      <w:pPr>
        <w:numPr>
          <w:ilvl w:val="0"/>
          <w:numId w:val="29"/>
        </w:numPr>
        <w:ind w:left="360"/>
      </w:pPr>
      <w:r w:rsidRPr="00771828">
        <w:t xml:space="preserve">The contract period will be applicable as per the PO.             </w:t>
      </w:r>
    </w:p>
    <w:p w:rsidRPr="00771828" w:rsidR="00771828" w:rsidP="00B5387C" w:rsidRDefault="00771828" w14:paraId="7B0CCDD1" w14:textId="77777777">
      <w:pPr>
        <w:numPr>
          <w:ilvl w:val="0"/>
          <w:numId w:val="29"/>
        </w:numPr>
        <w:ind w:left="360"/>
      </w:pPr>
      <w:r w:rsidRPr="00771828">
        <w:t xml:space="preserve">The project delivery timelines will be 12 - 14 weeks from the date of Sify’s acceptance of a customer PO. Any delays caused due to Customer premises or infrastructure not being ready will result in extension of delivery timelines. </w:t>
      </w:r>
    </w:p>
    <w:p w:rsidRPr="00771828" w:rsidR="00771828" w:rsidP="00B5387C" w:rsidRDefault="00771828" w14:paraId="3540CEF3" w14:textId="77777777">
      <w:pPr>
        <w:numPr>
          <w:ilvl w:val="0"/>
          <w:numId w:val="29"/>
        </w:numPr>
        <w:ind w:left="360"/>
      </w:pPr>
      <w:r w:rsidRPr="00771828">
        <w:t xml:space="preserve">Additional Charges are applicable for any additional cabling requirements.                          </w:t>
      </w:r>
    </w:p>
    <w:p w:rsidRPr="00771828" w:rsidR="00771828" w:rsidP="00B5387C" w:rsidRDefault="00771828" w14:paraId="12501C38" w14:textId="77777777">
      <w:pPr>
        <w:numPr>
          <w:ilvl w:val="0"/>
          <w:numId w:val="29"/>
        </w:numPr>
        <w:ind w:left="360"/>
      </w:pPr>
      <w:r w:rsidRPr="00771828">
        <w:t xml:space="preserve">Any physical hardware damage caused by customer will incur hardware charges for replacement of faulty hardware (OTC). Customer must provide UPS Power and earthing for the managed devices.                                                   </w:t>
      </w:r>
    </w:p>
    <w:p w:rsidRPr="00771828" w:rsidR="00771828" w:rsidP="00B5387C" w:rsidRDefault="00771828" w14:paraId="26573EF3" w14:textId="77777777">
      <w:pPr>
        <w:numPr>
          <w:ilvl w:val="0"/>
          <w:numId w:val="29"/>
        </w:numPr>
        <w:ind w:left="360"/>
      </w:pPr>
      <w:r w:rsidRPr="00771828">
        <w:t xml:space="preserve">Early Termination charges are applicable for any services terminated within the contract period.    </w:t>
      </w:r>
    </w:p>
    <w:p w:rsidRPr="00771828" w:rsidR="00771828" w:rsidP="00B5387C" w:rsidRDefault="00771828" w14:paraId="7C16C95D" w14:textId="77777777">
      <w:pPr>
        <w:numPr>
          <w:ilvl w:val="1"/>
          <w:numId w:val="29"/>
        </w:numPr>
        <w:ind w:left="1080"/>
      </w:pPr>
      <w:r w:rsidRPr="00771828">
        <w:t xml:space="preserve">In the event of performance degradation in Sify’s scope of work, which is brought to the notice of Sify in writing, Sify shall use all means available to rectify the same immediately and communicate to the customer on the action taken.  </w:t>
      </w:r>
    </w:p>
    <w:p w:rsidRPr="00771828" w:rsidR="00771828" w:rsidP="00B5387C" w:rsidRDefault="00771828" w14:paraId="1137F3DE" w14:textId="77777777">
      <w:pPr>
        <w:numPr>
          <w:ilvl w:val="1"/>
          <w:numId w:val="29"/>
        </w:numPr>
        <w:ind w:left="1080"/>
      </w:pPr>
      <w:r w:rsidRPr="00771828">
        <w:t xml:space="preserve">If the performance degradation is not rectified within one month (1 month) from the time Sify acknowledges the customer complaint in writing/mail and if this performance degradation is repeated for the same site / network element for 3 consecutive times within a calendar quarter after Sify has taken necessary corrective measures, Customer has the option of terminating the contract with 1 month notice period for the affected site / network element.  </w:t>
      </w:r>
    </w:p>
    <w:p w:rsidRPr="00771828" w:rsidR="00771828" w:rsidP="00B5387C" w:rsidRDefault="00771828" w14:paraId="2A934186" w14:textId="4663C8B7">
      <w:pPr>
        <w:numPr>
          <w:ilvl w:val="1"/>
          <w:numId w:val="29"/>
        </w:numPr>
        <w:ind w:left="1080"/>
        <w:rPr/>
      </w:pPr>
      <w:r w:rsidR="00771828">
        <w:rPr/>
        <w:t xml:space="preserve">If the Customer chooses to </w:t>
      </w:r>
      <w:r w:rsidR="00771828">
        <w:rPr/>
        <w:t>terminate</w:t>
      </w:r>
      <w:r w:rsidR="00771828">
        <w:rPr/>
        <w:t xml:space="preserve"> the entire contract, the customer is liable to pay the annual recurring charges for the remaining period of the contract on a pro-rata basis. These charges will pertain to any Hardware and/or Software Licenses that have been specifically deployed for the use of the customer.  </w:t>
      </w:r>
    </w:p>
    <w:p w:rsidRPr="00771828" w:rsidR="00771828" w:rsidP="00771828" w:rsidRDefault="00771828" w14:paraId="6E457C28" w14:textId="77777777">
      <w:pPr>
        <w:ind w:left="-360"/>
      </w:pPr>
    </w:p>
    <w:p w:rsidRPr="00771828" w:rsidR="00771828" w:rsidP="00B5387C" w:rsidRDefault="00771828" w14:paraId="7AB8F97F" w14:textId="77777777">
      <w:pPr>
        <w:numPr>
          <w:ilvl w:val="0"/>
          <w:numId w:val="29"/>
        </w:numPr>
        <w:ind w:left="360"/>
      </w:pPr>
      <w:r w:rsidRPr="00771828">
        <w:t xml:space="preserve">Any requirement of changing the feature tier (if applicable) will result in associated change of commercials. </w:t>
      </w:r>
    </w:p>
    <w:p w:rsidRPr="00771828" w:rsidR="00771828" w:rsidP="00B5387C" w:rsidRDefault="00771828" w14:paraId="25487DCA" w14:textId="77777777">
      <w:pPr>
        <w:numPr>
          <w:ilvl w:val="0"/>
          <w:numId w:val="29"/>
        </w:numPr>
        <w:ind w:left="360"/>
      </w:pPr>
      <w:r w:rsidRPr="00771828">
        <w:t xml:space="preserve">Any changes to the Solution design and configuration will result in the design change along with the revised commercials.    </w:t>
      </w:r>
    </w:p>
    <w:p w:rsidRPr="00771828" w:rsidR="00771828" w:rsidP="00B5387C" w:rsidRDefault="00771828" w14:paraId="690E8393" w14:textId="77777777">
      <w:pPr>
        <w:numPr>
          <w:ilvl w:val="0"/>
          <w:numId w:val="29"/>
        </w:numPr>
        <w:ind w:left="360"/>
      </w:pPr>
      <w:r w:rsidRPr="00771828">
        <w:t xml:space="preserve">Cancellation or reschedule of site visits (for international locations) within 48 hours’ notice will incur additional charges.                         </w:t>
      </w:r>
    </w:p>
    <w:p w:rsidRPr="00771828" w:rsidR="00771828" w:rsidP="00B5387C" w:rsidRDefault="00771828" w14:paraId="6CDA8C65" w14:textId="77777777">
      <w:pPr>
        <w:numPr>
          <w:ilvl w:val="0"/>
          <w:numId w:val="29"/>
        </w:numPr>
        <w:ind w:left="360"/>
      </w:pPr>
      <w:r w:rsidRPr="00771828">
        <w:t xml:space="preserve">The provisioning/commissioning of any unmanaged or managed network security services (apart from anything included within the Solution) is considered out of scope.              </w:t>
      </w:r>
    </w:p>
    <w:p w:rsidRPr="00771828" w:rsidR="00771828" w:rsidP="00B5387C" w:rsidRDefault="00771828" w14:paraId="1748F169" w14:textId="77777777">
      <w:pPr>
        <w:numPr>
          <w:ilvl w:val="0"/>
          <w:numId w:val="29"/>
        </w:numPr>
        <w:ind w:left="360"/>
      </w:pPr>
      <w:r w:rsidRPr="00771828">
        <w:t xml:space="preserve">All Payment will be as per Sify's payment terms and conditions. </w:t>
      </w:r>
    </w:p>
    <w:p w:rsidRPr="00771828" w:rsidR="00771828" w:rsidP="00B5387C" w:rsidRDefault="00771828" w14:paraId="64620037" w14:textId="77777777">
      <w:pPr>
        <w:numPr>
          <w:ilvl w:val="0"/>
          <w:numId w:val="29"/>
        </w:numPr>
        <w:ind w:left="360"/>
      </w:pPr>
      <w:r w:rsidRPr="00771828">
        <w:t xml:space="preserve">24*7 proactive monitoring and management of the network as defined in the solution document is included. </w:t>
      </w:r>
    </w:p>
    <w:p w:rsidRPr="00771828" w:rsidR="00771828" w:rsidP="00B5387C" w:rsidRDefault="00771828" w14:paraId="1EAF2B3A" w14:textId="77777777">
      <w:pPr>
        <w:numPr>
          <w:ilvl w:val="0"/>
          <w:numId w:val="29"/>
        </w:numPr>
        <w:ind w:left="360"/>
      </w:pPr>
      <w:r w:rsidRPr="00771828">
        <w:t xml:space="preserve">The customer will sign a scope of work document along with the PO and that will be considered as the reference for sign off on delivery of the project. Any scope not explicitly mentioned in the SOW will be considered out of scope of the project.        </w:t>
      </w:r>
    </w:p>
    <w:p w:rsidRPr="00771828" w:rsidR="00771828" w:rsidP="00B5387C" w:rsidRDefault="00771828" w14:paraId="411A2377" w14:textId="77777777">
      <w:pPr>
        <w:numPr>
          <w:ilvl w:val="0"/>
          <w:numId w:val="29"/>
        </w:numPr>
        <w:ind w:left="360"/>
      </w:pPr>
      <w:r w:rsidRPr="00771828">
        <w:t xml:space="preserve">Only one site visit is factored for all on-site deployments and implementation for international locations, any additional site visits required will incur additional charges.  </w:t>
      </w:r>
    </w:p>
    <w:p w:rsidRPr="00771828" w:rsidR="00771828" w:rsidP="00B5387C" w:rsidRDefault="00771828" w14:paraId="22CF6C71" w14:textId="77777777">
      <w:pPr>
        <w:numPr>
          <w:ilvl w:val="0"/>
          <w:numId w:val="29"/>
        </w:numPr>
        <w:ind w:left="360"/>
      </w:pPr>
      <w:r w:rsidRPr="00771828">
        <w:t xml:space="preserve">Installation SOW - basic rack &amp; stack, uploading IOS/config file. </w:t>
      </w:r>
    </w:p>
    <w:p w:rsidR="001B6A5F" w:rsidP="34F310AF" w:rsidRDefault="00771828" w14:paraId="2195D0D1" w14:textId="760B4241">
      <w:pPr>
        <w:numPr>
          <w:ilvl w:val="0"/>
          <w:numId w:val="29"/>
        </w:numPr>
        <w:ind w:left="360"/>
        <w:rPr/>
      </w:pPr>
      <w:r w:rsidR="00771828">
        <w:rPr/>
        <w:t xml:space="preserve">For International locations, Field Engineering services are factored for during business hours (9 AM - 5.00 PM Local Time Business Days). Out of business hours and Weekends and holidays will incur </w:t>
      </w:r>
      <w:r w:rsidR="00771828">
        <w:rPr/>
        <w:t>additional</w:t>
      </w:r>
      <w:r w:rsidR="00771828">
        <w:rPr/>
        <w:t xml:space="preserve"> charges. </w:t>
      </w:r>
    </w:p>
    <w:p w:rsidR="001B6A5F" w:rsidP="34F310AF" w:rsidRDefault="00771828" w14:paraId="7374E3ED" w14:textId="773A0408">
      <w:pPr>
        <w:numPr>
          <w:ilvl w:val="0"/>
          <w:numId w:val="29"/>
        </w:numPr>
        <w:ind w:left="360"/>
        <w:rPr/>
      </w:pPr>
      <w:r w:rsidR="00771828">
        <w:rPr/>
        <w:t xml:space="preserve">All Internal Cabling needs to be completed within 5 business days from the date of Service Readiness communicated by Sify. Failure to </w:t>
      </w:r>
      <w:r w:rsidR="00771828">
        <w:rPr/>
        <w:t>comply with</w:t>
      </w:r>
      <w:r w:rsidR="00771828">
        <w:rPr/>
        <w:t xml:space="preserve"> the timeline will lead to the initiation of the billing for the service automatically from the Sixth day.”</w:t>
      </w:r>
    </w:p>
    <w:sectPr w:rsidR="001B6A5F" w:rsidSect="00DB56F3">
      <w:headerReference w:type="even" r:id="rId54"/>
      <w:headerReference w:type="default" r:id="rId55"/>
      <w:footerReference w:type="default" r:id="rId56"/>
      <w:headerReference w:type="first" r:id="rId57"/>
      <w:pgSz w:w="11906" w:h="16838" w:orient="portrait"/>
      <w:pgMar w:top="1440" w:right="1440" w:bottom="1440" w:left="1440" w:header="708" w:footer="708" w:gutter="0"/>
      <w:pgNumType w:start="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nitials="SG" w:author="Suresh Gummaraju" w:date="2024-05-17T11:51:00Z" w:id="116">
    <w:p w:rsidR="36E877E5" w:rsidRDefault="36E877E5" w14:paraId="7398BCA6" w14:textId="4BDB088A">
      <w:r>
        <w:t>KPIs/ SLAs</w:t>
      </w:r>
      <w:r>
        <w:annotationRef/>
      </w:r>
    </w:p>
    <w:p w:rsidR="36E877E5" w:rsidRDefault="36E877E5" w14:paraId="4ECE76D8" w14:textId="10CB14D4">
      <w:r>
        <w:t>Basic:</w:t>
      </w:r>
    </w:p>
    <w:p w:rsidR="36E877E5" w:rsidRDefault="36E877E5" w14:paraId="5D75A8C0" w14:textId="5F839B09">
      <w:r>
        <w:t>Incident - availability. ticket response and resolution</w:t>
      </w:r>
    </w:p>
    <w:p w:rsidR="36E877E5" w:rsidRDefault="36E877E5" w14:paraId="03C95721" w14:textId="18AA33B0">
      <w:r>
        <w:t>Advanced:</w:t>
      </w:r>
    </w:p>
    <w:p w:rsidR="36E877E5" w:rsidRDefault="36E877E5" w14:paraId="4E9B4920" w14:textId="6B775158">
      <w:r>
        <w:t>Incident - availability. ticket response and resolution</w:t>
      </w:r>
    </w:p>
    <w:p w:rsidR="36E877E5" w:rsidRDefault="36E877E5" w14:paraId="76390676" w14:textId="538F5040">
      <w:r>
        <w:t>Change - success ratio</w:t>
      </w:r>
    </w:p>
    <w:p w:rsidR="36E877E5" w:rsidRDefault="36E877E5" w14:paraId="3C58320A" w14:textId="0D9FFA6B">
      <w:r>
        <w:t>Config - Vul Assessments</w:t>
      </w:r>
    </w:p>
    <w:p w:rsidR="36E877E5" w:rsidRDefault="36E877E5" w14:paraId="32A478F2" w14:textId="6D061E66"/>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32A478F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51172655" w16cex:dateUtc="2024-05-17T06:2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32A478F2" w16cid:durableId="5117265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9F7094" w:rsidP="00B41F6A" w:rsidRDefault="009F7094" w14:paraId="79AEF38E" w14:textId="77777777">
      <w:pPr>
        <w:spacing w:after="0" w:line="240" w:lineRule="auto"/>
      </w:pPr>
      <w:r>
        <w:separator/>
      </w:r>
    </w:p>
  </w:endnote>
  <w:endnote w:type="continuationSeparator" w:id="0">
    <w:p w:rsidR="009F7094" w:rsidP="00B41F6A" w:rsidRDefault="009F7094" w14:paraId="0EC7234E" w14:textId="77777777">
      <w:pPr>
        <w:spacing w:after="0" w:line="240" w:lineRule="auto"/>
      </w:pPr>
      <w:r>
        <w:continuationSeparator/>
      </w:r>
    </w:p>
  </w:endnote>
  <w:endnote w:type="continuationNotice" w:id="1">
    <w:p w:rsidR="009F7094" w:rsidRDefault="009F7094" w14:paraId="4DF40ED9"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ptos">
    <w:altName w:val="Calibri"/>
    <w:panose1 w:val="00000000000000000000"/>
    <w:charset w:val="00"/>
    <w:family w:val="roman"/>
    <w:notTrueType/>
    <w:pitch w:val="default"/>
  </w:font>
  <w:font w:name="Aptos Display">
    <w:panose1 w:val="00000000000000000000"/>
    <w:charset w:val="00"/>
    <w:family w:val="roman"/>
    <w:notTrueType/>
    <w:pitch w:val="default"/>
  </w:font>
  <w:font w:name="MS Mincho">
    <w:altName w:val="ＭＳ 明朝"/>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00688470"/>
      <w:docPartObj>
        <w:docPartGallery w:val="Page Numbers (Bottom of Page)"/>
        <w:docPartUnique/>
      </w:docPartObj>
    </w:sdtPr>
    <w:sdtEndPr>
      <w:rPr>
        <w:noProof/>
      </w:rPr>
    </w:sdtEndPr>
    <w:sdtContent>
      <w:p w:rsidR="009F1C7B" w:rsidRDefault="009F1C7B" w14:paraId="1D2C0C09" w14:textId="252E1A59">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9F1C7B" w:rsidRDefault="009F1C7B" w14:paraId="79E42D66"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9F7094" w:rsidP="00B41F6A" w:rsidRDefault="009F7094" w14:paraId="24CBCE0E" w14:textId="77777777">
      <w:pPr>
        <w:spacing w:after="0" w:line="240" w:lineRule="auto"/>
      </w:pPr>
      <w:r>
        <w:separator/>
      </w:r>
    </w:p>
  </w:footnote>
  <w:footnote w:type="continuationSeparator" w:id="0">
    <w:p w:rsidR="009F7094" w:rsidP="00B41F6A" w:rsidRDefault="009F7094" w14:paraId="321B5B00" w14:textId="77777777">
      <w:pPr>
        <w:spacing w:after="0" w:line="240" w:lineRule="auto"/>
      </w:pPr>
      <w:r>
        <w:continuationSeparator/>
      </w:r>
    </w:p>
  </w:footnote>
  <w:footnote w:type="continuationNotice" w:id="1">
    <w:p w:rsidR="009F7094" w:rsidRDefault="009F7094" w14:paraId="417E8267"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9F1C7B" w:rsidRDefault="00EE6AC1" w14:paraId="0574DEEF" w14:textId="513E008E">
    <w:pPr>
      <w:pStyle w:val="Header"/>
    </w:pPr>
    <w:r>
      <w:rPr>
        <w:noProof/>
      </w:rPr>
      <w:pict w14:anchorId="33AEBA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316579" style="position:absolute;margin-left:0;margin-top:0;width:551.45pt;height:84.8pt;rotation:315;z-index:-251658240;mso-position-horizontal:center;mso-position-horizontal-relative:margin;mso-position-vertical:center;mso-position-vertical-relative:margin" o:spid="_x0000_s1026" o:allowincell="f" fillcolor="silver" stroked="f" type="#_x0000_t136">
          <v:fill opacity=".5"/>
          <v:textpath style="font-family:&quot;Times New Roman&quot;;font-size:1pt" string="SIFY INTERNAL"/>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8F3B97" w:rsidR="008320B8" w:rsidRDefault="00EE6AC1" w14:paraId="2D4C0ACD" w14:textId="14D79003">
    <w:pPr>
      <w:pStyle w:val="Header"/>
      <w:rPr>
        <w:lang w:val="en-US"/>
      </w:rPr>
    </w:pPr>
    <w:r>
      <w:rPr>
        <w:noProof/>
      </w:rPr>
      <w:pict w14:anchorId="71D5096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316580" style="position:absolute;margin-left:0;margin-top:0;width:551.45pt;height:84.8pt;rotation:315;z-index:-251658239;mso-position-horizontal:center;mso-position-horizontal-relative:margin;mso-position-vertical:center;mso-position-vertical-relative:margin" o:spid="_x0000_s1027" o:allowincell="f" fillcolor="silver" stroked="f" type="#_x0000_t136">
          <v:fill opacity=".5"/>
          <v:textpath style="font-family:&quot;Times New Roman&quot;;font-size:1pt" string="SIFY INTERNAL"/>
          <w10:wrap anchorx="margin" anchory="margin"/>
        </v:shape>
      </w:pict>
    </w:r>
    <w:r w:rsidR="008F3B97">
      <w:rPr>
        <w:lang w:val="en-US"/>
      </w:rPr>
      <w:t>Sify Digital Services Ltd.</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9F1C7B" w:rsidRDefault="00EE6AC1" w14:paraId="132DB4FD" w14:textId="67F94A59">
    <w:pPr>
      <w:pStyle w:val="Header"/>
    </w:pPr>
    <w:r>
      <w:rPr>
        <w:noProof/>
      </w:rPr>
      <w:pict w14:anchorId="3676006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316578" style="position:absolute;margin-left:0;margin-top:0;width:551.45pt;height:84.8pt;rotation:315;z-index:-251658238;mso-position-horizontal:center;mso-position-horizontal-relative:margin;mso-position-vertical:center;mso-position-vertical-relative:margin" o:spid="_x0000_s1025" o:allowincell="f" fillcolor="silver" stroked="f" type="#_x0000_t136">
          <v:fill opacity=".5"/>
          <v:textpath style="font-family:&quot;Times New Roman&quot;;font-size:1pt" string="SIFY INTERNAL"/>
          <w10:wrap anchorx="margin" anchory="margin"/>
        </v:shape>
      </w:pict>
    </w:r>
  </w:p>
</w:hdr>
</file>

<file path=word/intelligence2.xml><?xml version="1.0" encoding="utf-8"?>
<int2:intelligence xmlns:int2="http://schemas.microsoft.com/office/intelligence/2020/intelligence" xmlns:oel="http://schemas.microsoft.com/office/2019/extlst">
  <int2:observations>
    <int2:textHash int2:hashCode="Iv3xy1jdSATBaf" int2:id="4q6FHzjS">
      <int2:state int2:value="Rejected" int2:type="AugLoop_Text_Critique"/>
    </int2:textHash>
    <int2:textHash int2:hashCode="JswyF75kDoIgES" int2:id="M6fOqiE8">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7367C6"/>
    <w:multiLevelType w:val="hybridMultilevel"/>
    <w:tmpl w:val="D46020A4"/>
    <w:lvl w:ilvl="0" w:tplc="40090001">
      <w:start w:val="1"/>
      <w:numFmt w:val="bullet"/>
      <w:lvlText w:val=""/>
      <w:lvlJc w:val="left"/>
      <w:pPr>
        <w:ind w:left="720" w:hanging="360"/>
      </w:pPr>
      <w:rPr>
        <w:rFonts w:hint="default" w:ascii="Symbol" w:hAnsi="Symbol"/>
      </w:rPr>
    </w:lvl>
    <w:lvl w:ilvl="1" w:tplc="40090003">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1" w15:restartNumberingAfterBreak="0">
    <w:nsid w:val="04684A01"/>
    <w:multiLevelType w:val="multilevel"/>
    <w:tmpl w:val="6658A028"/>
    <w:lvl w:ilvl="0">
      <w:start w:val="1"/>
      <w:numFmt w:val="decimal"/>
      <w:lvlText w:val="%1."/>
      <w:lvlJc w:val="left"/>
      <w:pPr>
        <w:ind w:left="360" w:hanging="360"/>
      </w:pPr>
    </w:lvl>
    <w:lvl w:ilvl="1">
      <w:start w:val="1"/>
      <w:numFmt w:val="decimal"/>
      <w:pStyle w:val="ListNumber"/>
      <w:lvlText w:val="%1.%2."/>
      <w:lvlJc w:val="left"/>
      <w:pPr>
        <w:ind w:left="792" w:hanging="432"/>
      </w:pPr>
      <w:rPr>
        <w:i w:val="0"/>
        <w:iCs/>
        <w:sz w:val="28"/>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4B07515"/>
    <w:multiLevelType w:val="multilevel"/>
    <w:tmpl w:val="08F4E2E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 w15:restartNumberingAfterBreak="0">
    <w:nsid w:val="05A71065"/>
    <w:multiLevelType w:val="hybridMultilevel"/>
    <w:tmpl w:val="64AE0354"/>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4" w15:restartNumberingAfterBreak="0">
    <w:nsid w:val="062915A7"/>
    <w:multiLevelType w:val="multilevel"/>
    <w:tmpl w:val="9304A50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 w15:restartNumberingAfterBreak="0">
    <w:nsid w:val="07E63A6B"/>
    <w:multiLevelType w:val="hybridMultilevel"/>
    <w:tmpl w:val="30AC87D6"/>
    <w:lvl w:ilvl="0" w:tplc="3DB0E84C">
      <w:numFmt w:val="bullet"/>
      <w:pStyle w:val="ListBullet"/>
      <w:lvlText w:val="•"/>
      <w:lvlJc w:val="left"/>
      <w:pPr>
        <w:ind w:left="720" w:hanging="720"/>
      </w:pPr>
      <w:rPr>
        <w:rFonts w:hint="default" w:ascii="Calibri" w:hAnsi="Calibri" w:eastAsia="Times New Roman" w:cs="Calibri"/>
      </w:rPr>
    </w:lvl>
    <w:lvl w:ilvl="1" w:tplc="40090003" w:tentative="1">
      <w:start w:val="1"/>
      <w:numFmt w:val="bullet"/>
      <w:lvlText w:val="o"/>
      <w:lvlJc w:val="left"/>
      <w:pPr>
        <w:ind w:left="1080" w:hanging="360"/>
      </w:pPr>
      <w:rPr>
        <w:rFonts w:hint="default" w:ascii="Courier New" w:hAnsi="Courier New" w:cs="Courier New"/>
      </w:rPr>
    </w:lvl>
    <w:lvl w:ilvl="2" w:tplc="40090005" w:tentative="1">
      <w:start w:val="1"/>
      <w:numFmt w:val="bullet"/>
      <w:lvlText w:val=""/>
      <w:lvlJc w:val="left"/>
      <w:pPr>
        <w:ind w:left="1800" w:hanging="360"/>
      </w:pPr>
      <w:rPr>
        <w:rFonts w:hint="default" w:ascii="Wingdings" w:hAnsi="Wingdings"/>
      </w:rPr>
    </w:lvl>
    <w:lvl w:ilvl="3" w:tplc="40090001" w:tentative="1">
      <w:start w:val="1"/>
      <w:numFmt w:val="bullet"/>
      <w:lvlText w:val=""/>
      <w:lvlJc w:val="left"/>
      <w:pPr>
        <w:ind w:left="2520" w:hanging="360"/>
      </w:pPr>
      <w:rPr>
        <w:rFonts w:hint="default" w:ascii="Symbol" w:hAnsi="Symbol"/>
      </w:rPr>
    </w:lvl>
    <w:lvl w:ilvl="4" w:tplc="40090003" w:tentative="1">
      <w:start w:val="1"/>
      <w:numFmt w:val="bullet"/>
      <w:lvlText w:val="o"/>
      <w:lvlJc w:val="left"/>
      <w:pPr>
        <w:ind w:left="3240" w:hanging="360"/>
      </w:pPr>
      <w:rPr>
        <w:rFonts w:hint="default" w:ascii="Courier New" w:hAnsi="Courier New" w:cs="Courier New"/>
      </w:rPr>
    </w:lvl>
    <w:lvl w:ilvl="5" w:tplc="40090005" w:tentative="1">
      <w:start w:val="1"/>
      <w:numFmt w:val="bullet"/>
      <w:lvlText w:val=""/>
      <w:lvlJc w:val="left"/>
      <w:pPr>
        <w:ind w:left="3960" w:hanging="360"/>
      </w:pPr>
      <w:rPr>
        <w:rFonts w:hint="default" w:ascii="Wingdings" w:hAnsi="Wingdings"/>
      </w:rPr>
    </w:lvl>
    <w:lvl w:ilvl="6" w:tplc="40090001" w:tentative="1">
      <w:start w:val="1"/>
      <w:numFmt w:val="bullet"/>
      <w:lvlText w:val=""/>
      <w:lvlJc w:val="left"/>
      <w:pPr>
        <w:ind w:left="4680" w:hanging="360"/>
      </w:pPr>
      <w:rPr>
        <w:rFonts w:hint="default" w:ascii="Symbol" w:hAnsi="Symbol"/>
      </w:rPr>
    </w:lvl>
    <w:lvl w:ilvl="7" w:tplc="40090003" w:tentative="1">
      <w:start w:val="1"/>
      <w:numFmt w:val="bullet"/>
      <w:lvlText w:val="o"/>
      <w:lvlJc w:val="left"/>
      <w:pPr>
        <w:ind w:left="5400" w:hanging="360"/>
      </w:pPr>
      <w:rPr>
        <w:rFonts w:hint="default" w:ascii="Courier New" w:hAnsi="Courier New" w:cs="Courier New"/>
      </w:rPr>
    </w:lvl>
    <w:lvl w:ilvl="8" w:tplc="40090005" w:tentative="1">
      <w:start w:val="1"/>
      <w:numFmt w:val="bullet"/>
      <w:lvlText w:val=""/>
      <w:lvlJc w:val="left"/>
      <w:pPr>
        <w:ind w:left="6120" w:hanging="360"/>
      </w:pPr>
      <w:rPr>
        <w:rFonts w:hint="default" w:ascii="Wingdings" w:hAnsi="Wingdings"/>
      </w:rPr>
    </w:lvl>
  </w:abstractNum>
  <w:abstractNum w:abstractNumId="6" w15:restartNumberingAfterBreak="0">
    <w:nsid w:val="0AD119AC"/>
    <w:multiLevelType w:val="hybridMultilevel"/>
    <w:tmpl w:val="3E06B6BA"/>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7" w15:restartNumberingAfterBreak="0">
    <w:nsid w:val="0B2F2BB4"/>
    <w:multiLevelType w:val="hybridMultilevel"/>
    <w:tmpl w:val="A6603C02"/>
    <w:lvl w:ilvl="0" w:tplc="40090001">
      <w:start w:val="1"/>
      <w:numFmt w:val="bullet"/>
      <w:lvlText w:val=""/>
      <w:lvlJc w:val="left"/>
      <w:pPr>
        <w:ind w:left="360" w:hanging="360"/>
      </w:pPr>
      <w:rPr>
        <w:rFonts w:hint="default" w:ascii="Symbol" w:hAnsi="Symbol"/>
      </w:rPr>
    </w:lvl>
    <w:lvl w:ilvl="1" w:tplc="40090003" w:tentative="1">
      <w:start w:val="1"/>
      <w:numFmt w:val="bullet"/>
      <w:lvlText w:val="o"/>
      <w:lvlJc w:val="left"/>
      <w:pPr>
        <w:ind w:left="1080" w:hanging="360"/>
      </w:pPr>
      <w:rPr>
        <w:rFonts w:hint="default" w:ascii="Courier New" w:hAnsi="Courier New" w:cs="Courier New"/>
      </w:rPr>
    </w:lvl>
    <w:lvl w:ilvl="2" w:tplc="40090005" w:tentative="1">
      <w:start w:val="1"/>
      <w:numFmt w:val="bullet"/>
      <w:lvlText w:val=""/>
      <w:lvlJc w:val="left"/>
      <w:pPr>
        <w:ind w:left="1800" w:hanging="360"/>
      </w:pPr>
      <w:rPr>
        <w:rFonts w:hint="default" w:ascii="Wingdings" w:hAnsi="Wingdings"/>
      </w:rPr>
    </w:lvl>
    <w:lvl w:ilvl="3" w:tplc="40090001" w:tentative="1">
      <w:start w:val="1"/>
      <w:numFmt w:val="bullet"/>
      <w:lvlText w:val=""/>
      <w:lvlJc w:val="left"/>
      <w:pPr>
        <w:ind w:left="2520" w:hanging="360"/>
      </w:pPr>
      <w:rPr>
        <w:rFonts w:hint="default" w:ascii="Symbol" w:hAnsi="Symbol"/>
      </w:rPr>
    </w:lvl>
    <w:lvl w:ilvl="4" w:tplc="40090003" w:tentative="1">
      <w:start w:val="1"/>
      <w:numFmt w:val="bullet"/>
      <w:lvlText w:val="o"/>
      <w:lvlJc w:val="left"/>
      <w:pPr>
        <w:ind w:left="3240" w:hanging="360"/>
      </w:pPr>
      <w:rPr>
        <w:rFonts w:hint="default" w:ascii="Courier New" w:hAnsi="Courier New" w:cs="Courier New"/>
      </w:rPr>
    </w:lvl>
    <w:lvl w:ilvl="5" w:tplc="40090005" w:tentative="1">
      <w:start w:val="1"/>
      <w:numFmt w:val="bullet"/>
      <w:lvlText w:val=""/>
      <w:lvlJc w:val="left"/>
      <w:pPr>
        <w:ind w:left="3960" w:hanging="360"/>
      </w:pPr>
      <w:rPr>
        <w:rFonts w:hint="default" w:ascii="Wingdings" w:hAnsi="Wingdings"/>
      </w:rPr>
    </w:lvl>
    <w:lvl w:ilvl="6" w:tplc="40090001" w:tentative="1">
      <w:start w:val="1"/>
      <w:numFmt w:val="bullet"/>
      <w:lvlText w:val=""/>
      <w:lvlJc w:val="left"/>
      <w:pPr>
        <w:ind w:left="4680" w:hanging="360"/>
      </w:pPr>
      <w:rPr>
        <w:rFonts w:hint="default" w:ascii="Symbol" w:hAnsi="Symbol"/>
      </w:rPr>
    </w:lvl>
    <w:lvl w:ilvl="7" w:tplc="40090003" w:tentative="1">
      <w:start w:val="1"/>
      <w:numFmt w:val="bullet"/>
      <w:lvlText w:val="o"/>
      <w:lvlJc w:val="left"/>
      <w:pPr>
        <w:ind w:left="5400" w:hanging="360"/>
      </w:pPr>
      <w:rPr>
        <w:rFonts w:hint="default" w:ascii="Courier New" w:hAnsi="Courier New" w:cs="Courier New"/>
      </w:rPr>
    </w:lvl>
    <w:lvl w:ilvl="8" w:tplc="40090005" w:tentative="1">
      <w:start w:val="1"/>
      <w:numFmt w:val="bullet"/>
      <w:lvlText w:val=""/>
      <w:lvlJc w:val="left"/>
      <w:pPr>
        <w:ind w:left="6120" w:hanging="360"/>
      </w:pPr>
      <w:rPr>
        <w:rFonts w:hint="default" w:ascii="Wingdings" w:hAnsi="Wingdings"/>
      </w:rPr>
    </w:lvl>
  </w:abstractNum>
  <w:abstractNum w:abstractNumId="8" w15:restartNumberingAfterBreak="0">
    <w:nsid w:val="0B8A505D"/>
    <w:multiLevelType w:val="hybridMultilevel"/>
    <w:tmpl w:val="07C09344"/>
    <w:lvl w:ilvl="0" w:tplc="40090001">
      <w:start w:val="1"/>
      <w:numFmt w:val="bullet"/>
      <w:lvlText w:val=""/>
      <w:lvlJc w:val="left"/>
      <w:pPr>
        <w:ind w:left="360" w:hanging="360"/>
      </w:pPr>
      <w:rPr>
        <w:rFonts w:hint="default" w:ascii="Symbol" w:hAnsi="Symbol"/>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0F2A7264"/>
    <w:multiLevelType w:val="hybridMultilevel"/>
    <w:tmpl w:val="734ED11C"/>
    <w:lvl w:ilvl="0" w:tplc="40090001">
      <w:start w:val="1"/>
      <w:numFmt w:val="bullet"/>
      <w:lvlText w:val=""/>
      <w:lvlJc w:val="left"/>
      <w:pPr>
        <w:ind w:left="360" w:hanging="360"/>
      </w:pPr>
      <w:rPr>
        <w:rFonts w:hint="default" w:ascii="Symbol" w:hAnsi="Symbol"/>
      </w:rPr>
    </w:lvl>
    <w:lvl w:ilvl="1" w:tplc="40090003" w:tentative="1">
      <w:start w:val="1"/>
      <w:numFmt w:val="bullet"/>
      <w:lvlText w:val="o"/>
      <w:lvlJc w:val="left"/>
      <w:pPr>
        <w:ind w:left="1080" w:hanging="360"/>
      </w:pPr>
      <w:rPr>
        <w:rFonts w:hint="default" w:ascii="Courier New" w:hAnsi="Courier New" w:cs="Courier New"/>
      </w:rPr>
    </w:lvl>
    <w:lvl w:ilvl="2" w:tplc="40090005" w:tentative="1">
      <w:start w:val="1"/>
      <w:numFmt w:val="bullet"/>
      <w:lvlText w:val=""/>
      <w:lvlJc w:val="left"/>
      <w:pPr>
        <w:ind w:left="1800" w:hanging="360"/>
      </w:pPr>
      <w:rPr>
        <w:rFonts w:hint="default" w:ascii="Wingdings" w:hAnsi="Wingdings"/>
      </w:rPr>
    </w:lvl>
    <w:lvl w:ilvl="3" w:tplc="40090001" w:tentative="1">
      <w:start w:val="1"/>
      <w:numFmt w:val="bullet"/>
      <w:lvlText w:val=""/>
      <w:lvlJc w:val="left"/>
      <w:pPr>
        <w:ind w:left="2520" w:hanging="360"/>
      </w:pPr>
      <w:rPr>
        <w:rFonts w:hint="default" w:ascii="Symbol" w:hAnsi="Symbol"/>
      </w:rPr>
    </w:lvl>
    <w:lvl w:ilvl="4" w:tplc="40090003" w:tentative="1">
      <w:start w:val="1"/>
      <w:numFmt w:val="bullet"/>
      <w:lvlText w:val="o"/>
      <w:lvlJc w:val="left"/>
      <w:pPr>
        <w:ind w:left="3240" w:hanging="360"/>
      </w:pPr>
      <w:rPr>
        <w:rFonts w:hint="default" w:ascii="Courier New" w:hAnsi="Courier New" w:cs="Courier New"/>
      </w:rPr>
    </w:lvl>
    <w:lvl w:ilvl="5" w:tplc="40090005" w:tentative="1">
      <w:start w:val="1"/>
      <w:numFmt w:val="bullet"/>
      <w:lvlText w:val=""/>
      <w:lvlJc w:val="left"/>
      <w:pPr>
        <w:ind w:left="3960" w:hanging="360"/>
      </w:pPr>
      <w:rPr>
        <w:rFonts w:hint="default" w:ascii="Wingdings" w:hAnsi="Wingdings"/>
      </w:rPr>
    </w:lvl>
    <w:lvl w:ilvl="6" w:tplc="40090001" w:tentative="1">
      <w:start w:val="1"/>
      <w:numFmt w:val="bullet"/>
      <w:lvlText w:val=""/>
      <w:lvlJc w:val="left"/>
      <w:pPr>
        <w:ind w:left="4680" w:hanging="360"/>
      </w:pPr>
      <w:rPr>
        <w:rFonts w:hint="default" w:ascii="Symbol" w:hAnsi="Symbol"/>
      </w:rPr>
    </w:lvl>
    <w:lvl w:ilvl="7" w:tplc="40090003" w:tentative="1">
      <w:start w:val="1"/>
      <w:numFmt w:val="bullet"/>
      <w:lvlText w:val="o"/>
      <w:lvlJc w:val="left"/>
      <w:pPr>
        <w:ind w:left="5400" w:hanging="360"/>
      </w:pPr>
      <w:rPr>
        <w:rFonts w:hint="default" w:ascii="Courier New" w:hAnsi="Courier New" w:cs="Courier New"/>
      </w:rPr>
    </w:lvl>
    <w:lvl w:ilvl="8" w:tplc="40090005" w:tentative="1">
      <w:start w:val="1"/>
      <w:numFmt w:val="bullet"/>
      <w:lvlText w:val=""/>
      <w:lvlJc w:val="left"/>
      <w:pPr>
        <w:ind w:left="6120" w:hanging="360"/>
      </w:pPr>
      <w:rPr>
        <w:rFonts w:hint="default" w:ascii="Wingdings" w:hAnsi="Wingdings"/>
      </w:rPr>
    </w:lvl>
  </w:abstractNum>
  <w:abstractNum w:abstractNumId="10" w15:restartNumberingAfterBreak="0">
    <w:nsid w:val="14763901"/>
    <w:multiLevelType w:val="hybridMultilevel"/>
    <w:tmpl w:val="142AF544"/>
    <w:lvl w:ilvl="0" w:tplc="40090001">
      <w:start w:val="1"/>
      <w:numFmt w:val="bullet"/>
      <w:lvlText w:val=""/>
      <w:lvlJc w:val="left"/>
      <w:pPr>
        <w:ind w:left="360" w:hanging="360"/>
      </w:pPr>
      <w:rPr>
        <w:rFonts w:hint="default" w:ascii="Symbol" w:hAnsi="Symbol"/>
      </w:rPr>
    </w:lvl>
    <w:lvl w:ilvl="1" w:tplc="40090003" w:tentative="1">
      <w:start w:val="1"/>
      <w:numFmt w:val="bullet"/>
      <w:lvlText w:val="o"/>
      <w:lvlJc w:val="left"/>
      <w:pPr>
        <w:ind w:left="1080" w:hanging="360"/>
      </w:pPr>
      <w:rPr>
        <w:rFonts w:hint="default" w:ascii="Courier New" w:hAnsi="Courier New" w:cs="Courier New"/>
      </w:rPr>
    </w:lvl>
    <w:lvl w:ilvl="2" w:tplc="40090005" w:tentative="1">
      <w:start w:val="1"/>
      <w:numFmt w:val="bullet"/>
      <w:lvlText w:val=""/>
      <w:lvlJc w:val="left"/>
      <w:pPr>
        <w:ind w:left="1800" w:hanging="360"/>
      </w:pPr>
      <w:rPr>
        <w:rFonts w:hint="default" w:ascii="Wingdings" w:hAnsi="Wingdings"/>
      </w:rPr>
    </w:lvl>
    <w:lvl w:ilvl="3" w:tplc="40090001" w:tentative="1">
      <w:start w:val="1"/>
      <w:numFmt w:val="bullet"/>
      <w:lvlText w:val=""/>
      <w:lvlJc w:val="left"/>
      <w:pPr>
        <w:ind w:left="2520" w:hanging="360"/>
      </w:pPr>
      <w:rPr>
        <w:rFonts w:hint="default" w:ascii="Symbol" w:hAnsi="Symbol"/>
      </w:rPr>
    </w:lvl>
    <w:lvl w:ilvl="4" w:tplc="40090003" w:tentative="1">
      <w:start w:val="1"/>
      <w:numFmt w:val="bullet"/>
      <w:lvlText w:val="o"/>
      <w:lvlJc w:val="left"/>
      <w:pPr>
        <w:ind w:left="3240" w:hanging="360"/>
      </w:pPr>
      <w:rPr>
        <w:rFonts w:hint="default" w:ascii="Courier New" w:hAnsi="Courier New" w:cs="Courier New"/>
      </w:rPr>
    </w:lvl>
    <w:lvl w:ilvl="5" w:tplc="40090005" w:tentative="1">
      <w:start w:val="1"/>
      <w:numFmt w:val="bullet"/>
      <w:lvlText w:val=""/>
      <w:lvlJc w:val="left"/>
      <w:pPr>
        <w:ind w:left="3960" w:hanging="360"/>
      </w:pPr>
      <w:rPr>
        <w:rFonts w:hint="default" w:ascii="Wingdings" w:hAnsi="Wingdings"/>
      </w:rPr>
    </w:lvl>
    <w:lvl w:ilvl="6" w:tplc="40090001" w:tentative="1">
      <w:start w:val="1"/>
      <w:numFmt w:val="bullet"/>
      <w:lvlText w:val=""/>
      <w:lvlJc w:val="left"/>
      <w:pPr>
        <w:ind w:left="4680" w:hanging="360"/>
      </w:pPr>
      <w:rPr>
        <w:rFonts w:hint="default" w:ascii="Symbol" w:hAnsi="Symbol"/>
      </w:rPr>
    </w:lvl>
    <w:lvl w:ilvl="7" w:tplc="40090003" w:tentative="1">
      <w:start w:val="1"/>
      <w:numFmt w:val="bullet"/>
      <w:lvlText w:val="o"/>
      <w:lvlJc w:val="left"/>
      <w:pPr>
        <w:ind w:left="5400" w:hanging="360"/>
      </w:pPr>
      <w:rPr>
        <w:rFonts w:hint="default" w:ascii="Courier New" w:hAnsi="Courier New" w:cs="Courier New"/>
      </w:rPr>
    </w:lvl>
    <w:lvl w:ilvl="8" w:tplc="40090005" w:tentative="1">
      <w:start w:val="1"/>
      <w:numFmt w:val="bullet"/>
      <w:lvlText w:val=""/>
      <w:lvlJc w:val="left"/>
      <w:pPr>
        <w:ind w:left="6120" w:hanging="360"/>
      </w:pPr>
      <w:rPr>
        <w:rFonts w:hint="default" w:ascii="Wingdings" w:hAnsi="Wingdings"/>
      </w:rPr>
    </w:lvl>
  </w:abstractNum>
  <w:abstractNum w:abstractNumId="11" w15:restartNumberingAfterBreak="0">
    <w:nsid w:val="14B75D96"/>
    <w:multiLevelType w:val="hybridMultilevel"/>
    <w:tmpl w:val="3236BEE2"/>
    <w:lvl w:ilvl="0" w:tplc="40090001">
      <w:start w:val="1"/>
      <w:numFmt w:val="bullet"/>
      <w:lvlText w:val=""/>
      <w:lvlJc w:val="left"/>
      <w:pPr>
        <w:ind w:left="360" w:hanging="360"/>
      </w:pPr>
      <w:rPr>
        <w:rFonts w:hint="default" w:ascii="Symbol" w:hAnsi="Symbol"/>
      </w:rPr>
    </w:lvl>
    <w:lvl w:ilvl="1" w:tplc="40090003">
      <w:start w:val="1"/>
      <w:numFmt w:val="bullet"/>
      <w:lvlText w:val="o"/>
      <w:lvlJc w:val="left"/>
      <w:pPr>
        <w:ind w:left="1080" w:hanging="360"/>
      </w:pPr>
      <w:rPr>
        <w:rFonts w:hint="default" w:ascii="Courier New" w:hAnsi="Courier New" w:cs="Courier New"/>
      </w:rPr>
    </w:lvl>
    <w:lvl w:ilvl="2" w:tplc="40090005" w:tentative="1">
      <w:start w:val="1"/>
      <w:numFmt w:val="bullet"/>
      <w:lvlText w:val=""/>
      <w:lvlJc w:val="left"/>
      <w:pPr>
        <w:ind w:left="1800" w:hanging="360"/>
      </w:pPr>
      <w:rPr>
        <w:rFonts w:hint="default" w:ascii="Wingdings" w:hAnsi="Wingdings"/>
      </w:rPr>
    </w:lvl>
    <w:lvl w:ilvl="3" w:tplc="40090001" w:tentative="1">
      <w:start w:val="1"/>
      <w:numFmt w:val="bullet"/>
      <w:lvlText w:val=""/>
      <w:lvlJc w:val="left"/>
      <w:pPr>
        <w:ind w:left="2520" w:hanging="360"/>
      </w:pPr>
      <w:rPr>
        <w:rFonts w:hint="default" w:ascii="Symbol" w:hAnsi="Symbol"/>
      </w:rPr>
    </w:lvl>
    <w:lvl w:ilvl="4" w:tplc="40090003" w:tentative="1">
      <w:start w:val="1"/>
      <w:numFmt w:val="bullet"/>
      <w:lvlText w:val="o"/>
      <w:lvlJc w:val="left"/>
      <w:pPr>
        <w:ind w:left="3240" w:hanging="360"/>
      </w:pPr>
      <w:rPr>
        <w:rFonts w:hint="default" w:ascii="Courier New" w:hAnsi="Courier New" w:cs="Courier New"/>
      </w:rPr>
    </w:lvl>
    <w:lvl w:ilvl="5" w:tplc="40090005" w:tentative="1">
      <w:start w:val="1"/>
      <w:numFmt w:val="bullet"/>
      <w:lvlText w:val=""/>
      <w:lvlJc w:val="left"/>
      <w:pPr>
        <w:ind w:left="3960" w:hanging="360"/>
      </w:pPr>
      <w:rPr>
        <w:rFonts w:hint="default" w:ascii="Wingdings" w:hAnsi="Wingdings"/>
      </w:rPr>
    </w:lvl>
    <w:lvl w:ilvl="6" w:tplc="40090001" w:tentative="1">
      <w:start w:val="1"/>
      <w:numFmt w:val="bullet"/>
      <w:lvlText w:val=""/>
      <w:lvlJc w:val="left"/>
      <w:pPr>
        <w:ind w:left="4680" w:hanging="360"/>
      </w:pPr>
      <w:rPr>
        <w:rFonts w:hint="default" w:ascii="Symbol" w:hAnsi="Symbol"/>
      </w:rPr>
    </w:lvl>
    <w:lvl w:ilvl="7" w:tplc="40090003" w:tentative="1">
      <w:start w:val="1"/>
      <w:numFmt w:val="bullet"/>
      <w:lvlText w:val="o"/>
      <w:lvlJc w:val="left"/>
      <w:pPr>
        <w:ind w:left="5400" w:hanging="360"/>
      </w:pPr>
      <w:rPr>
        <w:rFonts w:hint="default" w:ascii="Courier New" w:hAnsi="Courier New" w:cs="Courier New"/>
      </w:rPr>
    </w:lvl>
    <w:lvl w:ilvl="8" w:tplc="40090005" w:tentative="1">
      <w:start w:val="1"/>
      <w:numFmt w:val="bullet"/>
      <w:lvlText w:val=""/>
      <w:lvlJc w:val="left"/>
      <w:pPr>
        <w:ind w:left="6120" w:hanging="360"/>
      </w:pPr>
      <w:rPr>
        <w:rFonts w:hint="default" w:ascii="Wingdings" w:hAnsi="Wingdings"/>
      </w:rPr>
    </w:lvl>
  </w:abstractNum>
  <w:abstractNum w:abstractNumId="12" w15:restartNumberingAfterBreak="0">
    <w:nsid w:val="19532ACD"/>
    <w:multiLevelType w:val="hybridMultilevel"/>
    <w:tmpl w:val="875C46D0"/>
    <w:lvl w:ilvl="0" w:tplc="40090001">
      <w:start w:val="1"/>
      <w:numFmt w:val="bullet"/>
      <w:lvlText w:val=""/>
      <w:lvlJc w:val="left"/>
      <w:pPr>
        <w:ind w:left="360" w:hanging="360"/>
      </w:pPr>
      <w:rPr>
        <w:rFonts w:hint="default" w:ascii="Symbol" w:hAnsi="Symbol"/>
      </w:rPr>
    </w:lvl>
    <w:lvl w:ilvl="1" w:tplc="40090003" w:tentative="1">
      <w:start w:val="1"/>
      <w:numFmt w:val="bullet"/>
      <w:lvlText w:val="o"/>
      <w:lvlJc w:val="left"/>
      <w:pPr>
        <w:ind w:left="1080" w:hanging="360"/>
      </w:pPr>
      <w:rPr>
        <w:rFonts w:hint="default" w:ascii="Courier New" w:hAnsi="Courier New" w:cs="Courier New"/>
      </w:rPr>
    </w:lvl>
    <w:lvl w:ilvl="2" w:tplc="40090005" w:tentative="1">
      <w:start w:val="1"/>
      <w:numFmt w:val="bullet"/>
      <w:lvlText w:val=""/>
      <w:lvlJc w:val="left"/>
      <w:pPr>
        <w:ind w:left="1800" w:hanging="360"/>
      </w:pPr>
      <w:rPr>
        <w:rFonts w:hint="default" w:ascii="Wingdings" w:hAnsi="Wingdings"/>
      </w:rPr>
    </w:lvl>
    <w:lvl w:ilvl="3" w:tplc="40090001" w:tentative="1">
      <w:start w:val="1"/>
      <w:numFmt w:val="bullet"/>
      <w:lvlText w:val=""/>
      <w:lvlJc w:val="left"/>
      <w:pPr>
        <w:ind w:left="2520" w:hanging="360"/>
      </w:pPr>
      <w:rPr>
        <w:rFonts w:hint="default" w:ascii="Symbol" w:hAnsi="Symbol"/>
      </w:rPr>
    </w:lvl>
    <w:lvl w:ilvl="4" w:tplc="40090003" w:tentative="1">
      <w:start w:val="1"/>
      <w:numFmt w:val="bullet"/>
      <w:lvlText w:val="o"/>
      <w:lvlJc w:val="left"/>
      <w:pPr>
        <w:ind w:left="3240" w:hanging="360"/>
      </w:pPr>
      <w:rPr>
        <w:rFonts w:hint="default" w:ascii="Courier New" w:hAnsi="Courier New" w:cs="Courier New"/>
      </w:rPr>
    </w:lvl>
    <w:lvl w:ilvl="5" w:tplc="40090005" w:tentative="1">
      <w:start w:val="1"/>
      <w:numFmt w:val="bullet"/>
      <w:lvlText w:val=""/>
      <w:lvlJc w:val="left"/>
      <w:pPr>
        <w:ind w:left="3960" w:hanging="360"/>
      </w:pPr>
      <w:rPr>
        <w:rFonts w:hint="default" w:ascii="Wingdings" w:hAnsi="Wingdings"/>
      </w:rPr>
    </w:lvl>
    <w:lvl w:ilvl="6" w:tplc="40090001" w:tentative="1">
      <w:start w:val="1"/>
      <w:numFmt w:val="bullet"/>
      <w:lvlText w:val=""/>
      <w:lvlJc w:val="left"/>
      <w:pPr>
        <w:ind w:left="4680" w:hanging="360"/>
      </w:pPr>
      <w:rPr>
        <w:rFonts w:hint="default" w:ascii="Symbol" w:hAnsi="Symbol"/>
      </w:rPr>
    </w:lvl>
    <w:lvl w:ilvl="7" w:tplc="40090003" w:tentative="1">
      <w:start w:val="1"/>
      <w:numFmt w:val="bullet"/>
      <w:lvlText w:val="o"/>
      <w:lvlJc w:val="left"/>
      <w:pPr>
        <w:ind w:left="5400" w:hanging="360"/>
      </w:pPr>
      <w:rPr>
        <w:rFonts w:hint="default" w:ascii="Courier New" w:hAnsi="Courier New" w:cs="Courier New"/>
      </w:rPr>
    </w:lvl>
    <w:lvl w:ilvl="8" w:tplc="40090005" w:tentative="1">
      <w:start w:val="1"/>
      <w:numFmt w:val="bullet"/>
      <w:lvlText w:val=""/>
      <w:lvlJc w:val="left"/>
      <w:pPr>
        <w:ind w:left="6120" w:hanging="360"/>
      </w:pPr>
      <w:rPr>
        <w:rFonts w:hint="default" w:ascii="Wingdings" w:hAnsi="Wingdings"/>
      </w:rPr>
    </w:lvl>
  </w:abstractNum>
  <w:abstractNum w:abstractNumId="13" w15:restartNumberingAfterBreak="0">
    <w:nsid w:val="1ECB7893"/>
    <w:multiLevelType w:val="multilevel"/>
    <w:tmpl w:val="EE2EDE3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4" w15:restartNumberingAfterBreak="0">
    <w:nsid w:val="208C482D"/>
    <w:multiLevelType w:val="hybridMultilevel"/>
    <w:tmpl w:val="6C206CDA"/>
    <w:lvl w:ilvl="0" w:tplc="40090001">
      <w:start w:val="1"/>
      <w:numFmt w:val="bullet"/>
      <w:lvlText w:val=""/>
      <w:lvlJc w:val="left"/>
      <w:pPr>
        <w:ind w:left="360" w:hanging="360"/>
      </w:pPr>
      <w:rPr>
        <w:rFonts w:hint="default" w:ascii="Symbol" w:hAnsi="Symbol"/>
      </w:rPr>
    </w:lvl>
    <w:lvl w:ilvl="1" w:tplc="40090003" w:tentative="1">
      <w:start w:val="1"/>
      <w:numFmt w:val="bullet"/>
      <w:lvlText w:val="o"/>
      <w:lvlJc w:val="left"/>
      <w:pPr>
        <w:ind w:left="1080" w:hanging="360"/>
      </w:pPr>
      <w:rPr>
        <w:rFonts w:hint="default" w:ascii="Courier New" w:hAnsi="Courier New" w:cs="Courier New"/>
      </w:rPr>
    </w:lvl>
    <w:lvl w:ilvl="2" w:tplc="40090005" w:tentative="1">
      <w:start w:val="1"/>
      <w:numFmt w:val="bullet"/>
      <w:lvlText w:val=""/>
      <w:lvlJc w:val="left"/>
      <w:pPr>
        <w:ind w:left="1800" w:hanging="360"/>
      </w:pPr>
      <w:rPr>
        <w:rFonts w:hint="default" w:ascii="Wingdings" w:hAnsi="Wingdings"/>
      </w:rPr>
    </w:lvl>
    <w:lvl w:ilvl="3" w:tplc="40090001" w:tentative="1">
      <w:start w:val="1"/>
      <w:numFmt w:val="bullet"/>
      <w:lvlText w:val=""/>
      <w:lvlJc w:val="left"/>
      <w:pPr>
        <w:ind w:left="2520" w:hanging="360"/>
      </w:pPr>
      <w:rPr>
        <w:rFonts w:hint="default" w:ascii="Symbol" w:hAnsi="Symbol"/>
      </w:rPr>
    </w:lvl>
    <w:lvl w:ilvl="4" w:tplc="40090003" w:tentative="1">
      <w:start w:val="1"/>
      <w:numFmt w:val="bullet"/>
      <w:lvlText w:val="o"/>
      <w:lvlJc w:val="left"/>
      <w:pPr>
        <w:ind w:left="3240" w:hanging="360"/>
      </w:pPr>
      <w:rPr>
        <w:rFonts w:hint="default" w:ascii="Courier New" w:hAnsi="Courier New" w:cs="Courier New"/>
      </w:rPr>
    </w:lvl>
    <w:lvl w:ilvl="5" w:tplc="40090005" w:tentative="1">
      <w:start w:val="1"/>
      <w:numFmt w:val="bullet"/>
      <w:lvlText w:val=""/>
      <w:lvlJc w:val="left"/>
      <w:pPr>
        <w:ind w:left="3960" w:hanging="360"/>
      </w:pPr>
      <w:rPr>
        <w:rFonts w:hint="default" w:ascii="Wingdings" w:hAnsi="Wingdings"/>
      </w:rPr>
    </w:lvl>
    <w:lvl w:ilvl="6" w:tplc="40090001" w:tentative="1">
      <w:start w:val="1"/>
      <w:numFmt w:val="bullet"/>
      <w:lvlText w:val=""/>
      <w:lvlJc w:val="left"/>
      <w:pPr>
        <w:ind w:left="4680" w:hanging="360"/>
      </w:pPr>
      <w:rPr>
        <w:rFonts w:hint="default" w:ascii="Symbol" w:hAnsi="Symbol"/>
      </w:rPr>
    </w:lvl>
    <w:lvl w:ilvl="7" w:tplc="40090003" w:tentative="1">
      <w:start w:val="1"/>
      <w:numFmt w:val="bullet"/>
      <w:lvlText w:val="o"/>
      <w:lvlJc w:val="left"/>
      <w:pPr>
        <w:ind w:left="5400" w:hanging="360"/>
      </w:pPr>
      <w:rPr>
        <w:rFonts w:hint="default" w:ascii="Courier New" w:hAnsi="Courier New" w:cs="Courier New"/>
      </w:rPr>
    </w:lvl>
    <w:lvl w:ilvl="8" w:tplc="40090005" w:tentative="1">
      <w:start w:val="1"/>
      <w:numFmt w:val="bullet"/>
      <w:lvlText w:val=""/>
      <w:lvlJc w:val="left"/>
      <w:pPr>
        <w:ind w:left="6120" w:hanging="360"/>
      </w:pPr>
      <w:rPr>
        <w:rFonts w:hint="default" w:ascii="Wingdings" w:hAnsi="Wingdings"/>
      </w:rPr>
    </w:lvl>
  </w:abstractNum>
  <w:abstractNum w:abstractNumId="15" w15:restartNumberingAfterBreak="0">
    <w:nsid w:val="212F44CA"/>
    <w:multiLevelType w:val="multilevel"/>
    <w:tmpl w:val="6972A2F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6" w15:restartNumberingAfterBreak="0">
    <w:nsid w:val="2582138E"/>
    <w:multiLevelType w:val="hybridMultilevel"/>
    <w:tmpl w:val="C78A8636"/>
    <w:lvl w:ilvl="0" w:tplc="3EA82A6E">
      <w:start w:val="1"/>
      <w:numFmt w:val="bullet"/>
      <w:lvlText w:val="•"/>
      <w:lvlJc w:val="left"/>
      <w:pPr>
        <w:ind w:left="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291444AA">
      <w:start w:val="1"/>
      <w:numFmt w:val="bullet"/>
      <w:lvlText w:val="o"/>
      <w:lvlJc w:val="left"/>
      <w:pPr>
        <w:ind w:left="720"/>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2" w:tplc="9830D12C">
      <w:start w:val="1"/>
      <w:numFmt w:val="bullet"/>
      <w:lvlText w:val="▪"/>
      <w:lvlJc w:val="left"/>
      <w:pPr>
        <w:ind w:left="1440"/>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3" w:tplc="13AAD9C0">
      <w:start w:val="1"/>
      <w:numFmt w:val="bullet"/>
      <w:lvlText w:val="•"/>
      <w:lvlJc w:val="left"/>
      <w:pPr>
        <w:ind w:left="216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15C203BA">
      <w:start w:val="1"/>
      <w:numFmt w:val="bullet"/>
      <w:lvlText w:val="o"/>
      <w:lvlJc w:val="left"/>
      <w:pPr>
        <w:ind w:left="2880"/>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5" w:tplc="5C4E8326">
      <w:start w:val="1"/>
      <w:numFmt w:val="bullet"/>
      <w:lvlText w:val="▪"/>
      <w:lvlJc w:val="left"/>
      <w:pPr>
        <w:ind w:left="3600"/>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6" w:tplc="B8541DD6">
      <w:start w:val="1"/>
      <w:numFmt w:val="bullet"/>
      <w:lvlText w:val="•"/>
      <w:lvlJc w:val="left"/>
      <w:pPr>
        <w:ind w:left="432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0FC8B722">
      <w:start w:val="1"/>
      <w:numFmt w:val="bullet"/>
      <w:lvlText w:val="o"/>
      <w:lvlJc w:val="left"/>
      <w:pPr>
        <w:ind w:left="5040"/>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8" w:tplc="2A66E644">
      <w:start w:val="1"/>
      <w:numFmt w:val="bullet"/>
      <w:lvlText w:val="▪"/>
      <w:lvlJc w:val="left"/>
      <w:pPr>
        <w:ind w:left="5760"/>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abstractNum>
  <w:abstractNum w:abstractNumId="17" w15:restartNumberingAfterBreak="0">
    <w:nsid w:val="29710304"/>
    <w:multiLevelType w:val="multilevel"/>
    <w:tmpl w:val="D55CE3C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8" w15:restartNumberingAfterBreak="0">
    <w:nsid w:val="297F1C40"/>
    <w:multiLevelType w:val="hybridMultilevel"/>
    <w:tmpl w:val="EC065B64"/>
    <w:lvl w:ilvl="0" w:tplc="40090001">
      <w:start w:val="1"/>
      <w:numFmt w:val="bullet"/>
      <w:lvlText w:val=""/>
      <w:lvlJc w:val="left"/>
      <w:pPr>
        <w:ind w:left="360" w:hanging="360"/>
      </w:pPr>
      <w:rPr>
        <w:rFonts w:hint="default" w:ascii="Symbol" w:hAnsi="Symbol"/>
      </w:rPr>
    </w:lvl>
    <w:lvl w:ilvl="1" w:tplc="40090003">
      <w:start w:val="1"/>
      <w:numFmt w:val="bullet"/>
      <w:lvlText w:val="o"/>
      <w:lvlJc w:val="left"/>
      <w:pPr>
        <w:ind w:left="1080" w:hanging="360"/>
      </w:pPr>
      <w:rPr>
        <w:rFonts w:hint="default" w:ascii="Courier New" w:hAnsi="Courier New" w:cs="Courier New"/>
      </w:rPr>
    </w:lvl>
    <w:lvl w:ilvl="2" w:tplc="40090005" w:tentative="1">
      <w:start w:val="1"/>
      <w:numFmt w:val="bullet"/>
      <w:lvlText w:val=""/>
      <w:lvlJc w:val="left"/>
      <w:pPr>
        <w:ind w:left="1800" w:hanging="360"/>
      </w:pPr>
      <w:rPr>
        <w:rFonts w:hint="default" w:ascii="Wingdings" w:hAnsi="Wingdings"/>
      </w:rPr>
    </w:lvl>
    <w:lvl w:ilvl="3" w:tplc="40090001" w:tentative="1">
      <w:start w:val="1"/>
      <w:numFmt w:val="bullet"/>
      <w:lvlText w:val=""/>
      <w:lvlJc w:val="left"/>
      <w:pPr>
        <w:ind w:left="2520" w:hanging="360"/>
      </w:pPr>
      <w:rPr>
        <w:rFonts w:hint="default" w:ascii="Symbol" w:hAnsi="Symbol"/>
      </w:rPr>
    </w:lvl>
    <w:lvl w:ilvl="4" w:tplc="40090003" w:tentative="1">
      <w:start w:val="1"/>
      <w:numFmt w:val="bullet"/>
      <w:lvlText w:val="o"/>
      <w:lvlJc w:val="left"/>
      <w:pPr>
        <w:ind w:left="3240" w:hanging="360"/>
      </w:pPr>
      <w:rPr>
        <w:rFonts w:hint="default" w:ascii="Courier New" w:hAnsi="Courier New" w:cs="Courier New"/>
      </w:rPr>
    </w:lvl>
    <w:lvl w:ilvl="5" w:tplc="40090005" w:tentative="1">
      <w:start w:val="1"/>
      <w:numFmt w:val="bullet"/>
      <w:lvlText w:val=""/>
      <w:lvlJc w:val="left"/>
      <w:pPr>
        <w:ind w:left="3960" w:hanging="360"/>
      </w:pPr>
      <w:rPr>
        <w:rFonts w:hint="default" w:ascii="Wingdings" w:hAnsi="Wingdings"/>
      </w:rPr>
    </w:lvl>
    <w:lvl w:ilvl="6" w:tplc="40090001" w:tentative="1">
      <w:start w:val="1"/>
      <w:numFmt w:val="bullet"/>
      <w:lvlText w:val=""/>
      <w:lvlJc w:val="left"/>
      <w:pPr>
        <w:ind w:left="4680" w:hanging="360"/>
      </w:pPr>
      <w:rPr>
        <w:rFonts w:hint="default" w:ascii="Symbol" w:hAnsi="Symbol"/>
      </w:rPr>
    </w:lvl>
    <w:lvl w:ilvl="7" w:tplc="40090003" w:tentative="1">
      <w:start w:val="1"/>
      <w:numFmt w:val="bullet"/>
      <w:lvlText w:val="o"/>
      <w:lvlJc w:val="left"/>
      <w:pPr>
        <w:ind w:left="5400" w:hanging="360"/>
      </w:pPr>
      <w:rPr>
        <w:rFonts w:hint="default" w:ascii="Courier New" w:hAnsi="Courier New" w:cs="Courier New"/>
      </w:rPr>
    </w:lvl>
    <w:lvl w:ilvl="8" w:tplc="40090005" w:tentative="1">
      <w:start w:val="1"/>
      <w:numFmt w:val="bullet"/>
      <w:lvlText w:val=""/>
      <w:lvlJc w:val="left"/>
      <w:pPr>
        <w:ind w:left="6120" w:hanging="360"/>
      </w:pPr>
      <w:rPr>
        <w:rFonts w:hint="default" w:ascii="Wingdings" w:hAnsi="Wingdings"/>
      </w:rPr>
    </w:lvl>
  </w:abstractNum>
  <w:abstractNum w:abstractNumId="19" w15:restartNumberingAfterBreak="0">
    <w:nsid w:val="2F1C7908"/>
    <w:multiLevelType w:val="hybridMultilevel"/>
    <w:tmpl w:val="F00EE336"/>
    <w:lvl w:ilvl="0" w:tplc="40090001">
      <w:start w:val="1"/>
      <w:numFmt w:val="bullet"/>
      <w:lvlText w:val=""/>
      <w:lvlJc w:val="left"/>
      <w:pPr>
        <w:ind w:left="360" w:hanging="360"/>
      </w:pPr>
      <w:rPr>
        <w:rFonts w:hint="default" w:ascii="Symbol" w:hAnsi="Symbol"/>
      </w:rPr>
    </w:lvl>
    <w:lvl w:ilvl="1" w:tplc="40090003">
      <w:start w:val="1"/>
      <w:numFmt w:val="bullet"/>
      <w:lvlText w:val="o"/>
      <w:lvlJc w:val="left"/>
      <w:pPr>
        <w:ind w:left="1080" w:hanging="360"/>
      </w:pPr>
      <w:rPr>
        <w:rFonts w:hint="default" w:ascii="Courier New" w:hAnsi="Courier New" w:cs="Courier New"/>
      </w:rPr>
    </w:lvl>
    <w:lvl w:ilvl="2" w:tplc="40090005" w:tentative="1">
      <w:start w:val="1"/>
      <w:numFmt w:val="bullet"/>
      <w:lvlText w:val=""/>
      <w:lvlJc w:val="left"/>
      <w:pPr>
        <w:ind w:left="1800" w:hanging="360"/>
      </w:pPr>
      <w:rPr>
        <w:rFonts w:hint="default" w:ascii="Wingdings" w:hAnsi="Wingdings"/>
      </w:rPr>
    </w:lvl>
    <w:lvl w:ilvl="3" w:tplc="40090001" w:tentative="1">
      <w:start w:val="1"/>
      <w:numFmt w:val="bullet"/>
      <w:lvlText w:val=""/>
      <w:lvlJc w:val="left"/>
      <w:pPr>
        <w:ind w:left="2520" w:hanging="360"/>
      </w:pPr>
      <w:rPr>
        <w:rFonts w:hint="default" w:ascii="Symbol" w:hAnsi="Symbol"/>
      </w:rPr>
    </w:lvl>
    <w:lvl w:ilvl="4" w:tplc="40090003" w:tentative="1">
      <w:start w:val="1"/>
      <w:numFmt w:val="bullet"/>
      <w:lvlText w:val="o"/>
      <w:lvlJc w:val="left"/>
      <w:pPr>
        <w:ind w:left="3240" w:hanging="360"/>
      </w:pPr>
      <w:rPr>
        <w:rFonts w:hint="default" w:ascii="Courier New" w:hAnsi="Courier New" w:cs="Courier New"/>
      </w:rPr>
    </w:lvl>
    <w:lvl w:ilvl="5" w:tplc="40090005" w:tentative="1">
      <w:start w:val="1"/>
      <w:numFmt w:val="bullet"/>
      <w:lvlText w:val=""/>
      <w:lvlJc w:val="left"/>
      <w:pPr>
        <w:ind w:left="3960" w:hanging="360"/>
      </w:pPr>
      <w:rPr>
        <w:rFonts w:hint="default" w:ascii="Wingdings" w:hAnsi="Wingdings"/>
      </w:rPr>
    </w:lvl>
    <w:lvl w:ilvl="6" w:tplc="40090001" w:tentative="1">
      <w:start w:val="1"/>
      <w:numFmt w:val="bullet"/>
      <w:lvlText w:val=""/>
      <w:lvlJc w:val="left"/>
      <w:pPr>
        <w:ind w:left="4680" w:hanging="360"/>
      </w:pPr>
      <w:rPr>
        <w:rFonts w:hint="default" w:ascii="Symbol" w:hAnsi="Symbol"/>
      </w:rPr>
    </w:lvl>
    <w:lvl w:ilvl="7" w:tplc="40090003" w:tentative="1">
      <w:start w:val="1"/>
      <w:numFmt w:val="bullet"/>
      <w:lvlText w:val="o"/>
      <w:lvlJc w:val="left"/>
      <w:pPr>
        <w:ind w:left="5400" w:hanging="360"/>
      </w:pPr>
      <w:rPr>
        <w:rFonts w:hint="default" w:ascii="Courier New" w:hAnsi="Courier New" w:cs="Courier New"/>
      </w:rPr>
    </w:lvl>
    <w:lvl w:ilvl="8" w:tplc="40090005" w:tentative="1">
      <w:start w:val="1"/>
      <w:numFmt w:val="bullet"/>
      <w:lvlText w:val=""/>
      <w:lvlJc w:val="left"/>
      <w:pPr>
        <w:ind w:left="6120" w:hanging="360"/>
      </w:pPr>
      <w:rPr>
        <w:rFonts w:hint="default" w:ascii="Wingdings" w:hAnsi="Wingdings"/>
      </w:rPr>
    </w:lvl>
  </w:abstractNum>
  <w:abstractNum w:abstractNumId="20" w15:restartNumberingAfterBreak="0">
    <w:nsid w:val="32FC33A2"/>
    <w:multiLevelType w:val="multilevel"/>
    <w:tmpl w:val="2F82D4C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1" w15:restartNumberingAfterBreak="0">
    <w:nsid w:val="35472003"/>
    <w:multiLevelType w:val="multilevel"/>
    <w:tmpl w:val="7D6ADB70"/>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2" w15:restartNumberingAfterBreak="0">
    <w:nsid w:val="41E37124"/>
    <w:multiLevelType w:val="hybridMultilevel"/>
    <w:tmpl w:val="47EA5E10"/>
    <w:lvl w:ilvl="0" w:tplc="40090001">
      <w:start w:val="1"/>
      <w:numFmt w:val="bullet"/>
      <w:lvlText w:val=""/>
      <w:lvlJc w:val="left"/>
      <w:pPr>
        <w:ind w:left="360" w:hanging="360"/>
      </w:pPr>
      <w:rPr>
        <w:rFonts w:hint="default" w:ascii="Symbol" w:hAnsi="Symbol"/>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43BE0065"/>
    <w:multiLevelType w:val="hybridMultilevel"/>
    <w:tmpl w:val="B17C67FA"/>
    <w:lvl w:ilvl="0" w:tplc="40090001">
      <w:start w:val="1"/>
      <w:numFmt w:val="bullet"/>
      <w:lvlText w:val=""/>
      <w:lvlJc w:val="left"/>
      <w:pPr>
        <w:ind w:left="360" w:hanging="360"/>
      </w:pPr>
      <w:rPr>
        <w:rFonts w:hint="default" w:ascii="Symbol" w:hAnsi="Symbol"/>
      </w:rPr>
    </w:lvl>
    <w:lvl w:ilvl="1" w:tplc="40090003">
      <w:start w:val="1"/>
      <w:numFmt w:val="bullet"/>
      <w:lvlText w:val="o"/>
      <w:lvlJc w:val="left"/>
      <w:pPr>
        <w:ind w:left="1080" w:hanging="360"/>
      </w:pPr>
      <w:rPr>
        <w:rFonts w:hint="default" w:ascii="Courier New" w:hAnsi="Courier New" w:cs="Courier New"/>
      </w:rPr>
    </w:lvl>
    <w:lvl w:ilvl="2" w:tplc="40090005">
      <w:start w:val="1"/>
      <w:numFmt w:val="bullet"/>
      <w:lvlText w:val=""/>
      <w:lvlJc w:val="left"/>
      <w:pPr>
        <w:ind w:left="1800" w:hanging="360"/>
      </w:pPr>
      <w:rPr>
        <w:rFonts w:hint="default" w:ascii="Wingdings" w:hAnsi="Wingdings"/>
      </w:rPr>
    </w:lvl>
    <w:lvl w:ilvl="3" w:tplc="40090001" w:tentative="1">
      <w:start w:val="1"/>
      <w:numFmt w:val="bullet"/>
      <w:lvlText w:val=""/>
      <w:lvlJc w:val="left"/>
      <w:pPr>
        <w:ind w:left="2520" w:hanging="360"/>
      </w:pPr>
      <w:rPr>
        <w:rFonts w:hint="default" w:ascii="Symbol" w:hAnsi="Symbol"/>
      </w:rPr>
    </w:lvl>
    <w:lvl w:ilvl="4" w:tplc="40090003" w:tentative="1">
      <w:start w:val="1"/>
      <w:numFmt w:val="bullet"/>
      <w:lvlText w:val="o"/>
      <w:lvlJc w:val="left"/>
      <w:pPr>
        <w:ind w:left="3240" w:hanging="360"/>
      </w:pPr>
      <w:rPr>
        <w:rFonts w:hint="default" w:ascii="Courier New" w:hAnsi="Courier New" w:cs="Courier New"/>
      </w:rPr>
    </w:lvl>
    <w:lvl w:ilvl="5" w:tplc="40090005" w:tentative="1">
      <w:start w:val="1"/>
      <w:numFmt w:val="bullet"/>
      <w:lvlText w:val=""/>
      <w:lvlJc w:val="left"/>
      <w:pPr>
        <w:ind w:left="3960" w:hanging="360"/>
      </w:pPr>
      <w:rPr>
        <w:rFonts w:hint="default" w:ascii="Wingdings" w:hAnsi="Wingdings"/>
      </w:rPr>
    </w:lvl>
    <w:lvl w:ilvl="6" w:tplc="40090001" w:tentative="1">
      <w:start w:val="1"/>
      <w:numFmt w:val="bullet"/>
      <w:lvlText w:val=""/>
      <w:lvlJc w:val="left"/>
      <w:pPr>
        <w:ind w:left="4680" w:hanging="360"/>
      </w:pPr>
      <w:rPr>
        <w:rFonts w:hint="default" w:ascii="Symbol" w:hAnsi="Symbol"/>
      </w:rPr>
    </w:lvl>
    <w:lvl w:ilvl="7" w:tplc="40090003" w:tentative="1">
      <w:start w:val="1"/>
      <w:numFmt w:val="bullet"/>
      <w:lvlText w:val="o"/>
      <w:lvlJc w:val="left"/>
      <w:pPr>
        <w:ind w:left="5400" w:hanging="360"/>
      </w:pPr>
      <w:rPr>
        <w:rFonts w:hint="default" w:ascii="Courier New" w:hAnsi="Courier New" w:cs="Courier New"/>
      </w:rPr>
    </w:lvl>
    <w:lvl w:ilvl="8" w:tplc="40090005" w:tentative="1">
      <w:start w:val="1"/>
      <w:numFmt w:val="bullet"/>
      <w:lvlText w:val=""/>
      <w:lvlJc w:val="left"/>
      <w:pPr>
        <w:ind w:left="6120" w:hanging="360"/>
      </w:pPr>
      <w:rPr>
        <w:rFonts w:hint="default" w:ascii="Wingdings" w:hAnsi="Wingdings"/>
      </w:rPr>
    </w:lvl>
  </w:abstractNum>
  <w:abstractNum w:abstractNumId="24" w15:restartNumberingAfterBreak="0">
    <w:nsid w:val="46A57C56"/>
    <w:multiLevelType w:val="hybridMultilevel"/>
    <w:tmpl w:val="6FD6D074"/>
    <w:lvl w:ilvl="0" w:tplc="40090001">
      <w:start w:val="1"/>
      <w:numFmt w:val="bullet"/>
      <w:lvlText w:val=""/>
      <w:lvlJc w:val="left"/>
      <w:pPr>
        <w:ind w:left="360" w:hanging="360"/>
      </w:pPr>
      <w:rPr>
        <w:rFonts w:hint="default" w:ascii="Symbol" w:hAnsi="Symbol"/>
      </w:rPr>
    </w:lvl>
    <w:lvl w:ilvl="1" w:tplc="40090003" w:tentative="1">
      <w:start w:val="1"/>
      <w:numFmt w:val="bullet"/>
      <w:lvlText w:val="o"/>
      <w:lvlJc w:val="left"/>
      <w:pPr>
        <w:ind w:left="1080" w:hanging="360"/>
      </w:pPr>
      <w:rPr>
        <w:rFonts w:hint="default" w:ascii="Courier New" w:hAnsi="Courier New" w:cs="Courier New"/>
      </w:rPr>
    </w:lvl>
    <w:lvl w:ilvl="2" w:tplc="40090005" w:tentative="1">
      <w:start w:val="1"/>
      <w:numFmt w:val="bullet"/>
      <w:lvlText w:val=""/>
      <w:lvlJc w:val="left"/>
      <w:pPr>
        <w:ind w:left="1800" w:hanging="360"/>
      </w:pPr>
      <w:rPr>
        <w:rFonts w:hint="default" w:ascii="Wingdings" w:hAnsi="Wingdings"/>
      </w:rPr>
    </w:lvl>
    <w:lvl w:ilvl="3" w:tplc="40090001" w:tentative="1">
      <w:start w:val="1"/>
      <w:numFmt w:val="bullet"/>
      <w:lvlText w:val=""/>
      <w:lvlJc w:val="left"/>
      <w:pPr>
        <w:ind w:left="2520" w:hanging="360"/>
      </w:pPr>
      <w:rPr>
        <w:rFonts w:hint="default" w:ascii="Symbol" w:hAnsi="Symbol"/>
      </w:rPr>
    </w:lvl>
    <w:lvl w:ilvl="4" w:tplc="40090003" w:tentative="1">
      <w:start w:val="1"/>
      <w:numFmt w:val="bullet"/>
      <w:lvlText w:val="o"/>
      <w:lvlJc w:val="left"/>
      <w:pPr>
        <w:ind w:left="3240" w:hanging="360"/>
      </w:pPr>
      <w:rPr>
        <w:rFonts w:hint="default" w:ascii="Courier New" w:hAnsi="Courier New" w:cs="Courier New"/>
      </w:rPr>
    </w:lvl>
    <w:lvl w:ilvl="5" w:tplc="40090005" w:tentative="1">
      <w:start w:val="1"/>
      <w:numFmt w:val="bullet"/>
      <w:lvlText w:val=""/>
      <w:lvlJc w:val="left"/>
      <w:pPr>
        <w:ind w:left="3960" w:hanging="360"/>
      </w:pPr>
      <w:rPr>
        <w:rFonts w:hint="default" w:ascii="Wingdings" w:hAnsi="Wingdings"/>
      </w:rPr>
    </w:lvl>
    <w:lvl w:ilvl="6" w:tplc="40090001" w:tentative="1">
      <w:start w:val="1"/>
      <w:numFmt w:val="bullet"/>
      <w:lvlText w:val=""/>
      <w:lvlJc w:val="left"/>
      <w:pPr>
        <w:ind w:left="4680" w:hanging="360"/>
      </w:pPr>
      <w:rPr>
        <w:rFonts w:hint="default" w:ascii="Symbol" w:hAnsi="Symbol"/>
      </w:rPr>
    </w:lvl>
    <w:lvl w:ilvl="7" w:tplc="40090003" w:tentative="1">
      <w:start w:val="1"/>
      <w:numFmt w:val="bullet"/>
      <w:lvlText w:val="o"/>
      <w:lvlJc w:val="left"/>
      <w:pPr>
        <w:ind w:left="5400" w:hanging="360"/>
      </w:pPr>
      <w:rPr>
        <w:rFonts w:hint="default" w:ascii="Courier New" w:hAnsi="Courier New" w:cs="Courier New"/>
      </w:rPr>
    </w:lvl>
    <w:lvl w:ilvl="8" w:tplc="40090005" w:tentative="1">
      <w:start w:val="1"/>
      <w:numFmt w:val="bullet"/>
      <w:lvlText w:val=""/>
      <w:lvlJc w:val="left"/>
      <w:pPr>
        <w:ind w:left="6120" w:hanging="360"/>
      </w:pPr>
      <w:rPr>
        <w:rFonts w:hint="default" w:ascii="Wingdings" w:hAnsi="Wingdings"/>
      </w:rPr>
    </w:lvl>
  </w:abstractNum>
  <w:abstractNum w:abstractNumId="25" w15:restartNumberingAfterBreak="0">
    <w:nsid w:val="48BF00D5"/>
    <w:multiLevelType w:val="hybridMultilevel"/>
    <w:tmpl w:val="423082EE"/>
    <w:lvl w:ilvl="0" w:tplc="40090001">
      <w:start w:val="1"/>
      <w:numFmt w:val="bullet"/>
      <w:lvlText w:val=""/>
      <w:lvlJc w:val="left"/>
      <w:pPr>
        <w:ind w:left="360" w:hanging="360"/>
      </w:pPr>
      <w:rPr>
        <w:rFonts w:hint="default" w:ascii="Symbol" w:hAnsi="Symbol"/>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48F813EF"/>
    <w:multiLevelType w:val="multilevel"/>
    <w:tmpl w:val="C34CDF2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7" w15:restartNumberingAfterBreak="0">
    <w:nsid w:val="4A1A019C"/>
    <w:multiLevelType w:val="hybridMultilevel"/>
    <w:tmpl w:val="E382B318"/>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28" w15:restartNumberingAfterBreak="0">
    <w:nsid w:val="4FAA724C"/>
    <w:multiLevelType w:val="hybridMultilevel"/>
    <w:tmpl w:val="97449DCA"/>
    <w:lvl w:ilvl="0" w:tplc="40090001">
      <w:start w:val="1"/>
      <w:numFmt w:val="bullet"/>
      <w:lvlText w:val=""/>
      <w:lvlJc w:val="left"/>
      <w:pPr>
        <w:ind w:left="360" w:hanging="360"/>
      </w:pPr>
      <w:rPr>
        <w:rFonts w:hint="default" w:ascii="Symbol" w:hAnsi="Symbol"/>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56716F91"/>
    <w:multiLevelType w:val="hybridMultilevel"/>
    <w:tmpl w:val="E24653F0"/>
    <w:lvl w:ilvl="0" w:tplc="40090001">
      <w:start w:val="1"/>
      <w:numFmt w:val="bullet"/>
      <w:lvlText w:val=""/>
      <w:lvlJc w:val="left"/>
      <w:pPr>
        <w:ind w:left="360" w:hanging="360"/>
      </w:pPr>
      <w:rPr>
        <w:rFonts w:hint="default" w:ascii="Symbol" w:hAnsi="Symbol"/>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15:restartNumberingAfterBreak="0">
    <w:nsid w:val="573436E3"/>
    <w:multiLevelType w:val="hybridMultilevel"/>
    <w:tmpl w:val="E27A0502"/>
    <w:lvl w:ilvl="0" w:tplc="40090001">
      <w:start w:val="1"/>
      <w:numFmt w:val="bullet"/>
      <w:lvlText w:val=""/>
      <w:lvlJc w:val="left"/>
      <w:pPr>
        <w:ind w:left="360" w:hanging="360"/>
      </w:pPr>
      <w:rPr>
        <w:rFonts w:hint="default" w:ascii="Symbol" w:hAnsi="Symbol"/>
      </w:rPr>
    </w:lvl>
    <w:lvl w:ilvl="1" w:tplc="40090003">
      <w:start w:val="1"/>
      <w:numFmt w:val="bullet"/>
      <w:lvlText w:val="o"/>
      <w:lvlJc w:val="left"/>
      <w:pPr>
        <w:ind w:left="1080" w:hanging="360"/>
      </w:pPr>
      <w:rPr>
        <w:rFonts w:hint="default" w:ascii="Courier New" w:hAnsi="Courier New" w:cs="Courier New"/>
      </w:rPr>
    </w:lvl>
    <w:lvl w:ilvl="2" w:tplc="40090005" w:tentative="1">
      <w:start w:val="1"/>
      <w:numFmt w:val="bullet"/>
      <w:lvlText w:val=""/>
      <w:lvlJc w:val="left"/>
      <w:pPr>
        <w:ind w:left="1800" w:hanging="360"/>
      </w:pPr>
      <w:rPr>
        <w:rFonts w:hint="default" w:ascii="Wingdings" w:hAnsi="Wingdings"/>
      </w:rPr>
    </w:lvl>
    <w:lvl w:ilvl="3" w:tplc="40090001" w:tentative="1">
      <w:start w:val="1"/>
      <w:numFmt w:val="bullet"/>
      <w:lvlText w:val=""/>
      <w:lvlJc w:val="left"/>
      <w:pPr>
        <w:ind w:left="2520" w:hanging="360"/>
      </w:pPr>
      <w:rPr>
        <w:rFonts w:hint="default" w:ascii="Symbol" w:hAnsi="Symbol"/>
      </w:rPr>
    </w:lvl>
    <w:lvl w:ilvl="4" w:tplc="40090003" w:tentative="1">
      <w:start w:val="1"/>
      <w:numFmt w:val="bullet"/>
      <w:lvlText w:val="o"/>
      <w:lvlJc w:val="left"/>
      <w:pPr>
        <w:ind w:left="3240" w:hanging="360"/>
      </w:pPr>
      <w:rPr>
        <w:rFonts w:hint="default" w:ascii="Courier New" w:hAnsi="Courier New" w:cs="Courier New"/>
      </w:rPr>
    </w:lvl>
    <w:lvl w:ilvl="5" w:tplc="40090005" w:tentative="1">
      <w:start w:val="1"/>
      <w:numFmt w:val="bullet"/>
      <w:lvlText w:val=""/>
      <w:lvlJc w:val="left"/>
      <w:pPr>
        <w:ind w:left="3960" w:hanging="360"/>
      </w:pPr>
      <w:rPr>
        <w:rFonts w:hint="default" w:ascii="Wingdings" w:hAnsi="Wingdings"/>
      </w:rPr>
    </w:lvl>
    <w:lvl w:ilvl="6" w:tplc="40090001" w:tentative="1">
      <w:start w:val="1"/>
      <w:numFmt w:val="bullet"/>
      <w:lvlText w:val=""/>
      <w:lvlJc w:val="left"/>
      <w:pPr>
        <w:ind w:left="4680" w:hanging="360"/>
      </w:pPr>
      <w:rPr>
        <w:rFonts w:hint="default" w:ascii="Symbol" w:hAnsi="Symbol"/>
      </w:rPr>
    </w:lvl>
    <w:lvl w:ilvl="7" w:tplc="40090003" w:tentative="1">
      <w:start w:val="1"/>
      <w:numFmt w:val="bullet"/>
      <w:lvlText w:val="o"/>
      <w:lvlJc w:val="left"/>
      <w:pPr>
        <w:ind w:left="5400" w:hanging="360"/>
      </w:pPr>
      <w:rPr>
        <w:rFonts w:hint="default" w:ascii="Courier New" w:hAnsi="Courier New" w:cs="Courier New"/>
      </w:rPr>
    </w:lvl>
    <w:lvl w:ilvl="8" w:tplc="40090005" w:tentative="1">
      <w:start w:val="1"/>
      <w:numFmt w:val="bullet"/>
      <w:lvlText w:val=""/>
      <w:lvlJc w:val="left"/>
      <w:pPr>
        <w:ind w:left="6120" w:hanging="360"/>
      </w:pPr>
      <w:rPr>
        <w:rFonts w:hint="default" w:ascii="Wingdings" w:hAnsi="Wingdings"/>
      </w:rPr>
    </w:lvl>
  </w:abstractNum>
  <w:abstractNum w:abstractNumId="31" w15:restartNumberingAfterBreak="0">
    <w:nsid w:val="59321A01"/>
    <w:multiLevelType w:val="hybridMultilevel"/>
    <w:tmpl w:val="C1B84894"/>
    <w:lvl w:ilvl="0" w:tplc="40090001">
      <w:start w:val="1"/>
      <w:numFmt w:val="bullet"/>
      <w:lvlText w:val=""/>
      <w:lvlJc w:val="left"/>
      <w:pPr>
        <w:ind w:left="360" w:hanging="360"/>
      </w:pPr>
      <w:rPr>
        <w:rFonts w:hint="default" w:ascii="Symbol" w:hAnsi="Symbol"/>
      </w:rPr>
    </w:lvl>
    <w:lvl w:ilvl="1" w:tplc="40090003" w:tentative="1">
      <w:start w:val="1"/>
      <w:numFmt w:val="bullet"/>
      <w:lvlText w:val="o"/>
      <w:lvlJc w:val="left"/>
      <w:pPr>
        <w:ind w:left="1080" w:hanging="360"/>
      </w:pPr>
      <w:rPr>
        <w:rFonts w:hint="default" w:ascii="Courier New" w:hAnsi="Courier New" w:cs="Courier New"/>
      </w:rPr>
    </w:lvl>
    <w:lvl w:ilvl="2" w:tplc="40090005" w:tentative="1">
      <w:start w:val="1"/>
      <w:numFmt w:val="bullet"/>
      <w:lvlText w:val=""/>
      <w:lvlJc w:val="left"/>
      <w:pPr>
        <w:ind w:left="1800" w:hanging="360"/>
      </w:pPr>
      <w:rPr>
        <w:rFonts w:hint="default" w:ascii="Wingdings" w:hAnsi="Wingdings"/>
      </w:rPr>
    </w:lvl>
    <w:lvl w:ilvl="3" w:tplc="40090001" w:tentative="1">
      <w:start w:val="1"/>
      <w:numFmt w:val="bullet"/>
      <w:lvlText w:val=""/>
      <w:lvlJc w:val="left"/>
      <w:pPr>
        <w:ind w:left="2520" w:hanging="360"/>
      </w:pPr>
      <w:rPr>
        <w:rFonts w:hint="default" w:ascii="Symbol" w:hAnsi="Symbol"/>
      </w:rPr>
    </w:lvl>
    <w:lvl w:ilvl="4" w:tplc="40090003" w:tentative="1">
      <w:start w:val="1"/>
      <w:numFmt w:val="bullet"/>
      <w:lvlText w:val="o"/>
      <w:lvlJc w:val="left"/>
      <w:pPr>
        <w:ind w:left="3240" w:hanging="360"/>
      </w:pPr>
      <w:rPr>
        <w:rFonts w:hint="default" w:ascii="Courier New" w:hAnsi="Courier New" w:cs="Courier New"/>
      </w:rPr>
    </w:lvl>
    <w:lvl w:ilvl="5" w:tplc="40090005" w:tentative="1">
      <w:start w:val="1"/>
      <w:numFmt w:val="bullet"/>
      <w:lvlText w:val=""/>
      <w:lvlJc w:val="left"/>
      <w:pPr>
        <w:ind w:left="3960" w:hanging="360"/>
      </w:pPr>
      <w:rPr>
        <w:rFonts w:hint="default" w:ascii="Wingdings" w:hAnsi="Wingdings"/>
      </w:rPr>
    </w:lvl>
    <w:lvl w:ilvl="6" w:tplc="40090001" w:tentative="1">
      <w:start w:val="1"/>
      <w:numFmt w:val="bullet"/>
      <w:lvlText w:val=""/>
      <w:lvlJc w:val="left"/>
      <w:pPr>
        <w:ind w:left="4680" w:hanging="360"/>
      </w:pPr>
      <w:rPr>
        <w:rFonts w:hint="default" w:ascii="Symbol" w:hAnsi="Symbol"/>
      </w:rPr>
    </w:lvl>
    <w:lvl w:ilvl="7" w:tplc="40090003" w:tentative="1">
      <w:start w:val="1"/>
      <w:numFmt w:val="bullet"/>
      <w:lvlText w:val="o"/>
      <w:lvlJc w:val="left"/>
      <w:pPr>
        <w:ind w:left="5400" w:hanging="360"/>
      </w:pPr>
      <w:rPr>
        <w:rFonts w:hint="default" w:ascii="Courier New" w:hAnsi="Courier New" w:cs="Courier New"/>
      </w:rPr>
    </w:lvl>
    <w:lvl w:ilvl="8" w:tplc="40090005" w:tentative="1">
      <w:start w:val="1"/>
      <w:numFmt w:val="bullet"/>
      <w:lvlText w:val=""/>
      <w:lvlJc w:val="left"/>
      <w:pPr>
        <w:ind w:left="6120" w:hanging="360"/>
      </w:pPr>
      <w:rPr>
        <w:rFonts w:hint="default" w:ascii="Wingdings" w:hAnsi="Wingdings"/>
      </w:rPr>
    </w:lvl>
  </w:abstractNum>
  <w:abstractNum w:abstractNumId="32" w15:restartNumberingAfterBreak="0">
    <w:nsid w:val="5A815D90"/>
    <w:multiLevelType w:val="hybridMultilevel"/>
    <w:tmpl w:val="4A447AAE"/>
    <w:lvl w:ilvl="0" w:tplc="3EA82A6E">
      <w:start w:val="1"/>
      <w:numFmt w:val="bullet"/>
      <w:lvlText w:val="•"/>
      <w:lvlJc w:val="left"/>
      <w:pPr>
        <w:ind w:left="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33" w15:restartNumberingAfterBreak="0">
    <w:nsid w:val="62A8174C"/>
    <w:multiLevelType w:val="hybridMultilevel"/>
    <w:tmpl w:val="0778C52E"/>
    <w:lvl w:ilvl="0" w:tplc="40090001">
      <w:start w:val="1"/>
      <w:numFmt w:val="bullet"/>
      <w:lvlText w:val=""/>
      <w:lvlJc w:val="left"/>
      <w:pPr>
        <w:ind w:left="360" w:hanging="360"/>
      </w:pPr>
      <w:rPr>
        <w:rFonts w:hint="default" w:ascii="Symbol" w:hAnsi="Symbol"/>
      </w:rPr>
    </w:lvl>
    <w:lvl w:ilvl="1" w:tplc="40090003" w:tentative="1">
      <w:start w:val="1"/>
      <w:numFmt w:val="bullet"/>
      <w:lvlText w:val="o"/>
      <w:lvlJc w:val="left"/>
      <w:pPr>
        <w:ind w:left="1080" w:hanging="360"/>
      </w:pPr>
      <w:rPr>
        <w:rFonts w:hint="default" w:ascii="Courier New" w:hAnsi="Courier New" w:cs="Courier New"/>
      </w:rPr>
    </w:lvl>
    <w:lvl w:ilvl="2" w:tplc="40090005" w:tentative="1">
      <w:start w:val="1"/>
      <w:numFmt w:val="bullet"/>
      <w:lvlText w:val=""/>
      <w:lvlJc w:val="left"/>
      <w:pPr>
        <w:ind w:left="1800" w:hanging="360"/>
      </w:pPr>
      <w:rPr>
        <w:rFonts w:hint="default" w:ascii="Wingdings" w:hAnsi="Wingdings"/>
      </w:rPr>
    </w:lvl>
    <w:lvl w:ilvl="3" w:tplc="40090001" w:tentative="1">
      <w:start w:val="1"/>
      <w:numFmt w:val="bullet"/>
      <w:lvlText w:val=""/>
      <w:lvlJc w:val="left"/>
      <w:pPr>
        <w:ind w:left="2520" w:hanging="360"/>
      </w:pPr>
      <w:rPr>
        <w:rFonts w:hint="default" w:ascii="Symbol" w:hAnsi="Symbol"/>
      </w:rPr>
    </w:lvl>
    <w:lvl w:ilvl="4" w:tplc="40090003" w:tentative="1">
      <w:start w:val="1"/>
      <w:numFmt w:val="bullet"/>
      <w:lvlText w:val="o"/>
      <w:lvlJc w:val="left"/>
      <w:pPr>
        <w:ind w:left="3240" w:hanging="360"/>
      </w:pPr>
      <w:rPr>
        <w:rFonts w:hint="default" w:ascii="Courier New" w:hAnsi="Courier New" w:cs="Courier New"/>
      </w:rPr>
    </w:lvl>
    <w:lvl w:ilvl="5" w:tplc="40090005" w:tentative="1">
      <w:start w:val="1"/>
      <w:numFmt w:val="bullet"/>
      <w:lvlText w:val=""/>
      <w:lvlJc w:val="left"/>
      <w:pPr>
        <w:ind w:left="3960" w:hanging="360"/>
      </w:pPr>
      <w:rPr>
        <w:rFonts w:hint="default" w:ascii="Wingdings" w:hAnsi="Wingdings"/>
      </w:rPr>
    </w:lvl>
    <w:lvl w:ilvl="6" w:tplc="40090001" w:tentative="1">
      <w:start w:val="1"/>
      <w:numFmt w:val="bullet"/>
      <w:lvlText w:val=""/>
      <w:lvlJc w:val="left"/>
      <w:pPr>
        <w:ind w:left="4680" w:hanging="360"/>
      </w:pPr>
      <w:rPr>
        <w:rFonts w:hint="default" w:ascii="Symbol" w:hAnsi="Symbol"/>
      </w:rPr>
    </w:lvl>
    <w:lvl w:ilvl="7" w:tplc="40090003" w:tentative="1">
      <w:start w:val="1"/>
      <w:numFmt w:val="bullet"/>
      <w:lvlText w:val="o"/>
      <w:lvlJc w:val="left"/>
      <w:pPr>
        <w:ind w:left="5400" w:hanging="360"/>
      </w:pPr>
      <w:rPr>
        <w:rFonts w:hint="default" w:ascii="Courier New" w:hAnsi="Courier New" w:cs="Courier New"/>
      </w:rPr>
    </w:lvl>
    <w:lvl w:ilvl="8" w:tplc="40090005" w:tentative="1">
      <w:start w:val="1"/>
      <w:numFmt w:val="bullet"/>
      <w:lvlText w:val=""/>
      <w:lvlJc w:val="left"/>
      <w:pPr>
        <w:ind w:left="6120" w:hanging="360"/>
      </w:pPr>
      <w:rPr>
        <w:rFonts w:hint="default" w:ascii="Wingdings" w:hAnsi="Wingdings"/>
      </w:rPr>
    </w:lvl>
  </w:abstractNum>
  <w:abstractNum w:abstractNumId="34" w15:restartNumberingAfterBreak="0">
    <w:nsid w:val="69CE4E57"/>
    <w:multiLevelType w:val="multilevel"/>
    <w:tmpl w:val="547808A2"/>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5" w15:restartNumberingAfterBreak="0">
    <w:nsid w:val="6A603B62"/>
    <w:multiLevelType w:val="hybridMultilevel"/>
    <w:tmpl w:val="C2224C00"/>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36" w15:restartNumberingAfterBreak="0">
    <w:nsid w:val="6B026F5A"/>
    <w:multiLevelType w:val="hybridMultilevel"/>
    <w:tmpl w:val="46269C22"/>
    <w:lvl w:ilvl="0" w:tplc="40090001">
      <w:start w:val="1"/>
      <w:numFmt w:val="bullet"/>
      <w:lvlText w:val=""/>
      <w:lvlJc w:val="left"/>
      <w:pPr>
        <w:ind w:left="360" w:hanging="360"/>
      </w:pPr>
      <w:rPr>
        <w:rFonts w:hint="default" w:ascii="Symbol" w:hAnsi="Symbol"/>
      </w:rPr>
    </w:lvl>
    <w:lvl w:ilvl="1" w:tplc="40090003" w:tentative="1">
      <w:start w:val="1"/>
      <w:numFmt w:val="bullet"/>
      <w:lvlText w:val="o"/>
      <w:lvlJc w:val="left"/>
      <w:pPr>
        <w:ind w:left="1080" w:hanging="360"/>
      </w:pPr>
      <w:rPr>
        <w:rFonts w:hint="default" w:ascii="Courier New" w:hAnsi="Courier New" w:cs="Courier New"/>
      </w:rPr>
    </w:lvl>
    <w:lvl w:ilvl="2" w:tplc="40090005" w:tentative="1">
      <w:start w:val="1"/>
      <w:numFmt w:val="bullet"/>
      <w:lvlText w:val=""/>
      <w:lvlJc w:val="left"/>
      <w:pPr>
        <w:ind w:left="1800" w:hanging="360"/>
      </w:pPr>
      <w:rPr>
        <w:rFonts w:hint="default" w:ascii="Wingdings" w:hAnsi="Wingdings"/>
      </w:rPr>
    </w:lvl>
    <w:lvl w:ilvl="3" w:tplc="40090001" w:tentative="1">
      <w:start w:val="1"/>
      <w:numFmt w:val="bullet"/>
      <w:lvlText w:val=""/>
      <w:lvlJc w:val="left"/>
      <w:pPr>
        <w:ind w:left="2520" w:hanging="360"/>
      </w:pPr>
      <w:rPr>
        <w:rFonts w:hint="default" w:ascii="Symbol" w:hAnsi="Symbol"/>
      </w:rPr>
    </w:lvl>
    <w:lvl w:ilvl="4" w:tplc="40090003" w:tentative="1">
      <w:start w:val="1"/>
      <w:numFmt w:val="bullet"/>
      <w:lvlText w:val="o"/>
      <w:lvlJc w:val="left"/>
      <w:pPr>
        <w:ind w:left="3240" w:hanging="360"/>
      </w:pPr>
      <w:rPr>
        <w:rFonts w:hint="default" w:ascii="Courier New" w:hAnsi="Courier New" w:cs="Courier New"/>
      </w:rPr>
    </w:lvl>
    <w:lvl w:ilvl="5" w:tplc="40090005" w:tentative="1">
      <w:start w:val="1"/>
      <w:numFmt w:val="bullet"/>
      <w:lvlText w:val=""/>
      <w:lvlJc w:val="left"/>
      <w:pPr>
        <w:ind w:left="3960" w:hanging="360"/>
      </w:pPr>
      <w:rPr>
        <w:rFonts w:hint="default" w:ascii="Wingdings" w:hAnsi="Wingdings"/>
      </w:rPr>
    </w:lvl>
    <w:lvl w:ilvl="6" w:tplc="40090001" w:tentative="1">
      <w:start w:val="1"/>
      <w:numFmt w:val="bullet"/>
      <w:lvlText w:val=""/>
      <w:lvlJc w:val="left"/>
      <w:pPr>
        <w:ind w:left="4680" w:hanging="360"/>
      </w:pPr>
      <w:rPr>
        <w:rFonts w:hint="default" w:ascii="Symbol" w:hAnsi="Symbol"/>
      </w:rPr>
    </w:lvl>
    <w:lvl w:ilvl="7" w:tplc="40090003" w:tentative="1">
      <w:start w:val="1"/>
      <w:numFmt w:val="bullet"/>
      <w:lvlText w:val="o"/>
      <w:lvlJc w:val="left"/>
      <w:pPr>
        <w:ind w:left="5400" w:hanging="360"/>
      </w:pPr>
      <w:rPr>
        <w:rFonts w:hint="default" w:ascii="Courier New" w:hAnsi="Courier New" w:cs="Courier New"/>
      </w:rPr>
    </w:lvl>
    <w:lvl w:ilvl="8" w:tplc="40090005" w:tentative="1">
      <w:start w:val="1"/>
      <w:numFmt w:val="bullet"/>
      <w:lvlText w:val=""/>
      <w:lvlJc w:val="left"/>
      <w:pPr>
        <w:ind w:left="6120" w:hanging="360"/>
      </w:pPr>
      <w:rPr>
        <w:rFonts w:hint="default" w:ascii="Wingdings" w:hAnsi="Wingdings"/>
      </w:rPr>
    </w:lvl>
  </w:abstractNum>
  <w:abstractNum w:abstractNumId="37" w15:restartNumberingAfterBreak="0">
    <w:nsid w:val="6BEA3E50"/>
    <w:multiLevelType w:val="hybridMultilevel"/>
    <w:tmpl w:val="9F6C7C80"/>
    <w:lvl w:ilvl="0" w:tplc="40090001">
      <w:start w:val="1"/>
      <w:numFmt w:val="bullet"/>
      <w:lvlText w:val=""/>
      <w:lvlJc w:val="left"/>
      <w:pPr>
        <w:ind w:left="360" w:hanging="360"/>
      </w:pPr>
      <w:rPr>
        <w:rFonts w:hint="default" w:ascii="Symbol" w:hAnsi="Symbol"/>
      </w:rPr>
    </w:lvl>
    <w:lvl w:ilvl="1" w:tplc="40090003" w:tentative="1">
      <w:start w:val="1"/>
      <w:numFmt w:val="bullet"/>
      <w:lvlText w:val="o"/>
      <w:lvlJc w:val="left"/>
      <w:pPr>
        <w:ind w:left="1080" w:hanging="360"/>
      </w:pPr>
      <w:rPr>
        <w:rFonts w:hint="default" w:ascii="Courier New" w:hAnsi="Courier New" w:cs="Courier New"/>
      </w:rPr>
    </w:lvl>
    <w:lvl w:ilvl="2" w:tplc="40090005" w:tentative="1">
      <w:start w:val="1"/>
      <w:numFmt w:val="bullet"/>
      <w:lvlText w:val=""/>
      <w:lvlJc w:val="left"/>
      <w:pPr>
        <w:ind w:left="1800" w:hanging="360"/>
      </w:pPr>
      <w:rPr>
        <w:rFonts w:hint="default" w:ascii="Wingdings" w:hAnsi="Wingdings"/>
      </w:rPr>
    </w:lvl>
    <w:lvl w:ilvl="3" w:tplc="40090001" w:tentative="1">
      <w:start w:val="1"/>
      <w:numFmt w:val="bullet"/>
      <w:lvlText w:val=""/>
      <w:lvlJc w:val="left"/>
      <w:pPr>
        <w:ind w:left="2520" w:hanging="360"/>
      </w:pPr>
      <w:rPr>
        <w:rFonts w:hint="default" w:ascii="Symbol" w:hAnsi="Symbol"/>
      </w:rPr>
    </w:lvl>
    <w:lvl w:ilvl="4" w:tplc="40090003" w:tentative="1">
      <w:start w:val="1"/>
      <w:numFmt w:val="bullet"/>
      <w:lvlText w:val="o"/>
      <w:lvlJc w:val="left"/>
      <w:pPr>
        <w:ind w:left="3240" w:hanging="360"/>
      </w:pPr>
      <w:rPr>
        <w:rFonts w:hint="default" w:ascii="Courier New" w:hAnsi="Courier New" w:cs="Courier New"/>
      </w:rPr>
    </w:lvl>
    <w:lvl w:ilvl="5" w:tplc="40090005" w:tentative="1">
      <w:start w:val="1"/>
      <w:numFmt w:val="bullet"/>
      <w:lvlText w:val=""/>
      <w:lvlJc w:val="left"/>
      <w:pPr>
        <w:ind w:left="3960" w:hanging="360"/>
      </w:pPr>
      <w:rPr>
        <w:rFonts w:hint="default" w:ascii="Wingdings" w:hAnsi="Wingdings"/>
      </w:rPr>
    </w:lvl>
    <w:lvl w:ilvl="6" w:tplc="40090001" w:tentative="1">
      <w:start w:val="1"/>
      <w:numFmt w:val="bullet"/>
      <w:lvlText w:val=""/>
      <w:lvlJc w:val="left"/>
      <w:pPr>
        <w:ind w:left="4680" w:hanging="360"/>
      </w:pPr>
      <w:rPr>
        <w:rFonts w:hint="default" w:ascii="Symbol" w:hAnsi="Symbol"/>
      </w:rPr>
    </w:lvl>
    <w:lvl w:ilvl="7" w:tplc="40090003" w:tentative="1">
      <w:start w:val="1"/>
      <w:numFmt w:val="bullet"/>
      <w:lvlText w:val="o"/>
      <w:lvlJc w:val="left"/>
      <w:pPr>
        <w:ind w:left="5400" w:hanging="360"/>
      </w:pPr>
      <w:rPr>
        <w:rFonts w:hint="default" w:ascii="Courier New" w:hAnsi="Courier New" w:cs="Courier New"/>
      </w:rPr>
    </w:lvl>
    <w:lvl w:ilvl="8" w:tplc="40090005" w:tentative="1">
      <w:start w:val="1"/>
      <w:numFmt w:val="bullet"/>
      <w:lvlText w:val=""/>
      <w:lvlJc w:val="left"/>
      <w:pPr>
        <w:ind w:left="6120" w:hanging="360"/>
      </w:pPr>
      <w:rPr>
        <w:rFonts w:hint="default" w:ascii="Wingdings" w:hAnsi="Wingdings"/>
      </w:rPr>
    </w:lvl>
  </w:abstractNum>
  <w:abstractNum w:abstractNumId="38" w15:restartNumberingAfterBreak="0">
    <w:nsid w:val="6D367FD7"/>
    <w:multiLevelType w:val="multilevel"/>
    <w:tmpl w:val="85348DDA"/>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9" w15:restartNumberingAfterBreak="0">
    <w:nsid w:val="6E672293"/>
    <w:multiLevelType w:val="hybridMultilevel"/>
    <w:tmpl w:val="1AA21A38"/>
    <w:lvl w:ilvl="0" w:tplc="40090001">
      <w:start w:val="1"/>
      <w:numFmt w:val="bullet"/>
      <w:lvlText w:val=""/>
      <w:lvlJc w:val="left"/>
      <w:pPr>
        <w:ind w:left="360" w:hanging="360"/>
      </w:pPr>
      <w:rPr>
        <w:rFonts w:hint="default" w:ascii="Symbol" w:hAnsi="Symbol"/>
      </w:rPr>
    </w:lvl>
    <w:lvl w:ilvl="1" w:tplc="40090003" w:tentative="1">
      <w:start w:val="1"/>
      <w:numFmt w:val="bullet"/>
      <w:lvlText w:val="o"/>
      <w:lvlJc w:val="left"/>
      <w:pPr>
        <w:ind w:left="1080" w:hanging="360"/>
      </w:pPr>
      <w:rPr>
        <w:rFonts w:hint="default" w:ascii="Courier New" w:hAnsi="Courier New" w:cs="Courier New"/>
      </w:rPr>
    </w:lvl>
    <w:lvl w:ilvl="2" w:tplc="40090005" w:tentative="1">
      <w:start w:val="1"/>
      <w:numFmt w:val="bullet"/>
      <w:lvlText w:val=""/>
      <w:lvlJc w:val="left"/>
      <w:pPr>
        <w:ind w:left="1800" w:hanging="360"/>
      </w:pPr>
      <w:rPr>
        <w:rFonts w:hint="default" w:ascii="Wingdings" w:hAnsi="Wingdings"/>
      </w:rPr>
    </w:lvl>
    <w:lvl w:ilvl="3" w:tplc="40090001" w:tentative="1">
      <w:start w:val="1"/>
      <w:numFmt w:val="bullet"/>
      <w:lvlText w:val=""/>
      <w:lvlJc w:val="left"/>
      <w:pPr>
        <w:ind w:left="2520" w:hanging="360"/>
      </w:pPr>
      <w:rPr>
        <w:rFonts w:hint="default" w:ascii="Symbol" w:hAnsi="Symbol"/>
      </w:rPr>
    </w:lvl>
    <w:lvl w:ilvl="4" w:tplc="40090003" w:tentative="1">
      <w:start w:val="1"/>
      <w:numFmt w:val="bullet"/>
      <w:lvlText w:val="o"/>
      <w:lvlJc w:val="left"/>
      <w:pPr>
        <w:ind w:left="3240" w:hanging="360"/>
      </w:pPr>
      <w:rPr>
        <w:rFonts w:hint="default" w:ascii="Courier New" w:hAnsi="Courier New" w:cs="Courier New"/>
      </w:rPr>
    </w:lvl>
    <w:lvl w:ilvl="5" w:tplc="40090005" w:tentative="1">
      <w:start w:val="1"/>
      <w:numFmt w:val="bullet"/>
      <w:lvlText w:val=""/>
      <w:lvlJc w:val="left"/>
      <w:pPr>
        <w:ind w:left="3960" w:hanging="360"/>
      </w:pPr>
      <w:rPr>
        <w:rFonts w:hint="default" w:ascii="Wingdings" w:hAnsi="Wingdings"/>
      </w:rPr>
    </w:lvl>
    <w:lvl w:ilvl="6" w:tplc="40090001" w:tentative="1">
      <w:start w:val="1"/>
      <w:numFmt w:val="bullet"/>
      <w:lvlText w:val=""/>
      <w:lvlJc w:val="left"/>
      <w:pPr>
        <w:ind w:left="4680" w:hanging="360"/>
      </w:pPr>
      <w:rPr>
        <w:rFonts w:hint="default" w:ascii="Symbol" w:hAnsi="Symbol"/>
      </w:rPr>
    </w:lvl>
    <w:lvl w:ilvl="7" w:tplc="40090003" w:tentative="1">
      <w:start w:val="1"/>
      <w:numFmt w:val="bullet"/>
      <w:lvlText w:val="o"/>
      <w:lvlJc w:val="left"/>
      <w:pPr>
        <w:ind w:left="5400" w:hanging="360"/>
      </w:pPr>
      <w:rPr>
        <w:rFonts w:hint="default" w:ascii="Courier New" w:hAnsi="Courier New" w:cs="Courier New"/>
      </w:rPr>
    </w:lvl>
    <w:lvl w:ilvl="8" w:tplc="40090005" w:tentative="1">
      <w:start w:val="1"/>
      <w:numFmt w:val="bullet"/>
      <w:lvlText w:val=""/>
      <w:lvlJc w:val="left"/>
      <w:pPr>
        <w:ind w:left="6120" w:hanging="360"/>
      </w:pPr>
      <w:rPr>
        <w:rFonts w:hint="default" w:ascii="Wingdings" w:hAnsi="Wingdings"/>
      </w:rPr>
    </w:lvl>
  </w:abstractNum>
  <w:abstractNum w:abstractNumId="40" w15:restartNumberingAfterBreak="0">
    <w:nsid w:val="6FB36F14"/>
    <w:multiLevelType w:val="hybridMultilevel"/>
    <w:tmpl w:val="85D0038A"/>
    <w:lvl w:ilvl="0" w:tplc="40090001">
      <w:start w:val="1"/>
      <w:numFmt w:val="bullet"/>
      <w:lvlText w:val=""/>
      <w:lvlJc w:val="left"/>
      <w:pPr>
        <w:ind w:left="360" w:hanging="360"/>
      </w:pPr>
      <w:rPr>
        <w:rFonts w:hint="default" w:ascii="Symbol" w:hAnsi="Symbol"/>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1" w15:restartNumberingAfterBreak="0">
    <w:nsid w:val="73C229B7"/>
    <w:multiLevelType w:val="hybridMultilevel"/>
    <w:tmpl w:val="3990B268"/>
    <w:lvl w:ilvl="0" w:tplc="40090001">
      <w:start w:val="1"/>
      <w:numFmt w:val="bullet"/>
      <w:lvlText w:val=""/>
      <w:lvlJc w:val="left"/>
      <w:pPr>
        <w:ind w:left="360" w:hanging="360"/>
      </w:pPr>
      <w:rPr>
        <w:rFonts w:hint="default" w:ascii="Symbol" w:hAnsi="Symbol"/>
      </w:rPr>
    </w:lvl>
    <w:lvl w:ilvl="1" w:tplc="40090003" w:tentative="1">
      <w:start w:val="1"/>
      <w:numFmt w:val="bullet"/>
      <w:lvlText w:val="o"/>
      <w:lvlJc w:val="left"/>
      <w:pPr>
        <w:ind w:left="1080" w:hanging="360"/>
      </w:pPr>
      <w:rPr>
        <w:rFonts w:hint="default" w:ascii="Courier New" w:hAnsi="Courier New" w:cs="Courier New"/>
      </w:rPr>
    </w:lvl>
    <w:lvl w:ilvl="2" w:tplc="40090005" w:tentative="1">
      <w:start w:val="1"/>
      <w:numFmt w:val="bullet"/>
      <w:lvlText w:val=""/>
      <w:lvlJc w:val="left"/>
      <w:pPr>
        <w:ind w:left="1800" w:hanging="360"/>
      </w:pPr>
      <w:rPr>
        <w:rFonts w:hint="default" w:ascii="Wingdings" w:hAnsi="Wingdings"/>
      </w:rPr>
    </w:lvl>
    <w:lvl w:ilvl="3" w:tplc="40090001" w:tentative="1">
      <w:start w:val="1"/>
      <w:numFmt w:val="bullet"/>
      <w:lvlText w:val=""/>
      <w:lvlJc w:val="left"/>
      <w:pPr>
        <w:ind w:left="2520" w:hanging="360"/>
      </w:pPr>
      <w:rPr>
        <w:rFonts w:hint="default" w:ascii="Symbol" w:hAnsi="Symbol"/>
      </w:rPr>
    </w:lvl>
    <w:lvl w:ilvl="4" w:tplc="40090003" w:tentative="1">
      <w:start w:val="1"/>
      <w:numFmt w:val="bullet"/>
      <w:lvlText w:val="o"/>
      <w:lvlJc w:val="left"/>
      <w:pPr>
        <w:ind w:left="3240" w:hanging="360"/>
      </w:pPr>
      <w:rPr>
        <w:rFonts w:hint="default" w:ascii="Courier New" w:hAnsi="Courier New" w:cs="Courier New"/>
      </w:rPr>
    </w:lvl>
    <w:lvl w:ilvl="5" w:tplc="40090005" w:tentative="1">
      <w:start w:val="1"/>
      <w:numFmt w:val="bullet"/>
      <w:lvlText w:val=""/>
      <w:lvlJc w:val="left"/>
      <w:pPr>
        <w:ind w:left="3960" w:hanging="360"/>
      </w:pPr>
      <w:rPr>
        <w:rFonts w:hint="default" w:ascii="Wingdings" w:hAnsi="Wingdings"/>
      </w:rPr>
    </w:lvl>
    <w:lvl w:ilvl="6" w:tplc="40090001" w:tentative="1">
      <w:start w:val="1"/>
      <w:numFmt w:val="bullet"/>
      <w:lvlText w:val=""/>
      <w:lvlJc w:val="left"/>
      <w:pPr>
        <w:ind w:left="4680" w:hanging="360"/>
      </w:pPr>
      <w:rPr>
        <w:rFonts w:hint="default" w:ascii="Symbol" w:hAnsi="Symbol"/>
      </w:rPr>
    </w:lvl>
    <w:lvl w:ilvl="7" w:tplc="40090003" w:tentative="1">
      <w:start w:val="1"/>
      <w:numFmt w:val="bullet"/>
      <w:lvlText w:val="o"/>
      <w:lvlJc w:val="left"/>
      <w:pPr>
        <w:ind w:left="5400" w:hanging="360"/>
      </w:pPr>
      <w:rPr>
        <w:rFonts w:hint="default" w:ascii="Courier New" w:hAnsi="Courier New" w:cs="Courier New"/>
      </w:rPr>
    </w:lvl>
    <w:lvl w:ilvl="8" w:tplc="40090005" w:tentative="1">
      <w:start w:val="1"/>
      <w:numFmt w:val="bullet"/>
      <w:lvlText w:val=""/>
      <w:lvlJc w:val="left"/>
      <w:pPr>
        <w:ind w:left="6120" w:hanging="360"/>
      </w:pPr>
      <w:rPr>
        <w:rFonts w:hint="default" w:ascii="Wingdings" w:hAnsi="Wingdings"/>
      </w:rPr>
    </w:lvl>
  </w:abstractNum>
  <w:abstractNum w:abstractNumId="42" w15:restartNumberingAfterBreak="0">
    <w:nsid w:val="78BD41B5"/>
    <w:multiLevelType w:val="hybridMultilevel"/>
    <w:tmpl w:val="DEC82A4E"/>
    <w:lvl w:ilvl="0" w:tplc="40090001">
      <w:start w:val="1"/>
      <w:numFmt w:val="bullet"/>
      <w:pStyle w:val="TableTextBullet"/>
      <w:lvlText w:val=""/>
      <w:lvlJc w:val="left"/>
      <w:pPr>
        <w:ind w:left="360" w:hanging="360"/>
      </w:pPr>
      <w:rPr>
        <w:rFonts w:hint="default" w:ascii="Symbol" w:hAnsi="Symbol"/>
      </w:rPr>
    </w:lvl>
    <w:lvl w:ilvl="1" w:tplc="40090003">
      <w:start w:val="1"/>
      <w:numFmt w:val="bullet"/>
      <w:lvlText w:val="o"/>
      <w:lvlJc w:val="left"/>
      <w:pPr>
        <w:ind w:left="1080" w:hanging="360"/>
      </w:pPr>
      <w:rPr>
        <w:rFonts w:hint="default" w:ascii="Courier New" w:hAnsi="Courier New"/>
      </w:rPr>
    </w:lvl>
    <w:lvl w:ilvl="2" w:tplc="40090005">
      <w:start w:val="1"/>
      <w:numFmt w:val="bullet"/>
      <w:lvlText w:val=""/>
      <w:lvlJc w:val="left"/>
      <w:pPr>
        <w:ind w:left="1800" w:hanging="360"/>
      </w:pPr>
      <w:rPr>
        <w:rFonts w:hint="default" w:ascii="Wingdings" w:hAnsi="Wingdings"/>
      </w:rPr>
    </w:lvl>
    <w:lvl w:ilvl="3" w:tplc="40090001" w:tentative="1">
      <w:start w:val="1"/>
      <w:numFmt w:val="bullet"/>
      <w:lvlText w:val=""/>
      <w:lvlJc w:val="left"/>
      <w:pPr>
        <w:ind w:left="2520" w:hanging="360"/>
      </w:pPr>
      <w:rPr>
        <w:rFonts w:hint="default" w:ascii="Symbol" w:hAnsi="Symbol"/>
      </w:rPr>
    </w:lvl>
    <w:lvl w:ilvl="4" w:tplc="40090003" w:tentative="1">
      <w:start w:val="1"/>
      <w:numFmt w:val="bullet"/>
      <w:lvlText w:val="o"/>
      <w:lvlJc w:val="left"/>
      <w:pPr>
        <w:ind w:left="3240" w:hanging="360"/>
      </w:pPr>
      <w:rPr>
        <w:rFonts w:hint="default" w:ascii="Courier New" w:hAnsi="Courier New"/>
      </w:rPr>
    </w:lvl>
    <w:lvl w:ilvl="5" w:tplc="40090005" w:tentative="1">
      <w:start w:val="1"/>
      <w:numFmt w:val="bullet"/>
      <w:lvlText w:val=""/>
      <w:lvlJc w:val="left"/>
      <w:pPr>
        <w:ind w:left="3960" w:hanging="360"/>
      </w:pPr>
      <w:rPr>
        <w:rFonts w:hint="default" w:ascii="Wingdings" w:hAnsi="Wingdings"/>
      </w:rPr>
    </w:lvl>
    <w:lvl w:ilvl="6" w:tplc="40090001" w:tentative="1">
      <w:start w:val="1"/>
      <w:numFmt w:val="bullet"/>
      <w:lvlText w:val=""/>
      <w:lvlJc w:val="left"/>
      <w:pPr>
        <w:ind w:left="4680" w:hanging="360"/>
      </w:pPr>
      <w:rPr>
        <w:rFonts w:hint="default" w:ascii="Symbol" w:hAnsi="Symbol"/>
      </w:rPr>
    </w:lvl>
    <w:lvl w:ilvl="7" w:tplc="40090003" w:tentative="1">
      <w:start w:val="1"/>
      <w:numFmt w:val="bullet"/>
      <w:lvlText w:val="o"/>
      <w:lvlJc w:val="left"/>
      <w:pPr>
        <w:ind w:left="5400" w:hanging="360"/>
      </w:pPr>
      <w:rPr>
        <w:rFonts w:hint="default" w:ascii="Courier New" w:hAnsi="Courier New"/>
      </w:rPr>
    </w:lvl>
    <w:lvl w:ilvl="8" w:tplc="40090005" w:tentative="1">
      <w:start w:val="1"/>
      <w:numFmt w:val="bullet"/>
      <w:lvlText w:val=""/>
      <w:lvlJc w:val="left"/>
      <w:pPr>
        <w:ind w:left="6120" w:hanging="360"/>
      </w:pPr>
      <w:rPr>
        <w:rFonts w:hint="default" w:ascii="Wingdings" w:hAnsi="Wingdings"/>
      </w:rPr>
    </w:lvl>
  </w:abstractNum>
  <w:abstractNum w:abstractNumId="43" w15:restartNumberingAfterBreak="0">
    <w:nsid w:val="78E23595"/>
    <w:multiLevelType w:val="hybridMultilevel"/>
    <w:tmpl w:val="A7E48854"/>
    <w:lvl w:ilvl="0" w:tplc="40090001">
      <w:start w:val="1"/>
      <w:numFmt w:val="bullet"/>
      <w:lvlText w:val=""/>
      <w:lvlJc w:val="left"/>
      <w:pPr>
        <w:ind w:left="360" w:hanging="360"/>
      </w:pPr>
      <w:rPr>
        <w:rFonts w:hint="default" w:ascii="Symbol" w:hAnsi="Symbol"/>
      </w:rPr>
    </w:lvl>
    <w:lvl w:ilvl="1" w:tplc="40090003" w:tentative="1">
      <w:start w:val="1"/>
      <w:numFmt w:val="bullet"/>
      <w:lvlText w:val="o"/>
      <w:lvlJc w:val="left"/>
      <w:pPr>
        <w:ind w:left="1080" w:hanging="360"/>
      </w:pPr>
      <w:rPr>
        <w:rFonts w:hint="default" w:ascii="Courier New" w:hAnsi="Courier New" w:cs="Courier New"/>
      </w:rPr>
    </w:lvl>
    <w:lvl w:ilvl="2" w:tplc="40090005" w:tentative="1">
      <w:start w:val="1"/>
      <w:numFmt w:val="bullet"/>
      <w:lvlText w:val=""/>
      <w:lvlJc w:val="left"/>
      <w:pPr>
        <w:ind w:left="1800" w:hanging="360"/>
      </w:pPr>
      <w:rPr>
        <w:rFonts w:hint="default" w:ascii="Wingdings" w:hAnsi="Wingdings"/>
      </w:rPr>
    </w:lvl>
    <w:lvl w:ilvl="3" w:tplc="40090001" w:tentative="1">
      <w:start w:val="1"/>
      <w:numFmt w:val="bullet"/>
      <w:lvlText w:val=""/>
      <w:lvlJc w:val="left"/>
      <w:pPr>
        <w:ind w:left="2520" w:hanging="360"/>
      </w:pPr>
      <w:rPr>
        <w:rFonts w:hint="default" w:ascii="Symbol" w:hAnsi="Symbol"/>
      </w:rPr>
    </w:lvl>
    <w:lvl w:ilvl="4" w:tplc="40090003" w:tentative="1">
      <w:start w:val="1"/>
      <w:numFmt w:val="bullet"/>
      <w:lvlText w:val="o"/>
      <w:lvlJc w:val="left"/>
      <w:pPr>
        <w:ind w:left="3240" w:hanging="360"/>
      </w:pPr>
      <w:rPr>
        <w:rFonts w:hint="default" w:ascii="Courier New" w:hAnsi="Courier New" w:cs="Courier New"/>
      </w:rPr>
    </w:lvl>
    <w:lvl w:ilvl="5" w:tplc="40090005" w:tentative="1">
      <w:start w:val="1"/>
      <w:numFmt w:val="bullet"/>
      <w:lvlText w:val=""/>
      <w:lvlJc w:val="left"/>
      <w:pPr>
        <w:ind w:left="3960" w:hanging="360"/>
      </w:pPr>
      <w:rPr>
        <w:rFonts w:hint="default" w:ascii="Wingdings" w:hAnsi="Wingdings"/>
      </w:rPr>
    </w:lvl>
    <w:lvl w:ilvl="6" w:tplc="40090001" w:tentative="1">
      <w:start w:val="1"/>
      <w:numFmt w:val="bullet"/>
      <w:lvlText w:val=""/>
      <w:lvlJc w:val="left"/>
      <w:pPr>
        <w:ind w:left="4680" w:hanging="360"/>
      </w:pPr>
      <w:rPr>
        <w:rFonts w:hint="default" w:ascii="Symbol" w:hAnsi="Symbol"/>
      </w:rPr>
    </w:lvl>
    <w:lvl w:ilvl="7" w:tplc="40090003" w:tentative="1">
      <w:start w:val="1"/>
      <w:numFmt w:val="bullet"/>
      <w:lvlText w:val="o"/>
      <w:lvlJc w:val="left"/>
      <w:pPr>
        <w:ind w:left="5400" w:hanging="360"/>
      </w:pPr>
      <w:rPr>
        <w:rFonts w:hint="default" w:ascii="Courier New" w:hAnsi="Courier New" w:cs="Courier New"/>
      </w:rPr>
    </w:lvl>
    <w:lvl w:ilvl="8" w:tplc="40090005" w:tentative="1">
      <w:start w:val="1"/>
      <w:numFmt w:val="bullet"/>
      <w:lvlText w:val=""/>
      <w:lvlJc w:val="left"/>
      <w:pPr>
        <w:ind w:left="6120" w:hanging="360"/>
      </w:pPr>
      <w:rPr>
        <w:rFonts w:hint="default" w:ascii="Wingdings" w:hAnsi="Wingdings"/>
      </w:rPr>
    </w:lvl>
  </w:abstractNum>
  <w:abstractNum w:abstractNumId="44" w15:restartNumberingAfterBreak="0">
    <w:nsid w:val="7CFE6885"/>
    <w:multiLevelType w:val="hybridMultilevel"/>
    <w:tmpl w:val="E7C65342"/>
    <w:lvl w:ilvl="0" w:tplc="40090001">
      <w:start w:val="1"/>
      <w:numFmt w:val="bullet"/>
      <w:lvlText w:val=""/>
      <w:lvlJc w:val="left"/>
      <w:pPr>
        <w:ind w:left="720" w:hanging="360"/>
      </w:pPr>
      <w:rPr>
        <w:rFonts w:hint="default" w:ascii="Symbol" w:hAnsi="Symbol"/>
      </w:rPr>
    </w:lvl>
    <w:lvl w:ilvl="1" w:tplc="40090003">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45" w15:restartNumberingAfterBreak="0">
    <w:nsid w:val="7DFE4D4E"/>
    <w:multiLevelType w:val="hybridMultilevel"/>
    <w:tmpl w:val="DFA8DE2E"/>
    <w:lvl w:ilvl="0" w:tplc="40090001">
      <w:start w:val="1"/>
      <w:numFmt w:val="bullet"/>
      <w:lvlText w:val=""/>
      <w:lvlJc w:val="left"/>
      <w:pPr>
        <w:ind w:left="720" w:hanging="360"/>
      </w:pPr>
      <w:rPr>
        <w:rFonts w:hint="default" w:ascii="Symbol" w:hAnsi="Symbol"/>
      </w:rPr>
    </w:lvl>
    <w:lvl w:ilvl="1" w:tplc="40090003">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46" w15:restartNumberingAfterBreak="0">
    <w:nsid w:val="7E67172C"/>
    <w:multiLevelType w:val="hybridMultilevel"/>
    <w:tmpl w:val="32B0F6D6"/>
    <w:lvl w:ilvl="0" w:tplc="40090001">
      <w:start w:val="1"/>
      <w:numFmt w:val="bullet"/>
      <w:lvlText w:val=""/>
      <w:lvlJc w:val="left"/>
      <w:pPr>
        <w:ind w:left="720" w:hanging="360"/>
      </w:pPr>
      <w:rPr>
        <w:rFonts w:hint="default" w:ascii="Symbol" w:hAnsi="Symbol"/>
      </w:rPr>
    </w:lvl>
    <w:lvl w:ilvl="1" w:tplc="40090003">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num w:numId="1" w16cid:durableId="1694726058">
    <w:abstractNumId w:val="1"/>
  </w:num>
  <w:num w:numId="2" w16cid:durableId="154105240">
    <w:abstractNumId w:val="11"/>
  </w:num>
  <w:num w:numId="3" w16cid:durableId="1584679250">
    <w:abstractNumId w:val="5"/>
  </w:num>
  <w:num w:numId="4" w16cid:durableId="1822766212">
    <w:abstractNumId w:val="39"/>
  </w:num>
  <w:num w:numId="5" w16cid:durableId="1994217763">
    <w:abstractNumId w:val="33"/>
  </w:num>
  <w:num w:numId="6" w16cid:durableId="2047093871">
    <w:abstractNumId w:val="31"/>
  </w:num>
  <w:num w:numId="7" w16cid:durableId="149101972">
    <w:abstractNumId w:val="36"/>
  </w:num>
  <w:num w:numId="8" w16cid:durableId="243416413">
    <w:abstractNumId w:val="37"/>
  </w:num>
  <w:num w:numId="9" w16cid:durableId="444734888">
    <w:abstractNumId w:val="43"/>
  </w:num>
  <w:num w:numId="10" w16cid:durableId="802426125">
    <w:abstractNumId w:val="42"/>
  </w:num>
  <w:num w:numId="11" w16cid:durableId="1585527438">
    <w:abstractNumId w:val="6"/>
  </w:num>
  <w:num w:numId="12" w16cid:durableId="2068801539">
    <w:abstractNumId w:val="44"/>
  </w:num>
  <w:num w:numId="13" w16cid:durableId="1143044050">
    <w:abstractNumId w:val="45"/>
  </w:num>
  <w:num w:numId="14" w16cid:durableId="1342051897">
    <w:abstractNumId w:val="23"/>
  </w:num>
  <w:num w:numId="15" w16cid:durableId="1977837907">
    <w:abstractNumId w:val="30"/>
  </w:num>
  <w:num w:numId="16" w16cid:durableId="1314020459">
    <w:abstractNumId w:val="24"/>
  </w:num>
  <w:num w:numId="17" w16cid:durableId="2053261354">
    <w:abstractNumId w:val="27"/>
  </w:num>
  <w:num w:numId="18" w16cid:durableId="1436091858">
    <w:abstractNumId w:val="8"/>
  </w:num>
  <w:num w:numId="19" w16cid:durableId="671182660">
    <w:abstractNumId w:val="28"/>
  </w:num>
  <w:num w:numId="20" w16cid:durableId="686059060">
    <w:abstractNumId w:val="25"/>
  </w:num>
  <w:num w:numId="21" w16cid:durableId="1965764815">
    <w:abstractNumId w:val="19"/>
  </w:num>
  <w:num w:numId="22" w16cid:durableId="817185577">
    <w:abstractNumId w:val="40"/>
  </w:num>
  <w:num w:numId="23" w16cid:durableId="1577933178">
    <w:abstractNumId w:val="29"/>
  </w:num>
  <w:num w:numId="24" w16cid:durableId="818305410">
    <w:abstractNumId w:val="22"/>
  </w:num>
  <w:num w:numId="25" w16cid:durableId="334654494">
    <w:abstractNumId w:val="7"/>
  </w:num>
  <w:num w:numId="26" w16cid:durableId="2051227972">
    <w:abstractNumId w:val="10"/>
  </w:num>
  <w:num w:numId="27" w16cid:durableId="1582132491">
    <w:abstractNumId w:val="0"/>
  </w:num>
  <w:num w:numId="28" w16cid:durableId="1020468902">
    <w:abstractNumId w:val="3"/>
  </w:num>
  <w:num w:numId="29" w16cid:durableId="460154929">
    <w:abstractNumId w:val="46"/>
  </w:num>
  <w:num w:numId="30" w16cid:durableId="1619753278">
    <w:abstractNumId w:val="16"/>
  </w:num>
  <w:num w:numId="31" w16cid:durableId="618681166">
    <w:abstractNumId w:val="18"/>
  </w:num>
  <w:num w:numId="32" w16cid:durableId="263466724">
    <w:abstractNumId w:val="14"/>
  </w:num>
  <w:num w:numId="33" w16cid:durableId="1534686711">
    <w:abstractNumId w:val="32"/>
  </w:num>
  <w:num w:numId="34" w16cid:durableId="1589926171">
    <w:abstractNumId w:val="12"/>
  </w:num>
  <w:num w:numId="35" w16cid:durableId="1249072750">
    <w:abstractNumId w:val="9"/>
  </w:num>
  <w:num w:numId="36" w16cid:durableId="416293609">
    <w:abstractNumId w:val="41"/>
  </w:num>
  <w:num w:numId="37" w16cid:durableId="1745569755">
    <w:abstractNumId w:val="35"/>
  </w:num>
  <w:num w:numId="38" w16cid:durableId="101152829">
    <w:abstractNumId w:val="21"/>
  </w:num>
  <w:num w:numId="39" w16cid:durableId="2105884065">
    <w:abstractNumId w:val="2"/>
  </w:num>
  <w:num w:numId="40" w16cid:durableId="572273426">
    <w:abstractNumId w:val="26"/>
  </w:num>
  <w:num w:numId="41" w16cid:durableId="1962036170">
    <w:abstractNumId w:val="13"/>
  </w:num>
  <w:num w:numId="42" w16cid:durableId="335310437">
    <w:abstractNumId w:val="4"/>
  </w:num>
  <w:num w:numId="43" w16cid:durableId="1328941141">
    <w:abstractNumId w:val="34"/>
  </w:num>
  <w:num w:numId="44" w16cid:durableId="1249388284">
    <w:abstractNumId w:val="20"/>
  </w:num>
  <w:num w:numId="45" w16cid:durableId="888690919">
    <w:abstractNumId w:val="38"/>
  </w:num>
  <w:num w:numId="46" w16cid:durableId="41948740">
    <w:abstractNumId w:val="17"/>
  </w:num>
  <w:num w:numId="47" w16cid:durableId="1767265957">
    <w:abstractNumId w:val="15"/>
  </w:num>
  <w:numIdMacAtCleanup w:val="4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uresh Gummaraju">
    <w15:presenceInfo w15:providerId="AD" w15:userId="S::suresh.gummaraju@sifycorp.com::958874a2-3a43-4e93-ac7e-14cf179bc775"/>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00"/>
  <w:trackRevisions w:val="false"/>
  <w:defaultTabStop w:val="720"/>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1D40"/>
    <w:rsid w:val="0000785E"/>
    <w:rsid w:val="000421DB"/>
    <w:rsid w:val="00046387"/>
    <w:rsid w:val="0005309F"/>
    <w:rsid w:val="00053100"/>
    <w:rsid w:val="00053911"/>
    <w:rsid w:val="0006243B"/>
    <w:rsid w:val="000667BD"/>
    <w:rsid w:val="00073DEB"/>
    <w:rsid w:val="00083ACD"/>
    <w:rsid w:val="00096853"/>
    <w:rsid w:val="000B78A7"/>
    <w:rsid w:val="000C1E21"/>
    <w:rsid w:val="001115AD"/>
    <w:rsid w:val="001247E3"/>
    <w:rsid w:val="00127690"/>
    <w:rsid w:val="0013459B"/>
    <w:rsid w:val="00160CDA"/>
    <w:rsid w:val="001611EF"/>
    <w:rsid w:val="00162606"/>
    <w:rsid w:val="00182D86"/>
    <w:rsid w:val="00185F89"/>
    <w:rsid w:val="001943D6"/>
    <w:rsid w:val="00194946"/>
    <w:rsid w:val="00194E3A"/>
    <w:rsid w:val="00197B04"/>
    <w:rsid w:val="001A339E"/>
    <w:rsid w:val="001B04D9"/>
    <w:rsid w:val="001B4B18"/>
    <w:rsid w:val="001B6A5F"/>
    <w:rsid w:val="001C2DA2"/>
    <w:rsid w:val="001C5240"/>
    <w:rsid w:val="001C5DAD"/>
    <w:rsid w:val="001F6049"/>
    <w:rsid w:val="001F7942"/>
    <w:rsid w:val="00202A4C"/>
    <w:rsid w:val="00212961"/>
    <w:rsid w:val="0021346F"/>
    <w:rsid w:val="0022329F"/>
    <w:rsid w:val="00231D89"/>
    <w:rsid w:val="002637A6"/>
    <w:rsid w:val="002772C7"/>
    <w:rsid w:val="002C1B78"/>
    <w:rsid w:val="002D17DD"/>
    <w:rsid w:val="00305255"/>
    <w:rsid w:val="00315F24"/>
    <w:rsid w:val="00336ADF"/>
    <w:rsid w:val="00350BAD"/>
    <w:rsid w:val="00356A78"/>
    <w:rsid w:val="00360819"/>
    <w:rsid w:val="00361AC7"/>
    <w:rsid w:val="0036720F"/>
    <w:rsid w:val="003B0B08"/>
    <w:rsid w:val="003D2BAF"/>
    <w:rsid w:val="003F79D8"/>
    <w:rsid w:val="004444CF"/>
    <w:rsid w:val="00474322"/>
    <w:rsid w:val="0047684D"/>
    <w:rsid w:val="00477233"/>
    <w:rsid w:val="004857F8"/>
    <w:rsid w:val="00497CE1"/>
    <w:rsid w:val="004B581B"/>
    <w:rsid w:val="004B66A4"/>
    <w:rsid w:val="004B704E"/>
    <w:rsid w:val="004B7329"/>
    <w:rsid w:val="004C3C28"/>
    <w:rsid w:val="004D7D7E"/>
    <w:rsid w:val="004E1674"/>
    <w:rsid w:val="004F36E6"/>
    <w:rsid w:val="004F45DE"/>
    <w:rsid w:val="00504B8C"/>
    <w:rsid w:val="00520208"/>
    <w:rsid w:val="00540301"/>
    <w:rsid w:val="00584C5F"/>
    <w:rsid w:val="005A1EC6"/>
    <w:rsid w:val="005B3DA3"/>
    <w:rsid w:val="00613D6A"/>
    <w:rsid w:val="006230D2"/>
    <w:rsid w:val="0065516A"/>
    <w:rsid w:val="00662477"/>
    <w:rsid w:val="00667292"/>
    <w:rsid w:val="006674C2"/>
    <w:rsid w:val="00675ED6"/>
    <w:rsid w:val="006906C5"/>
    <w:rsid w:val="006B3BA3"/>
    <w:rsid w:val="006C02AD"/>
    <w:rsid w:val="006D41ED"/>
    <w:rsid w:val="006E38A3"/>
    <w:rsid w:val="006F4E8B"/>
    <w:rsid w:val="00705341"/>
    <w:rsid w:val="00741FE3"/>
    <w:rsid w:val="007523EC"/>
    <w:rsid w:val="007561BA"/>
    <w:rsid w:val="00763F13"/>
    <w:rsid w:val="00771828"/>
    <w:rsid w:val="00776A47"/>
    <w:rsid w:val="00782B5B"/>
    <w:rsid w:val="00785B0C"/>
    <w:rsid w:val="00794CF3"/>
    <w:rsid w:val="007A5052"/>
    <w:rsid w:val="007B3A77"/>
    <w:rsid w:val="007B4F13"/>
    <w:rsid w:val="007B7721"/>
    <w:rsid w:val="007D64D8"/>
    <w:rsid w:val="0082549D"/>
    <w:rsid w:val="008320B8"/>
    <w:rsid w:val="0084256F"/>
    <w:rsid w:val="008F2AA7"/>
    <w:rsid w:val="008F3B97"/>
    <w:rsid w:val="00917CAA"/>
    <w:rsid w:val="00920604"/>
    <w:rsid w:val="00933B87"/>
    <w:rsid w:val="009350DD"/>
    <w:rsid w:val="0094589E"/>
    <w:rsid w:val="00950ED6"/>
    <w:rsid w:val="00953B9B"/>
    <w:rsid w:val="0095545D"/>
    <w:rsid w:val="009637F0"/>
    <w:rsid w:val="00965244"/>
    <w:rsid w:val="009A6212"/>
    <w:rsid w:val="009D7D18"/>
    <w:rsid w:val="009F1C7B"/>
    <w:rsid w:val="009F360F"/>
    <w:rsid w:val="009F7094"/>
    <w:rsid w:val="00A06229"/>
    <w:rsid w:val="00A1491E"/>
    <w:rsid w:val="00A26B99"/>
    <w:rsid w:val="00A3398B"/>
    <w:rsid w:val="00A67092"/>
    <w:rsid w:val="00A87378"/>
    <w:rsid w:val="00AA06A3"/>
    <w:rsid w:val="00AB2C59"/>
    <w:rsid w:val="00AE6183"/>
    <w:rsid w:val="00B05F4F"/>
    <w:rsid w:val="00B07FC0"/>
    <w:rsid w:val="00B117C5"/>
    <w:rsid w:val="00B13DC5"/>
    <w:rsid w:val="00B166D5"/>
    <w:rsid w:val="00B301EC"/>
    <w:rsid w:val="00B40A06"/>
    <w:rsid w:val="00B41F6A"/>
    <w:rsid w:val="00B51C36"/>
    <w:rsid w:val="00B5387C"/>
    <w:rsid w:val="00B538AB"/>
    <w:rsid w:val="00B5597E"/>
    <w:rsid w:val="00B654DD"/>
    <w:rsid w:val="00B6663D"/>
    <w:rsid w:val="00B77C7C"/>
    <w:rsid w:val="00B832FF"/>
    <w:rsid w:val="00B84E5F"/>
    <w:rsid w:val="00B91D40"/>
    <w:rsid w:val="00BB37F3"/>
    <w:rsid w:val="00BC6F03"/>
    <w:rsid w:val="00BE0FF4"/>
    <w:rsid w:val="00BF083D"/>
    <w:rsid w:val="00C06194"/>
    <w:rsid w:val="00C15056"/>
    <w:rsid w:val="00C16AF0"/>
    <w:rsid w:val="00C2741E"/>
    <w:rsid w:val="00C75972"/>
    <w:rsid w:val="00C91671"/>
    <w:rsid w:val="00CA624C"/>
    <w:rsid w:val="00CB3E58"/>
    <w:rsid w:val="00CB76C4"/>
    <w:rsid w:val="00CC45C5"/>
    <w:rsid w:val="00CE4774"/>
    <w:rsid w:val="00CE68E4"/>
    <w:rsid w:val="00D10728"/>
    <w:rsid w:val="00D10740"/>
    <w:rsid w:val="00D12F26"/>
    <w:rsid w:val="00D23F28"/>
    <w:rsid w:val="00D505A3"/>
    <w:rsid w:val="00D817D4"/>
    <w:rsid w:val="00DA42A6"/>
    <w:rsid w:val="00DB56F3"/>
    <w:rsid w:val="00DC60BA"/>
    <w:rsid w:val="00DD7258"/>
    <w:rsid w:val="00DF344B"/>
    <w:rsid w:val="00E270D8"/>
    <w:rsid w:val="00E52307"/>
    <w:rsid w:val="00E56289"/>
    <w:rsid w:val="00E7189C"/>
    <w:rsid w:val="00EB71F0"/>
    <w:rsid w:val="00EC7F9D"/>
    <w:rsid w:val="00ED0172"/>
    <w:rsid w:val="00EE6AC1"/>
    <w:rsid w:val="00EE7A8E"/>
    <w:rsid w:val="00EF55AA"/>
    <w:rsid w:val="00EF6345"/>
    <w:rsid w:val="00F00B7A"/>
    <w:rsid w:val="00F03F76"/>
    <w:rsid w:val="00F109AB"/>
    <w:rsid w:val="00F146BD"/>
    <w:rsid w:val="00F21779"/>
    <w:rsid w:val="00F45FC8"/>
    <w:rsid w:val="00F648DE"/>
    <w:rsid w:val="00F7294B"/>
    <w:rsid w:val="00F76DBC"/>
    <w:rsid w:val="00FD1C02"/>
    <w:rsid w:val="00FD7612"/>
    <w:rsid w:val="03114221"/>
    <w:rsid w:val="082740D3"/>
    <w:rsid w:val="1A61D6DC"/>
    <w:rsid w:val="1F99BC19"/>
    <w:rsid w:val="27ECBE91"/>
    <w:rsid w:val="32776AB3"/>
    <w:rsid w:val="34F310AF"/>
    <w:rsid w:val="36E877E5"/>
    <w:rsid w:val="55D5E8B5"/>
    <w:rsid w:val="56E8D120"/>
    <w:rsid w:val="5E24C299"/>
    <w:rsid w:val="690E32A0"/>
    <w:rsid w:val="6E6D6355"/>
    <w:rsid w:val="707192E9"/>
    <w:rsid w:val="72673D86"/>
    <w:rsid w:val="76543EC2"/>
    <w:rsid w:val="79B701B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02E671"/>
  <w15:chartTrackingRefBased/>
  <w15:docId w15:val="{09B300FA-0A43-4FAC-8B2F-A6B092409CCA}"/>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Theme="minorHAnsi" w:hAnsiTheme="minorHAnsi" w:eastAsiaTheme="minorHAnsi" w:cstheme="minorBidi"/>
        <w:kern w:val="2"/>
        <w:sz w:val="24"/>
        <w:szCs w:val="24"/>
        <w:lang w:val="en-IN"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semiHidden="1" w:unhideWhenUsed="1"/>
    <w:lsdException w:name="List Number" w:uiPriority="0"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00B91D40"/>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B91D40"/>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B91D4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91D4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91D4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91D4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91D4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91D4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91D40"/>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B91D40"/>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rsid w:val="00B91D40"/>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rsid w:val="00B91D40"/>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B91D40"/>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B91D40"/>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B91D40"/>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B91D40"/>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B91D40"/>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B91D40"/>
    <w:rPr>
      <w:rFonts w:eastAsiaTheme="majorEastAsia" w:cstheme="majorBidi"/>
      <w:color w:val="272727" w:themeColor="text1" w:themeTint="D8"/>
    </w:rPr>
  </w:style>
  <w:style w:type="paragraph" w:styleId="Title">
    <w:name w:val="Title"/>
    <w:basedOn w:val="Normal"/>
    <w:next w:val="Normal"/>
    <w:link w:val="TitleChar"/>
    <w:uiPriority w:val="10"/>
    <w:qFormat/>
    <w:rsid w:val="00B91D40"/>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B91D40"/>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B91D40"/>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B91D4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91D40"/>
    <w:pPr>
      <w:spacing w:before="160"/>
      <w:jc w:val="center"/>
    </w:pPr>
    <w:rPr>
      <w:i/>
      <w:iCs/>
      <w:color w:val="404040" w:themeColor="text1" w:themeTint="BF"/>
    </w:rPr>
  </w:style>
  <w:style w:type="character" w:styleId="QuoteChar" w:customStyle="1">
    <w:name w:val="Quote Char"/>
    <w:basedOn w:val="DefaultParagraphFont"/>
    <w:link w:val="Quote"/>
    <w:uiPriority w:val="29"/>
    <w:rsid w:val="00B91D40"/>
    <w:rPr>
      <w:i/>
      <w:iCs/>
      <w:color w:val="404040" w:themeColor="text1" w:themeTint="BF"/>
    </w:rPr>
  </w:style>
  <w:style w:type="paragraph" w:styleId="ListParagraph">
    <w:name w:val="List Paragraph"/>
    <w:basedOn w:val="Normal"/>
    <w:link w:val="ListParagraphChar"/>
    <w:uiPriority w:val="34"/>
    <w:qFormat/>
    <w:rsid w:val="00B91D40"/>
    <w:pPr>
      <w:ind w:left="720"/>
      <w:contextualSpacing/>
    </w:pPr>
  </w:style>
  <w:style w:type="character" w:styleId="IntenseEmphasis">
    <w:name w:val="Intense Emphasis"/>
    <w:basedOn w:val="DefaultParagraphFont"/>
    <w:uiPriority w:val="21"/>
    <w:qFormat/>
    <w:rsid w:val="00B91D40"/>
    <w:rPr>
      <w:i/>
      <w:iCs/>
      <w:color w:val="0F4761" w:themeColor="accent1" w:themeShade="BF"/>
    </w:rPr>
  </w:style>
  <w:style w:type="paragraph" w:styleId="IntenseQuote">
    <w:name w:val="Intense Quote"/>
    <w:basedOn w:val="Normal"/>
    <w:next w:val="Normal"/>
    <w:link w:val="IntenseQuoteChar"/>
    <w:uiPriority w:val="30"/>
    <w:qFormat/>
    <w:rsid w:val="00B91D40"/>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B91D40"/>
    <w:rPr>
      <w:i/>
      <w:iCs/>
      <w:color w:val="0F4761" w:themeColor="accent1" w:themeShade="BF"/>
    </w:rPr>
  </w:style>
  <w:style w:type="character" w:styleId="IntenseReference">
    <w:name w:val="Intense Reference"/>
    <w:basedOn w:val="DefaultParagraphFont"/>
    <w:uiPriority w:val="32"/>
    <w:qFormat/>
    <w:rsid w:val="00B91D40"/>
    <w:rPr>
      <w:b/>
      <w:bCs/>
      <w:smallCaps/>
      <w:color w:val="0F4761" w:themeColor="accent1" w:themeShade="BF"/>
      <w:spacing w:val="5"/>
    </w:rPr>
  </w:style>
  <w:style w:type="paragraph" w:styleId="NoSpacing">
    <w:name w:val="No Spacing"/>
    <w:link w:val="NoSpacingChar"/>
    <w:uiPriority w:val="1"/>
    <w:qFormat/>
    <w:rsid w:val="00EB71F0"/>
    <w:pPr>
      <w:spacing w:after="0" w:line="240" w:lineRule="auto"/>
    </w:pPr>
    <w:rPr>
      <w:rFonts w:eastAsiaTheme="minorEastAsia"/>
      <w:kern w:val="0"/>
      <w:sz w:val="22"/>
      <w:szCs w:val="22"/>
      <w:lang w:val="en-US"/>
      <w14:ligatures w14:val="none"/>
    </w:rPr>
  </w:style>
  <w:style w:type="character" w:styleId="NoSpacingChar" w:customStyle="1">
    <w:name w:val="No Spacing Char"/>
    <w:basedOn w:val="DefaultParagraphFont"/>
    <w:link w:val="NoSpacing"/>
    <w:uiPriority w:val="1"/>
    <w:rsid w:val="00EB71F0"/>
    <w:rPr>
      <w:rFonts w:eastAsiaTheme="minorEastAsia"/>
      <w:kern w:val="0"/>
      <w:sz w:val="22"/>
      <w:szCs w:val="22"/>
      <w:lang w:val="en-US"/>
      <w14:ligatures w14:val="none"/>
    </w:rPr>
  </w:style>
  <w:style w:type="paragraph" w:styleId="TOCHeading">
    <w:name w:val="TOC Heading"/>
    <w:basedOn w:val="Heading1"/>
    <w:next w:val="Normal"/>
    <w:uiPriority w:val="39"/>
    <w:unhideWhenUsed/>
    <w:qFormat/>
    <w:rsid w:val="00350BAD"/>
    <w:pPr>
      <w:spacing w:before="240" w:after="0" w:line="259" w:lineRule="auto"/>
      <w:outlineLvl w:val="9"/>
    </w:pPr>
    <w:rPr>
      <w:kern w:val="0"/>
      <w:sz w:val="32"/>
      <w:szCs w:val="32"/>
      <w:lang w:val="en-US"/>
      <w14:ligatures w14:val="none"/>
    </w:rPr>
  </w:style>
  <w:style w:type="paragraph" w:styleId="TOC1">
    <w:name w:val="toc 1"/>
    <w:basedOn w:val="Normal"/>
    <w:next w:val="Normal"/>
    <w:autoRedefine/>
    <w:uiPriority w:val="39"/>
    <w:unhideWhenUsed/>
    <w:rsid w:val="0005309F"/>
    <w:pPr>
      <w:tabs>
        <w:tab w:val="right" w:leader="dot" w:pos="9016"/>
      </w:tabs>
      <w:spacing w:after="100"/>
    </w:pPr>
    <w:rPr>
      <w:b/>
      <w:bCs/>
      <w:noProof/>
    </w:rPr>
  </w:style>
  <w:style w:type="character" w:styleId="Hyperlink">
    <w:name w:val="Hyperlink"/>
    <w:basedOn w:val="DefaultParagraphFont"/>
    <w:uiPriority w:val="99"/>
    <w:unhideWhenUsed/>
    <w:rsid w:val="00350BAD"/>
    <w:rPr>
      <w:color w:val="467886" w:themeColor="hyperlink"/>
      <w:u w:val="single"/>
    </w:rPr>
  </w:style>
  <w:style w:type="paragraph" w:styleId="TOC2">
    <w:name w:val="toc 2"/>
    <w:basedOn w:val="Normal"/>
    <w:next w:val="Normal"/>
    <w:autoRedefine/>
    <w:uiPriority w:val="39"/>
    <w:unhideWhenUsed/>
    <w:rsid w:val="00D10740"/>
    <w:pPr>
      <w:spacing w:after="100"/>
      <w:ind w:left="240"/>
    </w:pPr>
  </w:style>
  <w:style w:type="table" w:styleId="TableGrid">
    <w:name w:val="Table Grid"/>
    <w:basedOn w:val="TableNormal"/>
    <w:uiPriority w:val="39"/>
    <w:rsid w:val="00B6663D"/>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4-Accent1">
    <w:name w:val="Grid Table 4 Accent 1"/>
    <w:basedOn w:val="TableNormal"/>
    <w:uiPriority w:val="49"/>
    <w:rsid w:val="00F146BD"/>
    <w:pPr>
      <w:spacing w:after="0" w:line="240" w:lineRule="auto"/>
    </w:pPr>
    <w:tblPr>
      <w:tblStyleRowBandSize w:val="1"/>
      <w:tblStyleColBandSize w:val="1"/>
      <w:tblBorders>
        <w:top w:val="single" w:color="45B0E1" w:themeColor="accent1" w:themeTint="99" w:sz="4" w:space="0"/>
        <w:left w:val="single" w:color="45B0E1" w:themeColor="accent1" w:themeTint="99" w:sz="4" w:space="0"/>
        <w:bottom w:val="single" w:color="45B0E1" w:themeColor="accent1" w:themeTint="99" w:sz="4" w:space="0"/>
        <w:right w:val="single" w:color="45B0E1" w:themeColor="accent1" w:themeTint="99" w:sz="4" w:space="0"/>
        <w:insideH w:val="single" w:color="45B0E1" w:themeColor="accent1" w:themeTint="99" w:sz="4" w:space="0"/>
        <w:insideV w:val="single" w:color="45B0E1" w:themeColor="accent1" w:themeTint="99" w:sz="4" w:space="0"/>
      </w:tblBorders>
    </w:tblPr>
    <w:tblStylePr w:type="firstRow">
      <w:rPr>
        <w:b/>
        <w:bCs/>
        <w:color w:val="FFFFFF" w:themeColor="background1"/>
      </w:rPr>
      <w:tblPr/>
      <w:tcPr>
        <w:tcBorders>
          <w:top w:val="single" w:color="156082" w:themeColor="accent1" w:sz="4" w:space="0"/>
          <w:left w:val="single" w:color="156082" w:themeColor="accent1" w:sz="4" w:space="0"/>
          <w:bottom w:val="single" w:color="156082" w:themeColor="accent1" w:sz="4" w:space="0"/>
          <w:right w:val="single" w:color="156082" w:themeColor="accent1" w:sz="4" w:space="0"/>
          <w:insideH w:val="nil"/>
          <w:insideV w:val="nil"/>
        </w:tcBorders>
        <w:shd w:val="clear" w:color="auto" w:fill="156082" w:themeFill="accent1"/>
      </w:tcPr>
    </w:tblStylePr>
    <w:tblStylePr w:type="lastRow">
      <w:rPr>
        <w:b/>
        <w:bCs/>
      </w:rPr>
      <w:tblPr/>
      <w:tcPr>
        <w:tcBorders>
          <w:top w:val="double" w:color="156082" w:themeColor="accent1" w:sz="4" w:space="0"/>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paragraph" w:styleId="ListNumber">
    <w:name w:val="List Number"/>
    <w:basedOn w:val="Normal"/>
    <w:rsid w:val="00F146BD"/>
    <w:pPr>
      <w:numPr>
        <w:ilvl w:val="1"/>
        <w:numId w:val="1"/>
      </w:numPr>
      <w:tabs>
        <w:tab w:val="num" w:pos="360"/>
      </w:tabs>
      <w:spacing w:after="0" w:line="240" w:lineRule="auto"/>
      <w:contextualSpacing/>
    </w:pPr>
    <w:rPr>
      <w:rFonts w:ascii="Times New Roman" w:hAnsi="Times New Roman" w:eastAsia="Times New Roman" w:cs="Times New Roman"/>
      <w:kern w:val="0"/>
      <w:lang w:val="en-US"/>
      <w14:ligatures w14:val="none"/>
    </w:rPr>
  </w:style>
  <w:style w:type="paragraph" w:styleId="ListBullet">
    <w:name w:val="List Bullet"/>
    <w:basedOn w:val="Normal"/>
    <w:rsid w:val="00794CF3"/>
    <w:pPr>
      <w:numPr>
        <w:numId w:val="3"/>
      </w:numPr>
      <w:spacing w:after="0" w:line="240" w:lineRule="auto"/>
    </w:pPr>
    <w:rPr>
      <w:rFonts w:ascii="Times New Roman" w:hAnsi="Times New Roman" w:eastAsia="MS Mincho" w:cs="Times New Roman"/>
      <w:kern w:val="0"/>
      <w:lang w:val="en-US" w:eastAsia="ja-JP" w:bidi="he-IL"/>
      <w14:ligatures w14:val="none"/>
    </w:rPr>
  </w:style>
  <w:style w:type="paragraph" w:styleId="Header">
    <w:name w:val="header"/>
    <w:basedOn w:val="Normal"/>
    <w:link w:val="HeaderChar"/>
    <w:uiPriority w:val="99"/>
    <w:unhideWhenUsed/>
    <w:rsid w:val="00B41F6A"/>
    <w:pPr>
      <w:tabs>
        <w:tab w:val="center" w:pos="4513"/>
        <w:tab w:val="right" w:pos="9026"/>
      </w:tabs>
      <w:spacing w:after="0" w:line="240" w:lineRule="auto"/>
    </w:pPr>
  </w:style>
  <w:style w:type="character" w:styleId="HeaderChar" w:customStyle="1">
    <w:name w:val="Header Char"/>
    <w:basedOn w:val="DefaultParagraphFont"/>
    <w:link w:val="Header"/>
    <w:uiPriority w:val="99"/>
    <w:rsid w:val="00B41F6A"/>
  </w:style>
  <w:style w:type="paragraph" w:styleId="Footer">
    <w:name w:val="footer"/>
    <w:basedOn w:val="Normal"/>
    <w:link w:val="FooterChar"/>
    <w:uiPriority w:val="99"/>
    <w:unhideWhenUsed/>
    <w:rsid w:val="00B41F6A"/>
    <w:pPr>
      <w:tabs>
        <w:tab w:val="center" w:pos="4513"/>
        <w:tab w:val="right" w:pos="9026"/>
      </w:tabs>
      <w:spacing w:after="0" w:line="240" w:lineRule="auto"/>
    </w:pPr>
  </w:style>
  <w:style w:type="character" w:styleId="FooterChar" w:customStyle="1">
    <w:name w:val="Footer Char"/>
    <w:basedOn w:val="DefaultParagraphFont"/>
    <w:link w:val="Footer"/>
    <w:uiPriority w:val="99"/>
    <w:rsid w:val="00B41F6A"/>
  </w:style>
  <w:style w:type="character" w:styleId="ListParagraphChar" w:customStyle="1">
    <w:name w:val="List Paragraph Char"/>
    <w:link w:val="ListParagraph"/>
    <w:uiPriority w:val="34"/>
    <w:locked/>
    <w:rsid w:val="00D10728"/>
  </w:style>
  <w:style w:type="paragraph" w:styleId="TableTextBullet" w:customStyle="1">
    <w:name w:val="Table Text Bullet"/>
    <w:basedOn w:val="Normal"/>
    <w:rsid w:val="004444CF"/>
    <w:pPr>
      <w:numPr>
        <w:numId w:val="10"/>
      </w:numPr>
      <w:spacing w:before="60" w:after="60" w:line="240" w:lineRule="auto"/>
    </w:pPr>
    <w:rPr>
      <w:rFonts w:ascii="Arial" w:hAnsi="Arial" w:eastAsia="Times New Roman" w:cs="Times New Roman"/>
      <w:kern w:val="0"/>
      <w:sz w:val="19"/>
      <w:szCs w:val="19"/>
      <w:lang w:val="en-US" w:eastAsia="en-GB"/>
      <w14:ligatures w14:val="none"/>
    </w:rPr>
  </w:style>
  <w:style w:type="character" w:styleId="UnresolvedMention">
    <w:name w:val="Unresolved Mention"/>
    <w:basedOn w:val="DefaultParagraphFont"/>
    <w:uiPriority w:val="99"/>
    <w:semiHidden/>
    <w:unhideWhenUsed/>
    <w:rsid w:val="004444CF"/>
    <w:rPr>
      <w:color w:val="605E5C"/>
      <w:shd w:val="clear" w:color="auto" w:fill="E1DFDD"/>
    </w:rPr>
  </w:style>
  <w:style w:type="paragraph" w:styleId="TOC3">
    <w:name w:val="toc 3"/>
    <w:basedOn w:val="Normal"/>
    <w:next w:val="Normal"/>
    <w:autoRedefine/>
    <w:uiPriority w:val="39"/>
    <w:unhideWhenUsed/>
    <w:rsid w:val="00497CE1"/>
    <w:pPr>
      <w:spacing w:after="100"/>
      <w:ind w:left="480"/>
    </w:pPr>
  </w:style>
  <w:style w:type="paragraph" w:styleId="TOC4">
    <w:name w:val="toc 4"/>
    <w:basedOn w:val="Normal"/>
    <w:next w:val="Normal"/>
    <w:autoRedefine/>
    <w:uiPriority w:val="39"/>
    <w:unhideWhenUsed/>
    <w:rsid w:val="00231D89"/>
    <w:pPr>
      <w:spacing w:after="100"/>
      <w:ind w:left="720"/>
    </w:pPr>
    <w:rPr>
      <w:rFonts w:eastAsiaTheme="minorEastAsia"/>
      <w:lang w:eastAsia="en-IN"/>
    </w:rPr>
  </w:style>
  <w:style w:type="paragraph" w:styleId="TOC5">
    <w:name w:val="toc 5"/>
    <w:basedOn w:val="Normal"/>
    <w:next w:val="Normal"/>
    <w:autoRedefine/>
    <w:uiPriority w:val="39"/>
    <w:unhideWhenUsed/>
    <w:rsid w:val="00231D89"/>
    <w:pPr>
      <w:spacing w:after="100"/>
      <w:ind w:left="960"/>
    </w:pPr>
    <w:rPr>
      <w:rFonts w:eastAsiaTheme="minorEastAsia"/>
      <w:lang w:eastAsia="en-IN"/>
    </w:rPr>
  </w:style>
  <w:style w:type="paragraph" w:styleId="TOC6">
    <w:name w:val="toc 6"/>
    <w:basedOn w:val="Normal"/>
    <w:next w:val="Normal"/>
    <w:autoRedefine/>
    <w:uiPriority w:val="39"/>
    <w:unhideWhenUsed/>
    <w:rsid w:val="00231D89"/>
    <w:pPr>
      <w:spacing w:after="100"/>
      <w:ind w:left="1200"/>
    </w:pPr>
    <w:rPr>
      <w:rFonts w:eastAsiaTheme="minorEastAsia"/>
      <w:lang w:eastAsia="en-IN"/>
    </w:rPr>
  </w:style>
  <w:style w:type="paragraph" w:styleId="TOC7">
    <w:name w:val="toc 7"/>
    <w:basedOn w:val="Normal"/>
    <w:next w:val="Normal"/>
    <w:autoRedefine/>
    <w:uiPriority w:val="39"/>
    <w:unhideWhenUsed/>
    <w:rsid w:val="00231D89"/>
    <w:pPr>
      <w:spacing w:after="100"/>
      <w:ind w:left="1440"/>
    </w:pPr>
    <w:rPr>
      <w:rFonts w:eastAsiaTheme="minorEastAsia"/>
      <w:lang w:eastAsia="en-IN"/>
    </w:rPr>
  </w:style>
  <w:style w:type="paragraph" w:styleId="TOC8">
    <w:name w:val="toc 8"/>
    <w:basedOn w:val="Normal"/>
    <w:next w:val="Normal"/>
    <w:autoRedefine/>
    <w:uiPriority w:val="39"/>
    <w:unhideWhenUsed/>
    <w:rsid w:val="00231D89"/>
    <w:pPr>
      <w:spacing w:after="100"/>
      <w:ind w:left="1680"/>
    </w:pPr>
    <w:rPr>
      <w:rFonts w:eastAsiaTheme="minorEastAsia"/>
      <w:lang w:eastAsia="en-IN"/>
    </w:rPr>
  </w:style>
  <w:style w:type="paragraph" w:styleId="TOC9">
    <w:name w:val="toc 9"/>
    <w:basedOn w:val="Normal"/>
    <w:next w:val="Normal"/>
    <w:autoRedefine/>
    <w:uiPriority w:val="39"/>
    <w:unhideWhenUsed/>
    <w:rsid w:val="00231D89"/>
    <w:pPr>
      <w:spacing w:after="100"/>
      <w:ind w:left="1920"/>
    </w:pPr>
    <w:rPr>
      <w:rFonts w:eastAsiaTheme="minorEastAsia"/>
      <w:lang w:eastAsia="en-IN"/>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styleId="CommentTextChar" w:customStyle="1">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9478566">
      <w:bodyDiv w:val="1"/>
      <w:marLeft w:val="0"/>
      <w:marRight w:val="0"/>
      <w:marTop w:val="0"/>
      <w:marBottom w:val="0"/>
      <w:divBdr>
        <w:top w:val="none" w:sz="0" w:space="0" w:color="auto"/>
        <w:left w:val="none" w:sz="0" w:space="0" w:color="auto"/>
        <w:bottom w:val="none" w:sz="0" w:space="0" w:color="auto"/>
        <w:right w:val="none" w:sz="0" w:space="0" w:color="auto"/>
      </w:divBdr>
    </w:div>
    <w:div w:id="87041461">
      <w:bodyDiv w:val="1"/>
      <w:marLeft w:val="0"/>
      <w:marRight w:val="0"/>
      <w:marTop w:val="0"/>
      <w:marBottom w:val="0"/>
      <w:divBdr>
        <w:top w:val="none" w:sz="0" w:space="0" w:color="auto"/>
        <w:left w:val="none" w:sz="0" w:space="0" w:color="auto"/>
        <w:bottom w:val="none" w:sz="0" w:space="0" w:color="auto"/>
        <w:right w:val="none" w:sz="0" w:space="0" w:color="auto"/>
      </w:divBdr>
    </w:div>
    <w:div w:id="131756231">
      <w:bodyDiv w:val="1"/>
      <w:marLeft w:val="0"/>
      <w:marRight w:val="0"/>
      <w:marTop w:val="0"/>
      <w:marBottom w:val="0"/>
      <w:divBdr>
        <w:top w:val="none" w:sz="0" w:space="0" w:color="auto"/>
        <w:left w:val="none" w:sz="0" w:space="0" w:color="auto"/>
        <w:bottom w:val="none" w:sz="0" w:space="0" w:color="auto"/>
        <w:right w:val="none" w:sz="0" w:space="0" w:color="auto"/>
      </w:divBdr>
    </w:div>
    <w:div w:id="331182339">
      <w:bodyDiv w:val="1"/>
      <w:marLeft w:val="0"/>
      <w:marRight w:val="0"/>
      <w:marTop w:val="0"/>
      <w:marBottom w:val="0"/>
      <w:divBdr>
        <w:top w:val="none" w:sz="0" w:space="0" w:color="auto"/>
        <w:left w:val="none" w:sz="0" w:space="0" w:color="auto"/>
        <w:bottom w:val="none" w:sz="0" w:space="0" w:color="auto"/>
        <w:right w:val="none" w:sz="0" w:space="0" w:color="auto"/>
      </w:divBdr>
    </w:div>
    <w:div w:id="521938416">
      <w:bodyDiv w:val="1"/>
      <w:marLeft w:val="0"/>
      <w:marRight w:val="0"/>
      <w:marTop w:val="0"/>
      <w:marBottom w:val="0"/>
      <w:divBdr>
        <w:top w:val="none" w:sz="0" w:space="0" w:color="auto"/>
        <w:left w:val="none" w:sz="0" w:space="0" w:color="auto"/>
        <w:bottom w:val="none" w:sz="0" w:space="0" w:color="auto"/>
        <w:right w:val="none" w:sz="0" w:space="0" w:color="auto"/>
      </w:divBdr>
    </w:div>
    <w:div w:id="569190110">
      <w:bodyDiv w:val="1"/>
      <w:marLeft w:val="0"/>
      <w:marRight w:val="0"/>
      <w:marTop w:val="0"/>
      <w:marBottom w:val="0"/>
      <w:divBdr>
        <w:top w:val="none" w:sz="0" w:space="0" w:color="auto"/>
        <w:left w:val="none" w:sz="0" w:space="0" w:color="auto"/>
        <w:bottom w:val="none" w:sz="0" w:space="0" w:color="auto"/>
        <w:right w:val="none" w:sz="0" w:space="0" w:color="auto"/>
      </w:divBdr>
    </w:div>
    <w:div w:id="629937119">
      <w:bodyDiv w:val="1"/>
      <w:marLeft w:val="0"/>
      <w:marRight w:val="0"/>
      <w:marTop w:val="0"/>
      <w:marBottom w:val="0"/>
      <w:divBdr>
        <w:top w:val="none" w:sz="0" w:space="0" w:color="auto"/>
        <w:left w:val="none" w:sz="0" w:space="0" w:color="auto"/>
        <w:bottom w:val="none" w:sz="0" w:space="0" w:color="auto"/>
        <w:right w:val="none" w:sz="0" w:space="0" w:color="auto"/>
      </w:divBdr>
    </w:div>
    <w:div w:id="800807655">
      <w:bodyDiv w:val="1"/>
      <w:marLeft w:val="0"/>
      <w:marRight w:val="0"/>
      <w:marTop w:val="0"/>
      <w:marBottom w:val="0"/>
      <w:divBdr>
        <w:top w:val="none" w:sz="0" w:space="0" w:color="auto"/>
        <w:left w:val="none" w:sz="0" w:space="0" w:color="auto"/>
        <w:bottom w:val="none" w:sz="0" w:space="0" w:color="auto"/>
        <w:right w:val="none" w:sz="0" w:space="0" w:color="auto"/>
      </w:divBdr>
    </w:div>
    <w:div w:id="854222429">
      <w:bodyDiv w:val="1"/>
      <w:marLeft w:val="0"/>
      <w:marRight w:val="0"/>
      <w:marTop w:val="0"/>
      <w:marBottom w:val="0"/>
      <w:divBdr>
        <w:top w:val="none" w:sz="0" w:space="0" w:color="auto"/>
        <w:left w:val="none" w:sz="0" w:space="0" w:color="auto"/>
        <w:bottom w:val="none" w:sz="0" w:space="0" w:color="auto"/>
        <w:right w:val="none" w:sz="0" w:space="0" w:color="auto"/>
      </w:divBdr>
    </w:div>
    <w:div w:id="872116357">
      <w:bodyDiv w:val="1"/>
      <w:marLeft w:val="0"/>
      <w:marRight w:val="0"/>
      <w:marTop w:val="0"/>
      <w:marBottom w:val="0"/>
      <w:divBdr>
        <w:top w:val="none" w:sz="0" w:space="0" w:color="auto"/>
        <w:left w:val="none" w:sz="0" w:space="0" w:color="auto"/>
        <w:bottom w:val="none" w:sz="0" w:space="0" w:color="auto"/>
        <w:right w:val="none" w:sz="0" w:space="0" w:color="auto"/>
      </w:divBdr>
    </w:div>
    <w:div w:id="874387136">
      <w:bodyDiv w:val="1"/>
      <w:marLeft w:val="0"/>
      <w:marRight w:val="0"/>
      <w:marTop w:val="0"/>
      <w:marBottom w:val="0"/>
      <w:divBdr>
        <w:top w:val="none" w:sz="0" w:space="0" w:color="auto"/>
        <w:left w:val="none" w:sz="0" w:space="0" w:color="auto"/>
        <w:bottom w:val="none" w:sz="0" w:space="0" w:color="auto"/>
        <w:right w:val="none" w:sz="0" w:space="0" w:color="auto"/>
      </w:divBdr>
    </w:div>
    <w:div w:id="938416123">
      <w:bodyDiv w:val="1"/>
      <w:marLeft w:val="0"/>
      <w:marRight w:val="0"/>
      <w:marTop w:val="0"/>
      <w:marBottom w:val="0"/>
      <w:divBdr>
        <w:top w:val="none" w:sz="0" w:space="0" w:color="auto"/>
        <w:left w:val="none" w:sz="0" w:space="0" w:color="auto"/>
        <w:bottom w:val="none" w:sz="0" w:space="0" w:color="auto"/>
        <w:right w:val="none" w:sz="0" w:space="0" w:color="auto"/>
      </w:divBdr>
    </w:div>
    <w:div w:id="952782171">
      <w:bodyDiv w:val="1"/>
      <w:marLeft w:val="0"/>
      <w:marRight w:val="0"/>
      <w:marTop w:val="0"/>
      <w:marBottom w:val="0"/>
      <w:divBdr>
        <w:top w:val="none" w:sz="0" w:space="0" w:color="auto"/>
        <w:left w:val="none" w:sz="0" w:space="0" w:color="auto"/>
        <w:bottom w:val="none" w:sz="0" w:space="0" w:color="auto"/>
        <w:right w:val="none" w:sz="0" w:space="0" w:color="auto"/>
      </w:divBdr>
    </w:div>
    <w:div w:id="954022581">
      <w:bodyDiv w:val="1"/>
      <w:marLeft w:val="0"/>
      <w:marRight w:val="0"/>
      <w:marTop w:val="0"/>
      <w:marBottom w:val="0"/>
      <w:divBdr>
        <w:top w:val="none" w:sz="0" w:space="0" w:color="auto"/>
        <w:left w:val="none" w:sz="0" w:space="0" w:color="auto"/>
        <w:bottom w:val="none" w:sz="0" w:space="0" w:color="auto"/>
        <w:right w:val="none" w:sz="0" w:space="0" w:color="auto"/>
      </w:divBdr>
    </w:div>
    <w:div w:id="965160238">
      <w:bodyDiv w:val="1"/>
      <w:marLeft w:val="0"/>
      <w:marRight w:val="0"/>
      <w:marTop w:val="0"/>
      <w:marBottom w:val="0"/>
      <w:divBdr>
        <w:top w:val="none" w:sz="0" w:space="0" w:color="auto"/>
        <w:left w:val="none" w:sz="0" w:space="0" w:color="auto"/>
        <w:bottom w:val="none" w:sz="0" w:space="0" w:color="auto"/>
        <w:right w:val="none" w:sz="0" w:space="0" w:color="auto"/>
      </w:divBdr>
    </w:div>
    <w:div w:id="977538260">
      <w:bodyDiv w:val="1"/>
      <w:marLeft w:val="0"/>
      <w:marRight w:val="0"/>
      <w:marTop w:val="0"/>
      <w:marBottom w:val="0"/>
      <w:divBdr>
        <w:top w:val="none" w:sz="0" w:space="0" w:color="auto"/>
        <w:left w:val="none" w:sz="0" w:space="0" w:color="auto"/>
        <w:bottom w:val="none" w:sz="0" w:space="0" w:color="auto"/>
        <w:right w:val="none" w:sz="0" w:space="0" w:color="auto"/>
      </w:divBdr>
    </w:div>
    <w:div w:id="1073546329">
      <w:bodyDiv w:val="1"/>
      <w:marLeft w:val="0"/>
      <w:marRight w:val="0"/>
      <w:marTop w:val="0"/>
      <w:marBottom w:val="0"/>
      <w:divBdr>
        <w:top w:val="none" w:sz="0" w:space="0" w:color="auto"/>
        <w:left w:val="none" w:sz="0" w:space="0" w:color="auto"/>
        <w:bottom w:val="none" w:sz="0" w:space="0" w:color="auto"/>
        <w:right w:val="none" w:sz="0" w:space="0" w:color="auto"/>
      </w:divBdr>
      <w:divsChild>
        <w:div w:id="1166482559">
          <w:marLeft w:val="0"/>
          <w:marRight w:val="0"/>
          <w:marTop w:val="0"/>
          <w:marBottom w:val="0"/>
          <w:divBdr>
            <w:top w:val="single" w:sz="2" w:space="0" w:color="E3E3E3"/>
            <w:left w:val="single" w:sz="2" w:space="0" w:color="E3E3E3"/>
            <w:bottom w:val="single" w:sz="2" w:space="0" w:color="E3E3E3"/>
            <w:right w:val="single" w:sz="2" w:space="0" w:color="E3E3E3"/>
          </w:divBdr>
          <w:divsChild>
            <w:div w:id="1294139454">
              <w:marLeft w:val="0"/>
              <w:marRight w:val="0"/>
              <w:marTop w:val="0"/>
              <w:marBottom w:val="0"/>
              <w:divBdr>
                <w:top w:val="single" w:sz="2" w:space="0" w:color="E3E3E3"/>
                <w:left w:val="single" w:sz="2" w:space="0" w:color="E3E3E3"/>
                <w:bottom w:val="single" w:sz="2" w:space="0" w:color="E3E3E3"/>
                <w:right w:val="single" w:sz="2" w:space="0" w:color="E3E3E3"/>
              </w:divBdr>
              <w:divsChild>
                <w:div w:id="1524712101">
                  <w:marLeft w:val="0"/>
                  <w:marRight w:val="0"/>
                  <w:marTop w:val="0"/>
                  <w:marBottom w:val="0"/>
                  <w:divBdr>
                    <w:top w:val="single" w:sz="2" w:space="0" w:color="E3E3E3"/>
                    <w:left w:val="single" w:sz="2" w:space="0" w:color="E3E3E3"/>
                    <w:bottom w:val="single" w:sz="2" w:space="0" w:color="E3E3E3"/>
                    <w:right w:val="single" w:sz="2" w:space="0" w:color="E3E3E3"/>
                  </w:divBdr>
                  <w:divsChild>
                    <w:div w:id="193924086">
                      <w:marLeft w:val="0"/>
                      <w:marRight w:val="0"/>
                      <w:marTop w:val="0"/>
                      <w:marBottom w:val="0"/>
                      <w:divBdr>
                        <w:top w:val="single" w:sz="2" w:space="0" w:color="E3E3E3"/>
                        <w:left w:val="single" w:sz="2" w:space="0" w:color="E3E3E3"/>
                        <w:bottom w:val="single" w:sz="2" w:space="0" w:color="E3E3E3"/>
                        <w:right w:val="single" w:sz="2" w:space="0" w:color="E3E3E3"/>
                      </w:divBdr>
                      <w:divsChild>
                        <w:div w:id="1172524688">
                          <w:marLeft w:val="0"/>
                          <w:marRight w:val="0"/>
                          <w:marTop w:val="0"/>
                          <w:marBottom w:val="0"/>
                          <w:divBdr>
                            <w:top w:val="single" w:sz="2" w:space="0" w:color="E3E3E3"/>
                            <w:left w:val="single" w:sz="2" w:space="0" w:color="E3E3E3"/>
                            <w:bottom w:val="single" w:sz="2" w:space="0" w:color="E3E3E3"/>
                            <w:right w:val="single" w:sz="2" w:space="0" w:color="E3E3E3"/>
                          </w:divBdr>
                          <w:divsChild>
                            <w:div w:id="1838114742">
                              <w:marLeft w:val="0"/>
                              <w:marRight w:val="0"/>
                              <w:marTop w:val="0"/>
                              <w:marBottom w:val="0"/>
                              <w:divBdr>
                                <w:top w:val="single" w:sz="2" w:space="0" w:color="E3E3E3"/>
                                <w:left w:val="single" w:sz="2" w:space="0" w:color="E3E3E3"/>
                                <w:bottom w:val="single" w:sz="2" w:space="0" w:color="E3E3E3"/>
                                <w:right w:val="single" w:sz="2" w:space="0" w:color="E3E3E3"/>
                              </w:divBdr>
                              <w:divsChild>
                                <w:div w:id="973634355">
                                  <w:marLeft w:val="0"/>
                                  <w:marRight w:val="0"/>
                                  <w:marTop w:val="100"/>
                                  <w:marBottom w:val="100"/>
                                  <w:divBdr>
                                    <w:top w:val="single" w:sz="2" w:space="0" w:color="E3E3E3"/>
                                    <w:left w:val="single" w:sz="2" w:space="0" w:color="E3E3E3"/>
                                    <w:bottom w:val="single" w:sz="2" w:space="0" w:color="E3E3E3"/>
                                    <w:right w:val="single" w:sz="2" w:space="0" w:color="E3E3E3"/>
                                  </w:divBdr>
                                  <w:divsChild>
                                    <w:div w:id="374081298">
                                      <w:marLeft w:val="0"/>
                                      <w:marRight w:val="0"/>
                                      <w:marTop w:val="0"/>
                                      <w:marBottom w:val="0"/>
                                      <w:divBdr>
                                        <w:top w:val="single" w:sz="2" w:space="0" w:color="E3E3E3"/>
                                        <w:left w:val="single" w:sz="2" w:space="0" w:color="E3E3E3"/>
                                        <w:bottom w:val="single" w:sz="2" w:space="0" w:color="E3E3E3"/>
                                        <w:right w:val="single" w:sz="2" w:space="0" w:color="E3E3E3"/>
                                      </w:divBdr>
                                      <w:divsChild>
                                        <w:div w:id="1156648461">
                                          <w:marLeft w:val="0"/>
                                          <w:marRight w:val="0"/>
                                          <w:marTop w:val="0"/>
                                          <w:marBottom w:val="0"/>
                                          <w:divBdr>
                                            <w:top w:val="single" w:sz="2" w:space="0" w:color="E3E3E3"/>
                                            <w:left w:val="single" w:sz="2" w:space="0" w:color="E3E3E3"/>
                                            <w:bottom w:val="single" w:sz="2" w:space="0" w:color="E3E3E3"/>
                                            <w:right w:val="single" w:sz="2" w:space="0" w:color="E3E3E3"/>
                                          </w:divBdr>
                                          <w:divsChild>
                                            <w:div w:id="1218280355">
                                              <w:marLeft w:val="0"/>
                                              <w:marRight w:val="0"/>
                                              <w:marTop w:val="0"/>
                                              <w:marBottom w:val="0"/>
                                              <w:divBdr>
                                                <w:top w:val="single" w:sz="2" w:space="0" w:color="E3E3E3"/>
                                                <w:left w:val="single" w:sz="2" w:space="0" w:color="E3E3E3"/>
                                                <w:bottom w:val="single" w:sz="2" w:space="0" w:color="E3E3E3"/>
                                                <w:right w:val="single" w:sz="2" w:space="0" w:color="E3E3E3"/>
                                              </w:divBdr>
                                              <w:divsChild>
                                                <w:div w:id="951471438">
                                                  <w:marLeft w:val="0"/>
                                                  <w:marRight w:val="0"/>
                                                  <w:marTop w:val="0"/>
                                                  <w:marBottom w:val="0"/>
                                                  <w:divBdr>
                                                    <w:top w:val="single" w:sz="2" w:space="0" w:color="E3E3E3"/>
                                                    <w:left w:val="single" w:sz="2" w:space="0" w:color="E3E3E3"/>
                                                    <w:bottom w:val="single" w:sz="2" w:space="0" w:color="E3E3E3"/>
                                                    <w:right w:val="single" w:sz="2" w:space="0" w:color="E3E3E3"/>
                                                  </w:divBdr>
                                                  <w:divsChild>
                                                    <w:div w:id="2146971876">
                                                      <w:marLeft w:val="0"/>
                                                      <w:marRight w:val="0"/>
                                                      <w:marTop w:val="0"/>
                                                      <w:marBottom w:val="0"/>
                                                      <w:divBdr>
                                                        <w:top w:val="single" w:sz="2" w:space="0" w:color="E3E3E3"/>
                                                        <w:left w:val="single" w:sz="2" w:space="0" w:color="E3E3E3"/>
                                                        <w:bottom w:val="single" w:sz="2" w:space="0" w:color="E3E3E3"/>
                                                        <w:right w:val="single" w:sz="2" w:space="0" w:color="E3E3E3"/>
                                                      </w:divBdr>
                                                      <w:divsChild>
                                                        <w:div w:id="62385044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 w:id="2087140358">
          <w:marLeft w:val="0"/>
          <w:marRight w:val="0"/>
          <w:marTop w:val="0"/>
          <w:marBottom w:val="0"/>
          <w:divBdr>
            <w:top w:val="none" w:sz="0" w:space="0" w:color="auto"/>
            <w:left w:val="none" w:sz="0" w:space="0" w:color="auto"/>
            <w:bottom w:val="none" w:sz="0" w:space="0" w:color="auto"/>
            <w:right w:val="none" w:sz="0" w:space="0" w:color="auto"/>
          </w:divBdr>
        </w:div>
      </w:divsChild>
    </w:div>
    <w:div w:id="1141458691">
      <w:bodyDiv w:val="1"/>
      <w:marLeft w:val="0"/>
      <w:marRight w:val="0"/>
      <w:marTop w:val="0"/>
      <w:marBottom w:val="0"/>
      <w:divBdr>
        <w:top w:val="none" w:sz="0" w:space="0" w:color="auto"/>
        <w:left w:val="none" w:sz="0" w:space="0" w:color="auto"/>
        <w:bottom w:val="none" w:sz="0" w:space="0" w:color="auto"/>
        <w:right w:val="none" w:sz="0" w:space="0" w:color="auto"/>
      </w:divBdr>
    </w:div>
    <w:div w:id="1144196575">
      <w:bodyDiv w:val="1"/>
      <w:marLeft w:val="0"/>
      <w:marRight w:val="0"/>
      <w:marTop w:val="0"/>
      <w:marBottom w:val="0"/>
      <w:divBdr>
        <w:top w:val="none" w:sz="0" w:space="0" w:color="auto"/>
        <w:left w:val="none" w:sz="0" w:space="0" w:color="auto"/>
        <w:bottom w:val="none" w:sz="0" w:space="0" w:color="auto"/>
        <w:right w:val="none" w:sz="0" w:space="0" w:color="auto"/>
      </w:divBdr>
    </w:div>
    <w:div w:id="1167406492">
      <w:bodyDiv w:val="1"/>
      <w:marLeft w:val="0"/>
      <w:marRight w:val="0"/>
      <w:marTop w:val="0"/>
      <w:marBottom w:val="0"/>
      <w:divBdr>
        <w:top w:val="none" w:sz="0" w:space="0" w:color="auto"/>
        <w:left w:val="none" w:sz="0" w:space="0" w:color="auto"/>
        <w:bottom w:val="none" w:sz="0" w:space="0" w:color="auto"/>
        <w:right w:val="none" w:sz="0" w:space="0" w:color="auto"/>
      </w:divBdr>
    </w:div>
    <w:div w:id="1248421989">
      <w:bodyDiv w:val="1"/>
      <w:marLeft w:val="0"/>
      <w:marRight w:val="0"/>
      <w:marTop w:val="0"/>
      <w:marBottom w:val="0"/>
      <w:divBdr>
        <w:top w:val="none" w:sz="0" w:space="0" w:color="auto"/>
        <w:left w:val="none" w:sz="0" w:space="0" w:color="auto"/>
        <w:bottom w:val="none" w:sz="0" w:space="0" w:color="auto"/>
        <w:right w:val="none" w:sz="0" w:space="0" w:color="auto"/>
      </w:divBdr>
    </w:div>
    <w:div w:id="1262296028">
      <w:bodyDiv w:val="1"/>
      <w:marLeft w:val="0"/>
      <w:marRight w:val="0"/>
      <w:marTop w:val="0"/>
      <w:marBottom w:val="0"/>
      <w:divBdr>
        <w:top w:val="none" w:sz="0" w:space="0" w:color="auto"/>
        <w:left w:val="none" w:sz="0" w:space="0" w:color="auto"/>
        <w:bottom w:val="none" w:sz="0" w:space="0" w:color="auto"/>
        <w:right w:val="none" w:sz="0" w:space="0" w:color="auto"/>
      </w:divBdr>
    </w:div>
    <w:div w:id="1325010059">
      <w:bodyDiv w:val="1"/>
      <w:marLeft w:val="0"/>
      <w:marRight w:val="0"/>
      <w:marTop w:val="0"/>
      <w:marBottom w:val="0"/>
      <w:divBdr>
        <w:top w:val="none" w:sz="0" w:space="0" w:color="auto"/>
        <w:left w:val="none" w:sz="0" w:space="0" w:color="auto"/>
        <w:bottom w:val="none" w:sz="0" w:space="0" w:color="auto"/>
        <w:right w:val="none" w:sz="0" w:space="0" w:color="auto"/>
      </w:divBdr>
    </w:div>
    <w:div w:id="1376932720">
      <w:bodyDiv w:val="1"/>
      <w:marLeft w:val="0"/>
      <w:marRight w:val="0"/>
      <w:marTop w:val="0"/>
      <w:marBottom w:val="0"/>
      <w:divBdr>
        <w:top w:val="none" w:sz="0" w:space="0" w:color="auto"/>
        <w:left w:val="none" w:sz="0" w:space="0" w:color="auto"/>
        <w:bottom w:val="none" w:sz="0" w:space="0" w:color="auto"/>
        <w:right w:val="none" w:sz="0" w:space="0" w:color="auto"/>
      </w:divBdr>
    </w:div>
    <w:div w:id="1381712561">
      <w:bodyDiv w:val="1"/>
      <w:marLeft w:val="0"/>
      <w:marRight w:val="0"/>
      <w:marTop w:val="0"/>
      <w:marBottom w:val="0"/>
      <w:divBdr>
        <w:top w:val="none" w:sz="0" w:space="0" w:color="auto"/>
        <w:left w:val="none" w:sz="0" w:space="0" w:color="auto"/>
        <w:bottom w:val="none" w:sz="0" w:space="0" w:color="auto"/>
        <w:right w:val="none" w:sz="0" w:space="0" w:color="auto"/>
      </w:divBdr>
    </w:div>
    <w:div w:id="1409379997">
      <w:bodyDiv w:val="1"/>
      <w:marLeft w:val="0"/>
      <w:marRight w:val="0"/>
      <w:marTop w:val="0"/>
      <w:marBottom w:val="0"/>
      <w:divBdr>
        <w:top w:val="none" w:sz="0" w:space="0" w:color="auto"/>
        <w:left w:val="none" w:sz="0" w:space="0" w:color="auto"/>
        <w:bottom w:val="none" w:sz="0" w:space="0" w:color="auto"/>
        <w:right w:val="none" w:sz="0" w:space="0" w:color="auto"/>
      </w:divBdr>
    </w:div>
    <w:div w:id="1422407987">
      <w:bodyDiv w:val="1"/>
      <w:marLeft w:val="0"/>
      <w:marRight w:val="0"/>
      <w:marTop w:val="0"/>
      <w:marBottom w:val="0"/>
      <w:divBdr>
        <w:top w:val="none" w:sz="0" w:space="0" w:color="auto"/>
        <w:left w:val="none" w:sz="0" w:space="0" w:color="auto"/>
        <w:bottom w:val="none" w:sz="0" w:space="0" w:color="auto"/>
        <w:right w:val="none" w:sz="0" w:space="0" w:color="auto"/>
      </w:divBdr>
    </w:div>
    <w:div w:id="1553037504">
      <w:bodyDiv w:val="1"/>
      <w:marLeft w:val="0"/>
      <w:marRight w:val="0"/>
      <w:marTop w:val="0"/>
      <w:marBottom w:val="0"/>
      <w:divBdr>
        <w:top w:val="none" w:sz="0" w:space="0" w:color="auto"/>
        <w:left w:val="none" w:sz="0" w:space="0" w:color="auto"/>
        <w:bottom w:val="none" w:sz="0" w:space="0" w:color="auto"/>
        <w:right w:val="none" w:sz="0" w:space="0" w:color="auto"/>
      </w:divBdr>
    </w:div>
    <w:div w:id="1619677376">
      <w:bodyDiv w:val="1"/>
      <w:marLeft w:val="0"/>
      <w:marRight w:val="0"/>
      <w:marTop w:val="0"/>
      <w:marBottom w:val="0"/>
      <w:divBdr>
        <w:top w:val="none" w:sz="0" w:space="0" w:color="auto"/>
        <w:left w:val="none" w:sz="0" w:space="0" w:color="auto"/>
        <w:bottom w:val="none" w:sz="0" w:space="0" w:color="auto"/>
        <w:right w:val="none" w:sz="0" w:space="0" w:color="auto"/>
      </w:divBdr>
      <w:divsChild>
        <w:div w:id="1434517953">
          <w:marLeft w:val="0"/>
          <w:marRight w:val="0"/>
          <w:marTop w:val="0"/>
          <w:marBottom w:val="0"/>
          <w:divBdr>
            <w:top w:val="none" w:sz="0" w:space="0" w:color="auto"/>
            <w:left w:val="none" w:sz="0" w:space="0" w:color="auto"/>
            <w:bottom w:val="none" w:sz="0" w:space="0" w:color="auto"/>
            <w:right w:val="none" w:sz="0" w:space="0" w:color="auto"/>
          </w:divBdr>
        </w:div>
        <w:div w:id="1827697878">
          <w:marLeft w:val="0"/>
          <w:marRight w:val="0"/>
          <w:marTop w:val="0"/>
          <w:marBottom w:val="0"/>
          <w:divBdr>
            <w:top w:val="single" w:sz="2" w:space="0" w:color="E3E3E3"/>
            <w:left w:val="single" w:sz="2" w:space="0" w:color="E3E3E3"/>
            <w:bottom w:val="single" w:sz="2" w:space="0" w:color="E3E3E3"/>
            <w:right w:val="single" w:sz="2" w:space="0" w:color="E3E3E3"/>
          </w:divBdr>
          <w:divsChild>
            <w:div w:id="368072790">
              <w:marLeft w:val="0"/>
              <w:marRight w:val="0"/>
              <w:marTop w:val="0"/>
              <w:marBottom w:val="0"/>
              <w:divBdr>
                <w:top w:val="single" w:sz="2" w:space="0" w:color="E3E3E3"/>
                <w:left w:val="single" w:sz="2" w:space="0" w:color="E3E3E3"/>
                <w:bottom w:val="single" w:sz="2" w:space="0" w:color="E3E3E3"/>
                <w:right w:val="single" w:sz="2" w:space="0" w:color="E3E3E3"/>
              </w:divBdr>
              <w:divsChild>
                <w:div w:id="1082214659">
                  <w:marLeft w:val="0"/>
                  <w:marRight w:val="0"/>
                  <w:marTop w:val="0"/>
                  <w:marBottom w:val="0"/>
                  <w:divBdr>
                    <w:top w:val="single" w:sz="2" w:space="0" w:color="E3E3E3"/>
                    <w:left w:val="single" w:sz="2" w:space="0" w:color="E3E3E3"/>
                    <w:bottom w:val="single" w:sz="2" w:space="0" w:color="E3E3E3"/>
                    <w:right w:val="single" w:sz="2" w:space="0" w:color="E3E3E3"/>
                  </w:divBdr>
                  <w:divsChild>
                    <w:div w:id="388117623">
                      <w:marLeft w:val="0"/>
                      <w:marRight w:val="0"/>
                      <w:marTop w:val="0"/>
                      <w:marBottom w:val="0"/>
                      <w:divBdr>
                        <w:top w:val="single" w:sz="2" w:space="0" w:color="E3E3E3"/>
                        <w:left w:val="single" w:sz="2" w:space="0" w:color="E3E3E3"/>
                        <w:bottom w:val="single" w:sz="2" w:space="0" w:color="E3E3E3"/>
                        <w:right w:val="single" w:sz="2" w:space="0" w:color="E3E3E3"/>
                      </w:divBdr>
                      <w:divsChild>
                        <w:div w:id="231548457">
                          <w:marLeft w:val="0"/>
                          <w:marRight w:val="0"/>
                          <w:marTop w:val="0"/>
                          <w:marBottom w:val="0"/>
                          <w:divBdr>
                            <w:top w:val="single" w:sz="2" w:space="0" w:color="E3E3E3"/>
                            <w:left w:val="single" w:sz="2" w:space="0" w:color="E3E3E3"/>
                            <w:bottom w:val="single" w:sz="2" w:space="0" w:color="E3E3E3"/>
                            <w:right w:val="single" w:sz="2" w:space="0" w:color="E3E3E3"/>
                          </w:divBdr>
                          <w:divsChild>
                            <w:div w:id="1702320388">
                              <w:marLeft w:val="0"/>
                              <w:marRight w:val="0"/>
                              <w:marTop w:val="0"/>
                              <w:marBottom w:val="0"/>
                              <w:divBdr>
                                <w:top w:val="single" w:sz="2" w:space="0" w:color="E3E3E3"/>
                                <w:left w:val="single" w:sz="2" w:space="0" w:color="E3E3E3"/>
                                <w:bottom w:val="single" w:sz="2" w:space="0" w:color="E3E3E3"/>
                                <w:right w:val="single" w:sz="2" w:space="0" w:color="E3E3E3"/>
                              </w:divBdr>
                              <w:divsChild>
                                <w:div w:id="1497958700">
                                  <w:marLeft w:val="0"/>
                                  <w:marRight w:val="0"/>
                                  <w:marTop w:val="100"/>
                                  <w:marBottom w:val="100"/>
                                  <w:divBdr>
                                    <w:top w:val="single" w:sz="2" w:space="0" w:color="E3E3E3"/>
                                    <w:left w:val="single" w:sz="2" w:space="0" w:color="E3E3E3"/>
                                    <w:bottom w:val="single" w:sz="2" w:space="0" w:color="E3E3E3"/>
                                    <w:right w:val="single" w:sz="2" w:space="0" w:color="E3E3E3"/>
                                  </w:divBdr>
                                  <w:divsChild>
                                    <w:div w:id="520508924">
                                      <w:marLeft w:val="0"/>
                                      <w:marRight w:val="0"/>
                                      <w:marTop w:val="0"/>
                                      <w:marBottom w:val="0"/>
                                      <w:divBdr>
                                        <w:top w:val="single" w:sz="2" w:space="0" w:color="E3E3E3"/>
                                        <w:left w:val="single" w:sz="2" w:space="0" w:color="E3E3E3"/>
                                        <w:bottom w:val="single" w:sz="2" w:space="0" w:color="E3E3E3"/>
                                        <w:right w:val="single" w:sz="2" w:space="0" w:color="E3E3E3"/>
                                      </w:divBdr>
                                      <w:divsChild>
                                        <w:div w:id="416630720">
                                          <w:marLeft w:val="0"/>
                                          <w:marRight w:val="0"/>
                                          <w:marTop w:val="0"/>
                                          <w:marBottom w:val="0"/>
                                          <w:divBdr>
                                            <w:top w:val="single" w:sz="2" w:space="0" w:color="E3E3E3"/>
                                            <w:left w:val="single" w:sz="2" w:space="0" w:color="E3E3E3"/>
                                            <w:bottom w:val="single" w:sz="2" w:space="0" w:color="E3E3E3"/>
                                            <w:right w:val="single" w:sz="2" w:space="0" w:color="E3E3E3"/>
                                          </w:divBdr>
                                          <w:divsChild>
                                            <w:div w:id="694622514">
                                              <w:marLeft w:val="0"/>
                                              <w:marRight w:val="0"/>
                                              <w:marTop w:val="0"/>
                                              <w:marBottom w:val="0"/>
                                              <w:divBdr>
                                                <w:top w:val="single" w:sz="2" w:space="0" w:color="E3E3E3"/>
                                                <w:left w:val="single" w:sz="2" w:space="0" w:color="E3E3E3"/>
                                                <w:bottom w:val="single" w:sz="2" w:space="0" w:color="E3E3E3"/>
                                                <w:right w:val="single" w:sz="2" w:space="0" w:color="E3E3E3"/>
                                              </w:divBdr>
                                              <w:divsChild>
                                                <w:div w:id="729042367">
                                                  <w:marLeft w:val="0"/>
                                                  <w:marRight w:val="0"/>
                                                  <w:marTop w:val="0"/>
                                                  <w:marBottom w:val="0"/>
                                                  <w:divBdr>
                                                    <w:top w:val="single" w:sz="2" w:space="0" w:color="E3E3E3"/>
                                                    <w:left w:val="single" w:sz="2" w:space="0" w:color="E3E3E3"/>
                                                    <w:bottom w:val="single" w:sz="2" w:space="0" w:color="E3E3E3"/>
                                                    <w:right w:val="single" w:sz="2" w:space="0" w:color="E3E3E3"/>
                                                  </w:divBdr>
                                                  <w:divsChild>
                                                    <w:div w:id="1191803530">
                                                      <w:marLeft w:val="0"/>
                                                      <w:marRight w:val="0"/>
                                                      <w:marTop w:val="0"/>
                                                      <w:marBottom w:val="0"/>
                                                      <w:divBdr>
                                                        <w:top w:val="single" w:sz="2" w:space="0" w:color="E3E3E3"/>
                                                        <w:left w:val="single" w:sz="2" w:space="0" w:color="E3E3E3"/>
                                                        <w:bottom w:val="single" w:sz="2" w:space="0" w:color="E3E3E3"/>
                                                        <w:right w:val="single" w:sz="2" w:space="0" w:color="E3E3E3"/>
                                                      </w:divBdr>
                                                      <w:divsChild>
                                                        <w:div w:id="146580533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sChild>
    </w:div>
    <w:div w:id="1652707175">
      <w:bodyDiv w:val="1"/>
      <w:marLeft w:val="0"/>
      <w:marRight w:val="0"/>
      <w:marTop w:val="0"/>
      <w:marBottom w:val="0"/>
      <w:divBdr>
        <w:top w:val="none" w:sz="0" w:space="0" w:color="auto"/>
        <w:left w:val="none" w:sz="0" w:space="0" w:color="auto"/>
        <w:bottom w:val="none" w:sz="0" w:space="0" w:color="auto"/>
        <w:right w:val="none" w:sz="0" w:space="0" w:color="auto"/>
      </w:divBdr>
      <w:divsChild>
        <w:div w:id="1427075078">
          <w:marLeft w:val="0"/>
          <w:marRight w:val="0"/>
          <w:marTop w:val="0"/>
          <w:marBottom w:val="0"/>
          <w:divBdr>
            <w:top w:val="single" w:sz="2" w:space="0" w:color="E3E3E3"/>
            <w:left w:val="single" w:sz="2" w:space="0" w:color="E3E3E3"/>
            <w:bottom w:val="single" w:sz="2" w:space="0" w:color="E3E3E3"/>
            <w:right w:val="single" w:sz="2" w:space="0" w:color="E3E3E3"/>
          </w:divBdr>
          <w:divsChild>
            <w:div w:id="1790977335">
              <w:marLeft w:val="0"/>
              <w:marRight w:val="0"/>
              <w:marTop w:val="0"/>
              <w:marBottom w:val="0"/>
              <w:divBdr>
                <w:top w:val="single" w:sz="2" w:space="0" w:color="E3E3E3"/>
                <w:left w:val="single" w:sz="2" w:space="0" w:color="E3E3E3"/>
                <w:bottom w:val="single" w:sz="2" w:space="0" w:color="E3E3E3"/>
                <w:right w:val="single" w:sz="2" w:space="0" w:color="E3E3E3"/>
              </w:divBdr>
              <w:divsChild>
                <w:div w:id="1943685178">
                  <w:marLeft w:val="0"/>
                  <w:marRight w:val="0"/>
                  <w:marTop w:val="0"/>
                  <w:marBottom w:val="0"/>
                  <w:divBdr>
                    <w:top w:val="single" w:sz="2" w:space="0" w:color="E3E3E3"/>
                    <w:left w:val="single" w:sz="2" w:space="0" w:color="E3E3E3"/>
                    <w:bottom w:val="single" w:sz="2" w:space="0" w:color="E3E3E3"/>
                    <w:right w:val="single" w:sz="2" w:space="0" w:color="E3E3E3"/>
                  </w:divBdr>
                  <w:divsChild>
                    <w:div w:id="1665354814">
                      <w:marLeft w:val="0"/>
                      <w:marRight w:val="0"/>
                      <w:marTop w:val="0"/>
                      <w:marBottom w:val="0"/>
                      <w:divBdr>
                        <w:top w:val="single" w:sz="2" w:space="0" w:color="E3E3E3"/>
                        <w:left w:val="single" w:sz="2" w:space="0" w:color="E3E3E3"/>
                        <w:bottom w:val="single" w:sz="2" w:space="0" w:color="E3E3E3"/>
                        <w:right w:val="single" w:sz="2" w:space="0" w:color="E3E3E3"/>
                      </w:divBdr>
                      <w:divsChild>
                        <w:div w:id="112790007">
                          <w:marLeft w:val="0"/>
                          <w:marRight w:val="0"/>
                          <w:marTop w:val="0"/>
                          <w:marBottom w:val="0"/>
                          <w:divBdr>
                            <w:top w:val="single" w:sz="2" w:space="0" w:color="E3E3E3"/>
                            <w:left w:val="single" w:sz="2" w:space="0" w:color="E3E3E3"/>
                            <w:bottom w:val="single" w:sz="2" w:space="0" w:color="E3E3E3"/>
                            <w:right w:val="single" w:sz="2" w:space="0" w:color="E3E3E3"/>
                          </w:divBdr>
                          <w:divsChild>
                            <w:div w:id="711686142">
                              <w:marLeft w:val="0"/>
                              <w:marRight w:val="0"/>
                              <w:marTop w:val="0"/>
                              <w:marBottom w:val="0"/>
                              <w:divBdr>
                                <w:top w:val="single" w:sz="2" w:space="0" w:color="E3E3E3"/>
                                <w:left w:val="single" w:sz="2" w:space="0" w:color="E3E3E3"/>
                                <w:bottom w:val="single" w:sz="2" w:space="0" w:color="E3E3E3"/>
                                <w:right w:val="single" w:sz="2" w:space="0" w:color="E3E3E3"/>
                              </w:divBdr>
                              <w:divsChild>
                                <w:div w:id="97609026">
                                  <w:marLeft w:val="0"/>
                                  <w:marRight w:val="0"/>
                                  <w:marTop w:val="100"/>
                                  <w:marBottom w:val="100"/>
                                  <w:divBdr>
                                    <w:top w:val="single" w:sz="2" w:space="0" w:color="E3E3E3"/>
                                    <w:left w:val="single" w:sz="2" w:space="0" w:color="E3E3E3"/>
                                    <w:bottom w:val="single" w:sz="2" w:space="0" w:color="E3E3E3"/>
                                    <w:right w:val="single" w:sz="2" w:space="0" w:color="E3E3E3"/>
                                  </w:divBdr>
                                  <w:divsChild>
                                    <w:div w:id="1979187844">
                                      <w:marLeft w:val="0"/>
                                      <w:marRight w:val="0"/>
                                      <w:marTop w:val="0"/>
                                      <w:marBottom w:val="0"/>
                                      <w:divBdr>
                                        <w:top w:val="single" w:sz="2" w:space="0" w:color="E3E3E3"/>
                                        <w:left w:val="single" w:sz="2" w:space="0" w:color="E3E3E3"/>
                                        <w:bottom w:val="single" w:sz="2" w:space="0" w:color="E3E3E3"/>
                                        <w:right w:val="single" w:sz="2" w:space="0" w:color="E3E3E3"/>
                                      </w:divBdr>
                                      <w:divsChild>
                                        <w:div w:id="736123373">
                                          <w:marLeft w:val="0"/>
                                          <w:marRight w:val="0"/>
                                          <w:marTop w:val="0"/>
                                          <w:marBottom w:val="0"/>
                                          <w:divBdr>
                                            <w:top w:val="single" w:sz="2" w:space="0" w:color="E3E3E3"/>
                                            <w:left w:val="single" w:sz="2" w:space="0" w:color="E3E3E3"/>
                                            <w:bottom w:val="single" w:sz="2" w:space="0" w:color="E3E3E3"/>
                                            <w:right w:val="single" w:sz="2" w:space="0" w:color="E3E3E3"/>
                                          </w:divBdr>
                                          <w:divsChild>
                                            <w:div w:id="129444117">
                                              <w:marLeft w:val="0"/>
                                              <w:marRight w:val="0"/>
                                              <w:marTop w:val="0"/>
                                              <w:marBottom w:val="0"/>
                                              <w:divBdr>
                                                <w:top w:val="single" w:sz="2" w:space="0" w:color="E3E3E3"/>
                                                <w:left w:val="single" w:sz="2" w:space="0" w:color="E3E3E3"/>
                                                <w:bottom w:val="single" w:sz="2" w:space="0" w:color="E3E3E3"/>
                                                <w:right w:val="single" w:sz="2" w:space="0" w:color="E3E3E3"/>
                                              </w:divBdr>
                                              <w:divsChild>
                                                <w:div w:id="2127037017">
                                                  <w:marLeft w:val="0"/>
                                                  <w:marRight w:val="0"/>
                                                  <w:marTop w:val="0"/>
                                                  <w:marBottom w:val="0"/>
                                                  <w:divBdr>
                                                    <w:top w:val="single" w:sz="2" w:space="0" w:color="E3E3E3"/>
                                                    <w:left w:val="single" w:sz="2" w:space="0" w:color="E3E3E3"/>
                                                    <w:bottom w:val="single" w:sz="2" w:space="0" w:color="E3E3E3"/>
                                                    <w:right w:val="single" w:sz="2" w:space="0" w:color="E3E3E3"/>
                                                  </w:divBdr>
                                                  <w:divsChild>
                                                    <w:div w:id="1244342405">
                                                      <w:marLeft w:val="0"/>
                                                      <w:marRight w:val="0"/>
                                                      <w:marTop w:val="0"/>
                                                      <w:marBottom w:val="0"/>
                                                      <w:divBdr>
                                                        <w:top w:val="single" w:sz="2" w:space="0" w:color="E3E3E3"/>
                                                        <w:left w:val="single" w:sz="2" w:space="0" w:color="E3E3E3"/>
                                                        <w:bottom w:val="single" w:sz="2" w:space="0" w:color="E3E3E3"/>
                                                        <w:right w:val="single" w:sz="2" w:space="0" w:color="E3E3E3"/>
                                                      </w:divBdr>
                                                      <w:divsChild>
                                                        <w:div w:id="993533342">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 w:id="1716659045">
          <w:marLeft w:val="0"/>
          <w:marRight w:val="0"/>
          <w:marTop w:val="0"/>
          <w:marBottom w:val="0"/>
          <w:divBdr>
            <w:top w:val="none" w:sz="0" w:space="0" w:color="auto"/>
            <w:left w:val="none" w:sz="0" w:space="0" w:color="auto"/>
            <w:bottom w:val="none" w:sz="0" w:space="0" w:color="auto"/>
            <w:right w:val="none" w:sz="0" w:space="0" w:color="auto"/>
          </w:divBdr>
        </w:div>
      </w:divsChild>
    </w:div>
    <w:div w:id="1653558705">
      <w:bodyDiv w:val="1"/>
      <w:marLeft w:val="0"/>
      <w:marRight w:val="0"/>
      <w:marTop w:val="0"/>
      <w:marBottom w:val="0"/>
      <w:divBdr>
        <w:top w:val="none" w:sz="0" w:space="0" w:color="auto"/>
        <w:left w:val="none" w:sz="0" w:space="0" w:color="auto"/>
        <w:bottom w:val="none" w:sz="0" w:space="0" w:color="auto"/>
        <w:right w:val="none" w:sz="0" w:space="0" w:color="auto"/>
      </w:divBdr>
    </w:div>
    <w:div w:id="1677228382">
      <w:bodyDiv w:val="1"/>
      <w:marLeft w:val="0"/>
      <w:marRight w:val="0"/>
      <w:marTop w:val="0"/>
      <w:marBottom w:val="0"/>
      <w:divBdr>
        <w:top w:val="none" w:sz="0" w:space="0" w:color="auto"/>
        <w:left w:val="none" w:sz="0" w:space="0" w:color="auto"/>
        <w:bottom w:val="none" w:sz="0" w:space="0" w:color="auto"/>
        <w:right w:val="none" w:sz="0" w:space="0" w:color="auto"/>
      </w:divBdr>
      <w:divsChild>
        <w:div w:id="1786656967">
          <w:marLeft w:val="547"/>
          <w:marRight w:val="0"/>
          <w:marTop w:val="120"/>
          <w:marBottom w:val="120"/>
          <w:divBdr>
            <w:top w:val="none" w:sz="0" w:space="0" w:color="auto"/>
            <w:left w:val="none" w:sz="0" w:space="0" w:color="auto"/>
            <w:bottom w:val="none" w:sz="0" w:space="0" w:color="auto"/>
            <w:right w:val="none" w:sz="0" w:space="0" w:color="auto"/>
          </w:divBdr>
        </w:div>
        <w:div w:id="1911693717">
          <w:marLeft w:val="547"/>
          <w:marRight w:val="0"/>
          <w:marTop w:val="120"/>
          <w:marBottom w:val="120"/>
          <w:divBdr>
            <w:top w:val="none" w:sz="0" w:space="0" w:color="auto"/>
            <w:left w:val="none" w:sz="0" w:space="0" w:color="auto"/>
            <w:bottom w:val="none" w:sz="0" w:space="0" w:color="auto"/>
            <w:right w:val="none" w:sz="0" w:space="0" w:color="auto"/>
          </w:divBdr>
        </w:div>
      </w:divsChild>
    </w:div>
    <w:div w:id="1720393679">
      <w:bodyDiv w:val="1"/>
      <w:marLeft w:val="0"/>
      <w:marRight w:val="0"/>
      <w:marTop w:val="0"/>
      <w:marBottom w:val="0"/>
      <w:divBdr>
        <w:top w:val="none" w:sz="0" w:space="0" w:color="auto"/>
        <w:left w:val="none" w:sz="0" w:space="0" w:color="auto"/>
        <w:bottom w:val="none" w:sz="0" w:space="0" w:color="auto"/>
        <w:right w:val="none" w:sz="0" w:space="0" w:color="auto"/>
      </w:divBdr>
    </w:div>
    <w:div w:id="1781098665">
      <w:bodyDiv w:val="1"/>
      <w:marLeft w:val="0"/>
      <w:marRight w:val="0"/>
      <w:marTop w:val="0"/>
      <w:marBottom w:val="0"/>
      <w:divBdr>
        <w:top w:val="none" w:sz="0" w:space="0" w:color="auto"/>
        <w:left w:val="none" w:sz="0" w:space="0" w:color="auto"/>
        <w:bottom w:val="none" w:sz="0" w:space="0" w:color="auto"/>
        <w:right w:val="none" w:sz="0" w:space="0" w:color="auto"/>
      </w:divBdr>
    </w:div>
    <w:div w:id="1850943937">
      <w:bodyDiv w:val="1"/>
      <w:marLeft w:val="0"/>
      <w:marRight w:val="0"/>
      <w:marTop w:val="0"/>
      <w:marBottom w:val="0"/>
      <w:divBdr>
        <w:top w:val="none" w:sz="0" w:space="0" w:color="auto"/>
        <w:left w:val="none" w:sz="0" w:space="0" w:color="auto"/>
        <w:bottom w:val="none" w:sz="0" w:space="0" w:color="auto"/>
        <w:right w:val="none" w:sz="0" w:space="0" w:color="auto"/>
      </w:divBdr>
    </w:div>
    <w:div w:id="2002197041">
      <w:bodyDiv w:val="1"/>
      <w:marLeft w:val="0"/>
      <w:marRight w:val="0"/>
      <w:marTop w:val="0"/>
      <w:marBottom w:val="0"/>
      <w:divBdr>
        <w:top w:val="none" w:sz="0" w:space="0" w:color="auto"/>
        <w:left w:val="none" w:sz="0" w:space="0" w:color="auto"/>
        <w:bottom w:val="none" w:sz="0" w:space="0" w:color="auto"/>
        <w:right w:val="none" w:sz="0" w:space="0" w:color="auto"/>
      </w:divBdr>
      <w:divsChild>
        <w:div w:id="1017578052">
          <w:marLeft w:val="547"/>
          <w:marRight w:val="0"/>
          <w:marTop w:val="120"/>
          <w:marBottom w:val="120"/>
          <w:divBdr>
            <w:top w:val="none" w:sz="0" w:space="0" w:color="auto"/>
            <w:left w:val="none" w:sz="0" w:space="0" w:color="auto"/>
            <w:bottom w:val="none" w:sz="0" w:space="0" w:color="auto"/>
            <w:right w:val="none" w:sz="0" w:space="0" w:color="auto"/>
          </w:divBdr>
        </w:div>
      </w:divsChild>
    </w:div>
    <w:div w:id="2063678171">
      <w:bodyDiv w:val="1"/>
      <w:marLeft w:val="0"/>
      <w:marRight w:val="0"/>
      <w:marTop w:val="0"/>
      <w:marBottom w:val="0"/>
      <w:divBdr>
        <w:top w:val="none" w:sz="0" w:space="0" w:color="auto"/>
        <w:left w:val="none" w:sz="0" w:space="0" w:color="auto"/>
        <w:bottom w:val="none" w:sz="0" w:space="0" w:color="auto"/>
        <w:right w:val="none" w:sz="0" w:space="0" w:color="auto"/>
      </w:divBdr>
    </w:div>
    <w:div w:id="2109689738">
      <w:bodyDiv w:val="1"/>
      <w:marLeft w:val="0"/>
      <w:marRight w:val="0"/>
      <w:marTop w:val="0"/>
      <w:marBottom w:val="0"/>
      <w:divBdr>
        <w:top w:val="none" w:sz="0" w:space="0" w:color="auto"/>
        <w:left w:val="none" w:sz="0" w:space="0" w:color="auto"/>
        <w:bottom w:val="none" w:sz="0" w:space="0" w:color="auto"/>
        <w:right w:val="none" w:sz="0" w:space="0" w:color="auto"/>
      </w:divBdr>
      <w:divsChild>
        <w:div w:id="1924336918">
          <w:marLeft w:val="547"/>
          <w:marRight w:val="0"/>
          <w:marTop w:val="120"/>
          <w:marBottom w:val="12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diagramData" Target="diagrams/data1.xml"/><Relationship Id="rId18" Type="http://schemas.openxmlformats.org/officeDocument/2006/relationships/image" Target="media/image1.png"/><Relationship Id="rId26" Type="http://schemas.openxmlformats.org/officeDocument/2006/relationships/image" Target="media/image8.jpeg"/><Relationship Id="rId39" Type="http://schemas.openxmlformats.org/officeDocument/2006/relationships/image" Target="media/image17.png"/><Relationship Id="rId21" Type="http://schemas.openxmlformats.org/officeDocument/2006/relationships/image" Target="media/image3.png"/><Relationship Id="rId34" Type="http://schemas.openxmlformats.org/officeDocument/2006/relationships/image" Target="media/image12.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header" Target="header2.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diagramColors" Target="diagrams/colors1.xml"/><Relationship Id="rId29" Type="http://schemas.microsoft.com/office/2011/relationships/commentsExtended" Target="commentsExtended.xml"/><Relationship Id="rId11" Type="http://schemas.openxmlformats.org/officeDocument/2006/relationships/footnotes" Target="footnotes.xml"/><Relationship Id="rId24" Type="http://schemas.openxmlformats.org/officeDocument/2006/relationships/image" Target="media/image6.sv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30.emf"/><Relationship Id="rId58" Type="http://schemas.openxmlformats.org/officeDocument/2006/relationships/fontTable" Target="fontTable.xml"/><Relationship Id="rId5" Type="http://schemas.openxmlformats.org/officeDocument/2006/relationships/customXml" Target="../customXml/item5.xml"/><Relationship Id="rId61" Type="http://schemas.microsoft.com/office/2020/10/relationships/intelligence" Target="intelligence2.xml"/><Relationship Id="rId19" Type="http://schemas.openxmlformats.org/officeDocument/2006/relationships/hyperlink" Target="mailto:helpdesk@sifycorp.com" TargetMode="External"/><Relationship Id="rId14" Type="http://schemas.openxmlformats.org/officeDocument/2006/relationships/diagramLayout" Target="diagrams/layout1.xml"/><Relationship Id="rId22" Type="http://schemas.openxmlformats.org/officeDocument/2006/relationships/image" Target="media/image4.png"/><Relationship Id="rId27" Type="http://schemas.openxmlformats.org/officeDocument/2006/relationships/image" Target="media/image9.jpeg"/><Relationship Id="rId30" Type="http://schemas.microsoft.com/office/2016/09/relationships/commentsIds" Target="commentsIds.xml"/><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footer" Target="footer1.xml"/><Relationship Id="rId8" Type="http://schemas.openxmlformats.org/officeDocument/2006/relationships/styles" Target="styles.xml"/><Relationship Id="rId51" Type="http://schemas.openxmlformats.org/officeDocument/2006/relationships/image" Target="media/image29.png"/><Relationship Id="rId3" Type="http://schemas.openxmlformats.org/officeDocument/2006/relationships/customXml" Target="../customXml/item3.xml"/><Relationship Id="rId12" Type="http://schemas.openxmlformats.org/officeDocument/2006/relationships/endnotes" Target="endnotes.xml"/><Relationship Id="rId17" Type="http://schemas.microsoft.com/office/2007/relationships/diagramDrawing" Target="diagrams/drawing1.xml"/><Relationship Id="rId25" Type="http://schemas.openxmlformats.org/officeDocument/2006/relationships/image" Target="media/image7.jpe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4.png"/><Relationship Id="rId59" Type="http://schemas.microsoft.com/office/2011/relationships/people" Target="people.xml"/><Relationship Id="rId20" Type="http://schemas.openxmlformats.org/officeDocument/2006/relationships/image" Target="media/image2.png"/><Relationship Id="rId41" Type="http://schemas.openxmlformats.org/officeDocument/2006/relationships/image" Target="media/image19.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diagramQuickStyle" Target="diagrams/quickStyle1.xml"/><Relationship Id="rId23" Type="http://schemas.openxmlformats.org/officeDocument/2006/relationships/image" Target="media/image5.png"/><Relationship Id="rId28" Type="http://schemas.openxmlformats.org/officeDocument/2006/relationships/comments" Target="comments.xml"/><Relationship Id="rId36" Type="http://schemas.openxmlformats.org/officeDocument/2006/relationships/image" Target="media/image14.png"/><Relationship Id="rId49" Type="http://schemas.openxmlformats.org/officeDocument/2006/relationships/image" Target="media/image27.png"/><Relationship Id="rId57" Type="http://schemas.openxmlformats.org/officeDocument/2006/relationships/header" Target="header3.xml"/><Relationship Id="rId10" Type="http://schemas.openxmlformats.org/officeDocument/2006/relationships/webSettings" Target="webSettings.xml"/><Relationship Id="rId31" Type="http://schemas.microsoft.com/office/2018/08/relationships/commentsExtensible" Target="commentsExtensible.xml"/><Relationship Id="rId44" Type="http://schemas.openxmlformats.org/officeDocument/2006/relationships/image" Target="media/image22.png"/><Relationship Id="rId52" Type="http://schemas.openxmlformats.org/officeDocument/2006/relationships/hyperlink" Target="https://sify.sharepoint.com/:x:/g/sb/Product%20Offerings/EUTAiEkXQlRLgtrCECiQ6kkB0gKzCibJkkTchcpUDsCddg?e=giPDIbb" TargetMode="External"/><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s>
</file>

<file path=word/diagrams/colors1.xml><?xml version="1.0" encoding="utf-8"?>
<dgm:colorsDef xmlns:dgm="http://schemas.openxmlformats.org/drawingml/2006/diagram" xmlns:a="http://schemas.openxmlformats.org/drawingml/2006/main" uniqueId="urn:microsoft.com/office/officeart/2005/8/colors/accent1_2#1">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57C7CAC-97DC-4668-A04E-AD9A5E3911DC}" type="doc">
      <dgm:prSet loTypeId="urn:microsoft.com/office/officeart/2005/8/layout/hList1" loCatId="list" qsTypeId="urn:microsoft.com/office/officeart/2005/8/quickstyle/simple1#1" qsCatId="simple" csTypeId="urn:microsoft.com/office/officeart/2005/8/colors/accent1_2#1" csCatId="accent1" phldr="1"/>
      <dgm:spPr/>
      <dgm:t>
        <a:bodyPr/>
        <a:lstStyle/>
        <a:p>
          <a:endParaRPr lang="en-US"/>
        </a:p>
      </dgm:t>
    </dgm:pt>
    <dgm:pt modelId="{8D809666-E9E8-4EE8-A567-C9853737D942}">
      <dgm:prSet phldrT="[Text]" custT="1"/>
      <dgm:spPr/>
      <dgm:t>
        <a:bodyPr/>
        <a:lstStyle/>
        <a:p>
          <a:r>
            <a:rPr lang="en-US" sz="1200" dirty="0"/>
            <a:t>Link Management</a:t>
          </a:r>
        </a:p>
      </dgm:t>
    </dgm:pt>
    <dgm:pt modelId="{6D988300-6C5D-4218-80BC-F02A502A0CAA}" type="parTrans" cxnId="{FAC6116B-A5C3-45E6-8976-0FF2570811A4}">
      <dgm:prSet/>
      <dgm:spPr/>
      <dgm:t>
        <a:bodyPr/>
        <a:lstStyle/>
        <a:p>
          <a:endParaRPr lang="en-US" sz="1600"/>
        </a:p>
      </dgm:t>
    </dgm:pt>
    <dgm:pt modelId="{A459FB95-3C00-422C-A458-7FD500A48F1E}" type="sibTrans" cxnId="{FAC6116B-A5C3-45E6-8976-0FF2570811A4}">
      <dgm:prSet/>
      <dgm:spPr/>
      <dgm:t>
        <a:bodyPr/>
        <a:lstStyle/>
        <a:p>
          <a:endParaRPr lang="en-US" sz="1600"/>
        </a:p>
      </dgm:t>
    </dgm:pt>
    <dgm:pt modelId="{AF53C478-6EE8-4BC8-89DB-96DB672DEFB5}">
      <dgm:prSet phldrT="[Text]" custT="1"/>
      <dgm:spPr/>
      <dgm:t>
        <a:bodyPr/>
        <a:lstStyle/>
        <a:p>
          <a:r>
            <a:rPr lang="en-US" sz="1200" dirty="0"/>
            <a:t>Sify  Links</a:t>
          </a:r>
        </a:p>
      </dgm:t>
    </dgm:pt>
    <dgm:pt modelId="{1B41F744-1677-48CB-B496-D25D37DF6102}" type="parTrans" cxnId="{96BA2F98-DE70-4D46-82D9-7E87AC9B17CC}">
      <dgm:prSet/>
      <dgm:spPr/>
      <dgm:t>
        <a:bodyPr/>
        <a:lstStyle/>
        <a:p>
          <a:endParaRPr lang="en-US" sz="1600"/>
        </a:p>
      </dgm:t>
    </dgm:pt>
    <dgm:pt modelId="{103C429E-C8F9-4FD0-B5C6-EC32D5ACCA60}" type="sibTrans" cxnId="{96BA2F98-DE70-4D46-82D9-7E87AC9B17CC}">
      <dgm:prSet/>
      <dgm:spPr/>
      <dgm:t>
        <a:bodyPr/>
        <a:lstStyle/>
        <a:p>
          <a:endParaRPr lang="en-US" sz="1600"/>
        </a:p>
      </dgm:t>
    </dgm:pt>
    <dgm:pt modelId="{BCDA60E4-1FDC-45CC-B576-AED357B133B0}">
      <dgm:prSet phldrT="[Text]" custT="1"/>
      <dgm:spPr/>
      <dgm:t>
        <a:bodyPr/>
        <a:lstStyle/>
        <a:p>
          <a:r>
            <a:rPr lang="en-US" sz="1200" dirty="0"/>
            <a:t>Other ISP Links (Airtel, TCL </a:t>
          </a:r>
          <a:r>
            <a:rPr lang="en-US" sz="1200" dirty="0" err="1"/>
            <a:t>etc</a:t>
          </a:r>
          <a:r>
            <a:rPr lang="en-US" sz="1200" dirty="0"/>
            <a:t>)</a:t>
          </a:r>
        </a:p>
      </dgm:t>
    </dgm:pt>
    <dgm:pt modelId="{3207892A-0C74-489D-A669-24FA3D62AC63}" type="parTrans" cxnId="{CBB2961D-77A3-47FB-88E4-CF3B51171DE8}">
      <dgm:prSet/>
      <dgm:spPr/>
      <dgm:t>
        <a:bodyPr/>
        <a:lstStyle/>
        <a:p>
          <a:endParaRPr lang="en-US" sz="1600"/>
        </a:p>
      </dgm:t>
    </dgm:pt>
    <dgm:pt modelId="{3522A9B8-FBBF-4A31-8398-4F0F25BE5660}" type="sibTrans" cxnId="{CBB2961D-77A3-47FB-88E4-CF3B51171DE8}">
      <dgm:prSet/>
      <dgm:spPr/>
      <dgm:t>
        <a:bodyPr/>
        <a:lstStyle/>
        <a:p>
          <a:endParaRPr lang="en-US" sz="1600"/>
        </a:p>
      </dgm:t>
    </dgm:pt>
    <dgm:pt modelId="{9B049AB7-16BF-4BD5-8209-BC39D5103A1F}">
      <dgm:prSet phldrT="[Text]" custT="1"/>
      <dgm:spPr/>
      <dgm:t>
        <a:bodyPr/>
        <a:lstStyle/>
        <a:p>
          <a:r>
            <a:rPr lang="en-US" sz="1200" dirty="0"/>
            <a:t>Customer Premise Equipment (CPE) Management</a:t>
          </a:r>
        </a:p>
      </dgm:t>
    </dgm:pt>
    <dgm:pt modelId="{A2EBC413-F6C9-4DD9-A543-6FFD67E62237}" type="parTrans" cxnId="{24B874E2-A43A-40F1-9D56-E70C0997FAF0}">
      <dgm:prSet/>
      <dgm:spPr/>
      <dgm:t>
        <a:bodyPr/>
        <a:lstStyle/>
        <a:p>
          <a:endParaRPr lang="en-US" sz="1600"/>
        </a:p>
      </dgm:t>
    </dgm:pt>
    <dgm:pt modelId="{B1DF777F-B64B-47E6-8D2D-0C8FD355AC0B}" type="sibTrans" cxnId="{24B874E2-A43A-40F1-9D56-E70C0997FAF0}">
      <dgm:prSet/>
      <dgm:spPr/>
      <dgm:t>
        <a:bodyPr/>
        <a:lstStyle/>
        <a:p>
          <a:endParaRPr lang="en-US" sz="1600"/>
        </a:p>
      </dgm:t>
    </dgm:pt>
    <dgm:pt modelId="{2F5A948B-C816-4D25-8C3B-80BF98445EEC}">
      <dgm:prSet phldrT="[Text]" custT="1"/>
      <dgm:spPr/>
      <dgm:t>
        <a:bodyPr/>
        <a:lstStyle/>
        <a:p>
          <a:r>
            <a:rPr lang="en-US" sz="1200" b="0" i="0" u="none" dirty="0"/>
            <a:t>Vulnerability Assessment</a:t>
          </a:r>
          <a:endParaRPr lang="en-US" sz="1200" dirty="0"/>
        </a:p>
      </dgm:t>
    </dgm:pt>
    <dgm:pt modelId="{0CFB06CC-201A-4C55-885D-973E62325CB2}" type="parTrans" cxnId="{237CBFA1-C48C-48DE-B939-E0B713429836}">
      <dgm:prSet/>
      <dgm:spPr/>
      <dgm:t>
        <a:bodyPr/>
        <a:lstStyle/>
        <a:p>
          <a:endParaRPr lang="en-US" sz="1600"/>
        </a:p>
      </dgm:t>
    </dgm:pt>
    <dgm:pt modelId="{2448CC63-1182-4B22-AB5E-C2448F0ACD23}" type="sibTrans" cxnId="{237CBFA1-C48C-48DE-B939-E0B713429836}">
      <dgm:prSet/>
      <dgm:spPr/>
      <dgm:t>
        <a:bodyPr/>
        <a:lstStyle/>
        <a:p>
          <a:endParaRPr lang="en-US" sz="1600"/>
        </a:p>
      </dgm:t>
    </dgm:pt>
    <dgm:pt modelId="{2386F154-F24A-4230-9885-0B2CBC077048}">
      <dgm:prSet phldrT="[Text]" custT="1"/>
      <dgm:spPr/>
      <dgm:t>
        <a:bodyPr/>
        <a:lstStyle/>
        <a:p>
          <a:r>
            <a:rPr lang="en-US" sz="1200" dirty="0"/>
            <a:t>Professional Services</a:t>
          </a:r>
        </a:p>
      </dgm:t>
    </dgm:pt>
    <dgm:pt modelId="{AA58996C-301F-49AC-A223-26592A5145DB}" type="parTrans" cxnId="{1B2B5517-E150-4E97-BEB7-991B609DAA69}">
      <dgm:prSet/>
      <dgm:spPr/>
      <dgm:t>
        <a:bodyPr/>
        <a:lstStyle/>
        <a:p>
          <a:endParaRPr lang="en-US" sz="1600"/>
        </a:p>
      </dgm:t>
    </dgm:pt>
    <dgm:pt modelId="{7B36E146-7FA2-4D7B-B471-9B1783791058}" type="sibTrans" cxnId="{1B2B5517-E150-4E97-BEB7-991B609DAA69}">
      <dgm:prSet/>
      <dgm:spPr/>
      <dgm:t>
        <a:bodyPr/>
        <a:lstStyle/>
        <a:p>
          <a:endParaRPr lang="en-US" sz="1600"/>
        </a:p>
      </dgm:t>
    </dgm:pt>
    <dgm:pt modelId="{CB968755-D3EB-40E6-8EC6-577BC31A9F68}">
      <dgm:prSet phldrT="[Text]" custT="1"/>
      <dgm:spPr/>
      <dgm:t>
        <a:bodyPr/>
        <a:lstStyle/>
        <a:p>
          <a:r>
            <a:rPr lang="en-US" sz="1200"/>
            <a:t>Routers</a:t>
          </a:r>
          <a:endParaRPr lang="en-US" sz="1200" dirty="0"/>
        </a:p>
      </dgm:t>
    </dgm:pt>
    <dgm:pt modelId="{963B9905-B5BE-4E1A-ACBF-44B9A6A5C4B1}" type="parTrans" cxnId="{64E21D76-A241-4C60-834D-D24BA51B9CB4}">
      <dgm:prSet/>
      <dgm:spPr/>
      <dgm:t>
        <a:bodyPr/>
        <a:lstStyle/>
        <a:p>
          <a:endParaRPr lang="en-US" sz="1600"/>
        </a:p>
      </dgm:t>
    </dgm:pt>
    <dgm:pt modelId="{AE0ABB24-D63D-44E9-8EDF-CD27E9909FDC}" type="sibTrans" cxnId="{64E21D76-A241-4C60-834D-D24BA51B9CB4}">
      <dgm:prSet/>
      <dgm:spPr/>
      <dgm:t>
        <a:bodyPr/>
        <a:lstStyle/>
        <a:p>
          <a:endParaRPr lang="en-US" sz="1600"/>
        </a:p>
      </dgm:t>
    </dgm:pt>
    <dgm:pt modelId="{778B604F-D683-4BA7-9222-D2BD7E1AC897}">
      <dgm:prSet phldrT="[Text]" custT="1"/>
      <dgm:spPr/>
      <dgm:t>
        <a:bodyPr/>
        <a:lstStyle/>
        <a:p>
          <a:r>
            <a:rPr lang="en-US" sz="1200" dirty="0"/>
            <a:t>Switches</a:t>
          </a:r>
        </a:p>
      </dgm:t>
    </dgm:pt>
    <dgm:pt modelId="{ABAE313B-1864-4896-A25E-4F09D1E144A9}" type="parTrans" cxnId="{C6817C4D-1347-40E2-818B-947F03A1B508}">
      <dgm:prSet/>
      <dgm:spPr/>
      <dgm:t>
        <a:bodyPr/>
        <a:lstStyle/>
        <a:p>
          <a:endParaRPr lang="en-US" sz="1600"/>
        </a:p>
      </dgm:t>
    </dgm:pt>
    <dgm:pt modelId="{04521C7B-9647-4F8A-91CE-5DCEC147C147}" type="sibTrans" cxnId="{C6817C4D-1347-40E2-818B-947F03A1B508}">
      <dgm:prSet/>
      <dgm:spPr/>
      <dgm:t>
        <a:bodyPr/>
        <a:lstStyle/>
        <a:p>
          <a:endParaRPr lang="en-US" sz="1600"/>
        </a:p>
      </dgm:t>
    </dgm:pt>
    <dgm:pt modelId="{C4626694-6535-434E-930F-A1A30862AF7F}">
      <dgm:prSet phldrT="[Text]" custT="1"/>
      <dgm:spPr/>
      <dgm:t>
        <a:bodyPr/>
        <a:lstStyle/>
        <a:p>
          <a:r>
            <a:rPr lang="en-US" sz="1200" dirty="0"/>
            <a:t>Access Points</a:t>
          </a:r>
        </a:p>
      </dgm:t>
    </dgm:pt>
    <dgm:pt modelId="{DA69A15C-10F0-4C42-9990-5FD8B9F81DF2}" type="parTrans" cxnId="{4EE1A088-17F7-476F-99FA-D1CF749327DF}">
      <dgm:prSet/>
      <dgm:spPr/>
      <dgm:t>
        <a:bodyPr/>
        <a:lstStyle/>
        <a:p>
          <a:endParaRPr lang="en-US" sz="1600"/>
        </a:p>
      </dgm:t>
    </dgm:pt>
    <dgm:pt modelId="{F33917C2-191C-48EA-A994-EDFD2803EDC8}" type="sibTrans" cxnId="{4EE1A088-17F7-476F-99FA-D1CF749327DF}">
      <dgm:prSet/>
      <dgm:spPr/>
      <dgm:t>
        <a:bodyPr/>
        <a:lstStyle/>
        <a:p>
          <a:endParaRPr lang="en-US" sz="1600"/>
        </a:p>
      </dgm:t>
    </dgm:pt>
    <dgm:pt modelId="{54696112-E1E7-45EA-9DAA-35EDB630BF5A}">
      <dgm:prSet phldrT="[Text]" custT="1"/>
      <dgm:spPr/>
      <dgm:t>
        <a:bodyPr/>
        <a:lstStyle/>
        <a:p>
          <a:r>
            <a:rPr lang="en-US" sz="1200" dirty="0"/>
            <a:t>Firewalls</a:t>
          </a:r>
        </a:p>
      </dgm:t>
    </dgm:pt>
    <dgm:pt modelId="{F2D5336E-6715-420E-BF5F-C1F727B5CAC9}" type="parTrans" cxnId="{D47E5CE9-8705-4943-A273-9813A56E497A}">
      <dgm:prSet/>
      <dgm:spPr/>
      <dgm:t>
        <a:bodyPr/>
        <a:lstStyle/>
        <a:p>
          <a:endParaRPr lang="en-US" sz="1600"/>
        </a:p>
      </dgm:t>
    </dgm:pt>
    <dgm:pt modelId="{B583A149-C3EC-4401-85E2-F3AE04DF1445}" type="sibTrans" cxnId="{D47E5CE9-8705-4943-A273-9813A56E497A}">
      <dgm:prSet/>
      <dgm:spPr/>
      <dgm:t>
        <a:bodyPr/>
        <a:lstStyle/>
        <a:p>
          <a:endParaRPr lang="en-US" sz="1600"/>
        </a:p>
      </dgm:t>
    </dgm:pt>
    <dgm:pt modelId="{B6804A7C-274A-456B-8816-F5CC7A8F570A}">
      <dgm:prSet phldrT="[Text]" custT="1"/>
      <dgm:spPr/>
      <dgm:t>
        <a:bodyPr/>
        <a:lstStyle/>
        <a:p>
          <a:r>
            <a:rPr lang="en-US" sz="1200" dirty="0"/>
            <a:t>SSL VPN</a:t>
          </a:r>
        </a:p>
      </dgm:t>
    </dgm:pt>
    <dgm:pt modelId="{4C0A25DE-5F9F-43A3-9701-FE46C53ADEA8}" type="parTrans" cxnId="{9BD89A8F-AB0D-41DA-B4D5-ABBB9D4FF745}">
      <dgm:prSet/>
      <dgm:spPr/>
      <dgm:t>
        <a:bodyPr/>
        <a:lstStyle/>
        <a:p>
          <a:endParaRPr lang="en-US" sz="1600"/>
        </a:p>
      </dgm:t>
    </dgm:pt>
    <dgm:pt modelId="{CA6DEC68-0A3B-4641-A95D-A7134F357E1B}" type="sibTrans" cxnId="{9BD89A8F-AB0D-41DA-B4D5-ABBB9D4FF745}">
      <dgm:prSet/>
      <dgm:spPr/>
      <dgm:t>
        <a:bodyPr/>
        <a:lstStyle/>
        <a:p>
          <a:endParaRPr lang="en-US" sz="1600"/>
        </a:p>
      </dgm:t>
    </dgm:pt>
    <dgm:pt modelId="{BEB2B509-1AC5-4047-B3B4-165D79DCD742}">
      <dgm:prSet phldrT="[Text]" custT="1"/>
      <dgm:spPr/>
      <dgm:t>
        <a:bodyPr/>
        <a:lstStyle/>
        <a:p>
          <a:r>
            <a:rPr lang="en-US" sz="1200" b="0" i="0" u="none" dirty="0"/>
            <a:t>Penetration Testing</a:t>
          </a:r>
          <a:endParaRPr lang="en-US" sz="1200" dirty="0"/>
        </a:p>
      </dgm:t>
    </dgm:pt>
    <dgm:pt modelId="{2C834691-E490-4A4B-9ACF-A795D5DBBB19}" type="parTrans" cxnId="{B5E5E2C0-4010-45A4-A27B-AAEC1966957C}">
      <dgm:prSet/>
      <dgm:spPr/>
      <dgm:t>
        <a:bodyPr/>
        <a:lstStyle/>
        <a:p>
          <a:endParaRPr lang="en-US" sz="1600"/>
        </a:p>
      </dgm:t>
    </dgm:pt>
    <dgm:pt modelId="{C0597746-D65A-4F1B-B97E-8C2D79D5553B}" type="sibTrans" cxnId="{B5E5E2C0-4010-45A4-A27B-AAEC1966957C}">
      <dgm:prSet/>
      <dgm:spPr/>
      <dgm:t>
        <a:bodyPr/>
        <a:lstStyle/>
        <a:p>
          <a:endParaRPr lang="en-US" sz="1600"/>
        </a:p>
      </dgm:t>
    </dgm:pt>
    <dgm:pt modelId="{13BB65D7-060A-4BA3-8AE6-E4DBD45021C0}">
      <dgm:prSet phldrT="[Text]" custT="1"/>
      <dgm:spPr/>
      <dgm:t>
        <a:bodyPr/>
        <a:lstStyle/>
        <a:p>
          <a:r>
            <a:rPr lang="en-US" sz="1200" dirty="0" err="1"/>
            <a:t>FortiManager</a:t>
          </a:r>
          <a:endParaRPr lang="en-US" sz="1200" dirty="0"/>
        </a:p>
      </dgm:t>
    </dgm:pt>
    <dgm:pt modelId="{5579D32D-053F-4841-9AFF-DC995A087D5E}" type="parTrans" cxnId="{AD06FEC7-10F8-40B6-98C7-D3C81063BB7B}">
      <dgm:prSet/>
      <dgm:spPr/>
      <dgm:t>
        <a:bodyPr/>
        <a:lstStyle/>
        <a:p>
          <a:endParaRPr lang="en-US" sz="1600"/>
        </a:p>
      </dgm:t>
    </dgm:pt>
    <dgm:pt modelId="{E0FB2458-9D1F-4A50-BDF7-A6AF4AFEB050}" type="sibTrans" cxnId="{AD06FEC7-10F8-40B6-98C7-D3C81063BB7B}">
      <dgm:prSet/>
      <dgm:spPr/>
      <dgm:t>
        <a:bodyPr/>
        <a:lstStyle/>
        <a:p>
          <a:endParaRPr lang="en-US" sz="1600"/>
        </a:p>
      </dgm:t>
    </dgm:pt>
    <dgm:pt modelId="{8EDA9F0D-851E-40E3-ACE1-940A185470F1}">
      <dgm:prSet custT="1"/>
      <dgm:spPr/>
      <dgm:t>
        <a:bodyPr/>
        <a:lstStyle/>
        <a:p>
          <a:r>
            <a:rPr lang="en-US" sz="1200" dirty="0" err="1"/>
            <a:t>FortiAnalyzer</a:t>
          </a:r>
          <a:endParaRPr lang="en-US" sz="1200" dirty="0"/>
        </a:p>
      </dgm:t>
    </dgm:pt>
    <dgm:pt modelId="{F16C9B2C-155B-4F1F-900D-8135B797EAEC}" type="parTrans" cxnId="{B6DEB7B0-D164-4F30-A75D-E8F273300418}">
      <dgm:prSet/>
      <dgm:spPr/>
      <dgm:t>
        <a:bodyPr/>
        <a:lstStyle/>
        <a:p>
          <a:endParaRPr lang="en-US" sz="1600"/>
        </a:p>
      </dgm:t>
    </dgm:pt>
    <dgm:pt modelId="{5D103F24-EEAD-4A3F-A0B1-935CB129CB2B}" type="sibTrans" cxnId="{B6DEB7B0-D164-4F30-A75D-E8F273300418}">
      <dgm:prSet/>
      <dgm:spPr/>
      <dgm:t>
        <a:bodyPr/>
        <a:lstStyle/>
        <a:p>
          <a:endParaRPr lang="en-US" sz="1600"/>
        </a:p>
      </dgm:t>
    </dgm:pt>
    <dgm:pt modelId="{B7764C08-B37E-4BEE-B0E2-DD5DBAC24F77}">
      <dgm:prSet custT="1"/>
      <dgm:spPr/>
      <dgm:t>
        <a:bodyPr/>
        <a:lstStyle/>
        <a:p>
          <a:r>
            <a:rPr lang="en-US" sz="1200" dirty="0"/>
            <a:t>Application Monitoring</a:t>
          </a:r>
        </a:p>
      </dgm:t>
    </dgm:pt>
    <dgm:pt modelId="{1895F9D0-1E79-4513-8B06-D4D07D7038D3}" type="parTrans" cxnId="{DEE3DB34-5E8D-421E-A845-885D7207BC32}">
      <dgm:prSet/>
      <dgm:spPr/>
      <dgm:t>
        <a:bodyPr/>
        <a:lstStyle/>
        <a:p>
          <a:endParaRPr lang="en-US" sz="1600"/>
        </a:p>
      </dgm:t>
    </dgm:pt>
    <dgm:pt modelId="{F505EA7D-1B28-4D98-B1CA-1189CD8F1BA0}" type="sibTrans" cxnId="{DEE3DB34-5E8D-421E-A845-885D7207BC32}">
      <dgm:prSet/>
      <dgm:spPr/>
      <dgm:t>
        <a:bodyPr/>
        <a:lstStyle/>
        <a:p>
          <a:endParaRPr lang="en-US" sz="1600"/>
        </a:p>
      </dgm:t>
    </dgm:pt>
    <dgm:pt modelId="{6CABE30F-B091-46FD-A61E-BCFEBDE287FB}">
      <dgm:prSet phldrT="[Text]" custT="1"/>
      <dgm:spPr/>
      <dgm:t>
        <a:bodyPr/>
        <a:lstStyle/>
        <a:p>
          <a:r>
            <a:rPr lang="en-US" sz="1200" i="1" dirty="0">
              <a:solidFill>
                <a:srgbClr val="FF0000"/>
              </a:solidFill>
            </a:rPr>
            <a:t>Proxy*</a:t>
          </a:r>
        </a:p>
      </dgm:t>
    </dgm:pt>
    <dgm:pt modelId="{FB1B2CA5-2BC5-4015-800B-5FEBB11167F2}" type="parTrans" cxnId="{1469ECDE-F178-4F80-9ADC-E1754A47C572}">
      <dgm:prSet/>
      <dgm:spPr/>
      <dgm:t>
        <a:bodyPr/>
        <a:lstStyle/>
        <a:p>
          <a:endParaRPr lang="en-US" sz="1600"/>
        </a:p>
      </dgm:t>
    </dgm:pt>
    <dgm:pt modelId="{D0756E22-20C7-4D39-96E3-4010DFF3057E}" type="sibTrans" cxnId="{1469ECDE-F178-4F80-9ADC-E1754A47C572}">
      <dgm:prSet/>
      <dgm:spPr/>
      <dgm:t>
        <a:bodyPr/>
        <a:lstStyle/>
        <a:p>
          <a:endParaRPr lang="en-US" sz="1600"/>
        </a:p>
      </dgm:t>
    </dgm:pt>
    <dgm:pt modelId="{DDD400CF-EFB0-4154-8623-35751A41215D}">
      <dgm:prSet phldrT="[Text]" custT="1"/>
      <dgm:spPr/>
      <dgm:t>
        <a:bodyPr/>
        <a:lstStyle/>
        <a:p>
          <a:r>
            <a:rPr lang="en-US" sz="1200" i="1" dirty="0">
              <a:solidFill>
                <a:srgbClr val="FF0000"/>
              </a:solidFill>
            </a:rPr>
            <a:t>Email Gateway*</a:t>
          </a:r>
        </a:p>
      </dgm:t>
    </dgm:pt>
    <dgm:pt modelId="{7F463708-9F0B-403D-ABAD-BA4D3F387A0B}" type="parTrans" cxnId="{B78CAD32-8C88-45E9-B381-95C9CEC1CD9A}">
      <dgm:prSet/>
      <dgm:spPr/>
      <dgm:t>
        <a:bodyPr/>
        <a:lstStyle/>
        <a:p>
          <a:endParaRPr lang="en-US" sz="1600"/>
        </a:p>
      </dgm:t>
    </dgm:pt>
    <dgm:pt modelId="{14E39F17-D802-4046-975C-D2DEC191F5E1}" type="sibTrans" cxnId="{B78CAD32-8C88-45E9-B381-95C9CEC1CD9A}">
      <dgm:prSet/>
      <dgm:spPr/>
      <dgm:t>
        <a:bodyPr/>
        <a:lstStyle/>
        <a:p>
          <a:endParaRPr lang="en-US" sz="1600"/>
        </a:p>
      </dgm:t>
    </dgm:pt>
    <dgm:pt modelId="{3CC2458C-CC08-4169-97A6-0040157922D9}" type="pres">
      <dgm:prSet presAssocID="{E57C7CAC-97DC-4668-A04E-AD9A5E3911DC}" presName="Name0" presStyleCnt="0">
        <dgm:presLayoutVars>
          <dgm:dir/>
          <dgm:animLvl val="lvl"/>
          <dgm:resizeHandles val="exact"/>
        </dgm:presLayoutVars>
      </dgm:prSet>
      <dgm:spPr/>
    </dgm:pt>
    <dgm:pt modelId="{22668FFD-38DE-42F5-BDC8-E7165DB3FA31}" type="pres">
      <dgm:prSet presAssocID="{8D809666-E9E8-4EE8-A567-C9853737D942}" presName="composite" presStyleCnt="0"/>
      <dgm:spPr/>
    </dgm:pt>
    <dgm:pt modelId="{E0B98618-5283-49B6-B07C-CA23E9365E24}" type="pres">
      <dgm:prSet presAssocID="{8D809666-E9E8-4EE8-A567-C9853737D942}" presName="parTx" presStyleLbl="alignNode1" presStyleIdx="0" presStyleCnt="3">
        <dgm:presLayoutVars>
          <dgm:chMax val="0"/>
          <dgm:chPref val="0"/>
          <dgm:bulletEnabled val="1"/>
        </dgm:presLayoutVars>
      </dgm:prSet>
      <dgm:spPr/>
    </dgm:pt>
    <dgm:pt modelId="{1F716CFC-1EC1-4DFC-B7E5-2BB905AA26F7}" type="pres">
      <dgm:prSet presAssocID="{8D809666-E9E8-4EE8-A567-C9853737D942}" presName="desTx" presStyleLbl="alignAccFollowNode1" presStyleIdx="0" presStyleCnt="3">
        <dgm:presLayoutVars>
          <dgm:bulletEnabled val="1"/>
        </dgm:presLayoutVars>
      </dgm:prSet>
      <dgm:spPr/>
    </dgm:pt>
    <dgm:pt modelId="{7B919AFF-6ED8-4407-9AE9-847004E5DA23}" type="pres">
      <dgm:prSet presAssocID="{A459FB95-3C00-422C-A458-7FD500A48F1E}" presName="space" presStyleCnt="0"/>
      <dgm:spPr/>
    </dgm:pt>
    <dgm:pt modelId="{7B14BD3F-32C6-40E4-9567-F00B56A54891}" type="pres">
      <dgm:prSet presAssocID="{9B049AB7-16BF-4BD5-8209-BC39D5103A1F}" presName="composite" presStyleCnt="0"/>
      <dgm:spPr/>
    </dgm:pt>
    <dgm:pt modelId="{78995DD4-F792-48C1-8129-D71B6C8BA6C1}" type="pres">
      <dgm:prSet presAssocID="{9B049AB7-16BF-4BD5-8209-BC39D5103A1F}" presName="parTx" presStyleLbl="alignNode1" presStyleIdx="1" presStyleCnt="3">
        <dgm:presLayoutVars>
          <dgm:chMax val="0"/>
          <dgm:chPref val="0"/>
          <dgm:bulletEnabled val="1"/>
        </dgm:presLayoutVars>
      </dgm:prSet>
      <dgm:spPr/>
    </dgm:pt>
    <dgm:pt modelId="{2A62CBA9-80F5-400A-BD3F-9CDC95B1DCCE}" type="pres">
      <dgm:prSet presAssocID="{9B049AB7-16BF-4BD5-8209-BC39D5103A1F}" presName="desTx" presStyleLbl="alignAccFollowNode1" presStyleIdx="1" presStyleCnt="3">
        <dgm:presLayoutVars>
          <dgm:bulletEnabled val="1"/>
        </dgm:presLayoutVars>
      </dgm:prSet>
      <dgm:spPr/>
    </dgm:pt>
    <dgm:pt modelId="{DFBCEE34-BB57-44AB-98C0-A26A5E4A44F5}" type="pres">
      <dgm:prSet presAssocID="{B1DF777F-B64B-47E6-8D2D-0C8FD355AC0B}" presName="space" presStyleCnt="0"/>
      <dgm:spPr/>
    </dgm:pt>
    <dgm:pt modelId="{B99A0E7C-E444-45BC-B849-623C088414F3}" type="pres">
      <dgm:prSet presAssocID="{2386F154-F24A-4230-9885-0B2CBC077048}" presName="composite" presStyleCnt="0"/>
      <dgm:spPr/>
    </dgm:pt>
    <dgm:pt modelId="{EDDC23FE-B5F3-4FC6-A4C6-174B1E4C1197}" type="pres">
      <dgm:prSet presAssocID="{2386F154-F24A-4230-9885-0B2CBC077048}" presName="parTx" presStyleLbl="alignNode1" presStyleIdx="2" presStyleCnt="3">
        <dgm:presLayoutVars>
          <dgm:chMax val="0"/>
          <dgm:chPref val="0"/>
          <dgm:bulletEnabled val="1"/>
        </dgm:presLayoutVars>
      </dgm:prSet>
      <dgm:spPr/>
    </dgm:pt>
    <dgm:pt modelId="{CDACDEDB-324E-47DA-8D0E-B0AA08E5DF72}" type="pres">
      <dgm:prSet presAssocID="{2386F154-F24A-4230-9885-0B2CBC077048}" presName="desTx" presStyleLbl="alignAccFollowNode1" presStyleIdx="2" presStyleCnt="3">
        <dgm:presLayoutVars>
          <dgm:bulletEnabled val="1"/>
        </dgm:presLayoutVars>
      </dgm:prSet>
      <dgm:spPr/>
    </dgm:pt>
  </dgm:ptLst>
  <dgm:cxnLst>
    <dgm:cxn modelId="{4766C806-738A-45EE-A71A-BDFCF30F6EBB}" type="presOf" srcId="{2F5A948B-C816-4D25-8C3B-80BF98445EEC}" destId="{CDACDEDB-324E-47DA-8D0E-B0AA08E5DF72}" srcOrd="0" destOrd="0" presId="urn:microsoft.com/office/officeart/2005/8/layout/hList1"/>
    <dgm:cxn modelId="{1B2B5517-E150-4E97-BEB7-991B609DAA69}" srcId="{E57C7CAC-97DC-4668-A04E-AD9A5E3911DC}" destId="{2386F154-F24A-4230-9885-0B2CBC077048}" srcOrd="2" destOrd="0" parTransId="{AA58996C-301F-49AC-A223-26592A5145DB}" sibTransId="{7B36E146-7FA2-4D7B-B471-9B1783791058}"/>
    <dgm:cxn modelId="{CBB2961D-77A3-47FB-88E4-CF3B51171DE8}" srcId="{8D809666-E9E8-4EE8-A567-C9853737D942}" destId="{BCDA60E4-1FDC-45CC-B576-AED357B133B0}" srcOrd="1" destOrd="0" parTransId="{3207892A-0C74-489D-A669-24FA3D62AC63}" sibTransId="{3522A9B8-FBBF-4A31-8398-4F0F25BE5660}"/>
    <dgm:cxn modelId="{6DF23B2F-0046-405B-8588-2E7269B847ED}" type="presOf" srcId="{778B604F-D683-4BA7-9222-D2BD7E1AC897}" destId="{2A62CBA9-80F5-400A-BD3F-9CDC95B1DCCE}" srcOrd="0" destOrd="1" presId="urn:microsoft.com/office/officeart/2005/8/layout/hList1"/>
    <dgm:cxn modelId="{B78CAD32-8C88-45E9-B381-95C9CEC1CD9A}" srcId="{9B049AB7-16BF-4BD5-8209-BC39D5103A1F}" destId="{DDD400CF-EFB0-4154-8623-35751A41215D}" srcOrd="6" destOrd="0" parTransId="{7F463708-9F0B-403D-ABAD-BA4D3F387A0B}" sibTransId="{14E39F17-D802-4046-975C-D2DEC191F5E1}"/>
    <dgm:cxn modelId="{DEE3DB34-5E8D-421E-A845-885D7207BC32}" srcId="{2386F154-F24A-4230-9885-0B2CBC077048}" destId="{B7764C08-B37E-4BEE-B0E2-DD5DBAC24F77}" srcOrd="4" destOrd="0" parTransId="{1895F9D0-1E79-4513-8B06-D4D07D7038D3}" sibTransId="{F505EA7D-1B28-4D98-B1CA-1189CD8F1BA0}"/>
    <dgm:cxn modelId="{DAA17362-70F4-4133-9489-7C68915231DC}" type="presOf" srcId="{CB968755-D3EB-40E6-8EC6-577BC31A9F68}" destId="{2A62CBA9-80F5-400A-BD3F-9CDC95B1DCCE}" srcOrd="0" destOrd="0" presId="urn:microsoft.com/office/officeart/2005/8/layout/hList1"/>
    <dgm:cxn modelId="{FAC6116B-A5C3-45E6-8976-0FF2570811A4}" srcId="{E57C7CAC-97DC-4668-A04E-AD9A5E3911DC}" destId="{8D809666-E9E8-4EE8-A567-C9853737D942}" srcOrd="0" destOrd="0" parTransId="{6D988300-6C5D-4218-80BC-F02A502A0CAA}" sibTransId="{A459FB95-3C00-422C-A458-7FD500A48F1E}"/>
    <dgm:cxn modelId="{C6817C4D-1347-40E2-818B-947F03A1B508}" srcId="{9B049AB7-16BF-4BD5-8209-BC39D5103A1F}" destId="{778B604F-D683-4BA7-9222-D2BD7E1AC897}" srcOrd="1" destOrd="0" parTransId="{ABAE313B-1864-4896-A25E-4F09D1E144A9}" sibTransId="{04521C7B-9647-4F8A-91CE-5DCEC147C147}"/>
    <dgm:cxn modelId="{64E21D76-A241-4C60-834D-D24BA51B9CB4}" srcId="{9B049AB7-16BF-4BD5-8209-BC39D5103A1F}" destId="{CB968755-D3EB-40E6-8EC6-577BC31A9F68}" srcOrd="0" destOrd="0" parTransId="{963B9905-B5BE-4E1A-ACBF-44B9A6A5C4B1}" sibTransId="{AE0ABB24-D63D-44E9-8EDF-CD27E9909FDC}"/>
    <dgm:cxn modelId="{267BEA57-0142-417D-848A-401C313C29F6}" type="presOf" srcId="{8D809666-E9E8-4EE8-A567-C9853737D942}" destId="{E0B98618-5283-49B6-B07C-CA23E9365E24}" srcOrd="0" destOrd="0" presId="urn:microsoft.com/office/officeart/2005/8/layout/hList1"/>
    <dgm:cxn modelId="{4A225E84-8C3A-4083-BE93-A89C29C162A3}" type="presOf" srcId="{54696112-E1E7-45EA-9DAA-35EDB630BF5A}" destId="{2A62CBA9-80F5-400A-BD3F-9CDC95B1DCCE}" srcOrd="0" destOrd="3" presId="urn:microsoft.com/office/officeart/2005/8/layout/hList1"/>
    <dgm:cxn modelId="{4EE1A088-17F7-476F-99FA-D1CF749327DF}" srcId="{9B049AB7-16BF-4BD5-8209-BC39D5103A1F}" destId="{C4626694-6535-434E-930F-A1A30862AF7F}" srcOrd="2" destOrd="0" parTransId="{DA69A15C-10F0-4C42-9990-5FD8B9F81DF2}" sibTransId="{F33917C2-191C-48EA-A994-EDFD2803EDC8}"/>
    <dgm:cxn modelId="{E8F2D98C-C89A-4D3B-B6CC-270A4BA2AF53}" type="presOf" srcId="{AF53C478-6EE8-4BC8-89DB-96DB672DEFB5}" destId="{1F716CFC-1EC1-4DFC-B7E5-2BB905AA26F7}" srcOrd="0" destOrd="0" presId="urn:microsoft.com/office/officeart/2005/8/layout/hList1"/>
    <dgm:cxn modelId="{9BD89A8F-AB0D-41DA-B4D5-ABBB9D4FF745}" srcId="{9B049AB7-16BF-4BD5-8209-BC39D5103A1F}" destId="{B6804A7C-274A-456B-8816-F5CC7A8F570A}" srcOrd="4" destOrd="0" parTransId="{4C0A25DE-5F9F-43A3-9701-FE46C53ADEA8}" sibTransId="{CA6DEC68-0A3B-4641-A95D-A7134F357E1B}"/>
    <dgm:cxn modelId="{6F316C91-E36E-4FB5-94E1-279D6C07A570}" type="presOf" srcId="{E57C7CAC-97DC-4668-A04E-AD9A5E3911DC}" destId="{3CC2458C-CC08-4169-97A6-0040157922D9}" srcOrd="0" destOrd="0" presId="urn:microsoft.com/office/officeart/2005/8/layout/hList1"/>
    <dgm:cxn modelId="{96BA2F98-DE70-4D46-82D9-7E87AC9B17CC}" srcId="{8D809666-E9E8-4EE8-A567-C9853737D942}" destId="{AF53C478-6EE8-4BC8-89DB-96DB672DEFB5}" srcOrd="0" destOrd="0" parTransId="{1B41F744-1677-48CB-B496-D25D37DF6102}" sibTransId="{103C429E-C8F9-4FD0-B5C6-EC32D5ACCA60}"/>
    <dgm:cxn modelId="{237CBFA1-C48C-48DE-B939-E0B713429836}" srcId="{2386F154-F24A-4230-9885-0B2CBC077048}" destId="{2F5A948B-C816-4D25-8C3B-80BF98445EEC}" srcOrd="0" destOrd="0" parTransId="{0CFB06CC-201A-4C55-885D-973E62325CB2}" sibTransId="{2448CC63-1182-4B22-AB5E-C2448F0ACD23}"/>
    <dgm:cxn modelId="{200123AB-3EDF-43DF-8971-26DE3E8CB52C}" type="presOf" srcId="{B6804A7C-274A-456B-8816-F5CC7A8F570A}" destId="{2A62CBA9-80F5-400A-BD3F-9CDC95B1DCCE}" srcOrd="0" destOrd="4" presId="urn:microsoft.com/office/officeart/2005/8/layout/hList1"/>
    <dgm:cxn modelId="{473A5CAC-B538-4BAF-9449-3C58AA200595}" type="presOf" srcId="{DDD400CF-EFB0-4154-8623-35751A41215D}" destId="{2A62CBA9-80F5-400A-BD3F-9CDC95B1DCCE}" srcOrd="0" destOrd="6" presId="urn:microsoft.com/office/officeart/2005/8/layout/hList1"/>
    <dgm:cxn modelId="{B6DEB7B0-D164-4F30-A75D-E8F273300418}" srcId="{2386F154-F24A-4230-9885-0B2CBC077048}" destId="{8EDA9F0D-851E-40E3-ACE1-940A185470F1}" srcOrd="3" destOrd="0" parTransId="{F16C9B2C-155B-4F1F-900D-8135B797EAEC}" sibTransId="{5D103F24-EEAD-4A3F-A0B1-935CB129CB2B}"/>
    <dgm:cxn modelId="{049A85BB-3D13-465C-A0DF-7DEB141D97C0}" type="presOf" srcId="{6CABE30F-B091-46FD-A61E-BCFEBDE287FB}" destId="{2A62CBA9-80F5-400A-BD3F-9CDC95B1DCCE}" srcOrd="0" destOrd="5" presId="urn:microsoft.com/office/officeart/2005/8/layout/hList1"/>
    <dgm:cxn modelId="{0ECB6BBD-69E1-4CF9-9AA9-3CC67D3610C0}" type="presOf" srcId="{13BB65D7-060A-4BA3-8AE6-E4DBD45021C0}" destId="{CDACDEDB-324E-47DA-8D0E-B0AA08E5DF72}" srcOrd="0" destOrd="2" presId="urn:microsoft.com/office/officeart/2005/8/layout/hList1"/>
    <dgm:cxn modelId="{B5E5E2C0-4010-45A4-A27B-AAEC1966957C}" srcId="{2386F154-F24A-4230-9885-0B2CBC077048}" destId="{BEB2B509-1AC5-4047-B3B4-165D79DCD742}" srcOrd="1" destOrd="0" parTransId="{2C834691-E490-4A4B-9ACF-A795D5DBBB19}" sibTransId="{C0597746-D65A-4F1B-B97E-8C2D79D5553B}"/>
    <dgm:cxn modelId="{AD06FEC7-10F8-40B6-98C7-D3C81063BB7B}" srcId="{2386F154-F24A-4230-9885-0B2CBC077048}" destId="{13BB65D7-060A-4BA3-8AE6-E4DBD45021C0}" srcOrd="2" destOrd="0" parTransId="{5579D32D-053F-4841-9AFF-DC995A087D5E}" sibTransId="{E0FB2458-9D1F-4A50-BDF7-A6AF4AFEB050}"/>
    <dgm:cxn modelId="{86995ECB-8B47-498D-9610-5842FF2C2746}" type="presOf" srcId="{9B049AB7-16BF-4BD5-8209-BC39D5103A1F}" destId="{78995DD4-F792-48C1-8129-D71B6C8BA6C1}" srcOrd="0" destOrd="0" presId="urn:microsoft.com/office/officeart/2005/8/layout/hList1"/>
    <dgm:cxn modelId="{36E40BDC-3F38-4735-82D1-5FAEAAD5FDDE}" type="presOf" srcId="{BEB2B509-1AC5-4047-B3B4-165D79DCD742}" destId="{CDACDEDB-324E-47DA-8D0E-B0AA08E5DF72}" srcOrd="0" destOrd="1" presId="urn:microsoft.com/office/officeart/2005/8/layout/hList1"/>
    <dgm:cxn modelId="{FF2E08DD-301A-4E08-BF34-4F87F5684E91}" type="presOf" srcId="{8EDA9F0D-851E-40E3-ACE1-940A185470F1}" destId="{CDACDEDB-324E-47DA-8D0E-B0AA08E5DF72}" srcOrd="0" destOrd="3" presId="urn:microsoft.com/office/officeart/2005/8/layout/hList1"/>
    <dgm:cxn modelId="{1469ECDE-F178-4F80-9ADC-E1754A47C572}" srcId="{9B049AB7-16BF-4BD5-8209-BC39D5103A1F}" destId="{6CABE30F-B091-46FD-A61E-BCFEBDE287FB}" srcOrd="5" destOrd="0" parTransId="{FB1B2CA5-2BC5-4015-800B-5FEBB11167F2}" sibTransId="{D0756E22-20C7-4D39-96E3-4010DFF3057E}"/>
    <dgm:cxn modelId="{24B874E2-A43A-40F1-9D56-E70C0997FAF0}" srcId="{E57C7CAC-97DC-4668-A04E-AD9A5E3911DC}" destId="{9B049AB7-16BF-4BD5-8209-BC39D5103A1F}" srcOrd="1" destOrd="0" parTransId="{A2EBC413-F6C9-4DD9-A543-6FFD67E62237}" sibTransId="{B1DF777F-B64B-47E6-8D2D-0C8FD355AC0B}"/>
    <dgm:cxn modelId="{D47E5CE9-8705-4943-A273-9813A56E497A}" srcId="{9B049AB7-16BF-4BD5-8209-BC39D5103A1F}" destId="{54696112-E1E7-45EA-9DAA-35EDB630BF5A}" srcOrd="3" destOrd="0" parTransId="{F2D5336E-6715-420E-BF5F-C1F727B5CAC9}" sibTransId="{B583A149-C3EC-4401-85E2-F3AE04DF1445}"/>
    <dgm:cxn modelId="{EB87BAE9-75B6-4398-8FB4-11F449938B2E}" type="presOf" srcId="{C4626694-6535-434E-930F-A1A30862AF7F}" destId="{2A62CBA9-80F5-400A-BD3F-9CDC95B1DCCE}" srcOrd="0" destOrd="2" presId="urn:microsoft.com/office/officeart/2005/8/layout/hList1"/>
    <dgm:cxn modelId="{802194EF-C508-4A19-B370-1713E448B144}" type="presOf" srcId="{2386F154-F24A-4230-9885-0B2CBC077048}" destId="{EDDC23FE-B5F3-4FC6-A4C6-174B1E4C1197}" srcOrd="0" destOrd="0" presId="urn:microsoft.com/office/officeart/2005/8/layout/hList1"/>
    <dgm:cxn modelId="{C20AD4F2-9B7A-4723-863B-F726EFCC54D3}" type="presOf" srcId="{BCDA60E4-1FDC-45CC-B576-AED357B133B0}" destId="{1F716CFC-1EC1-4DFC-B7E5-2BB905AA26F7}" srcOrd="0" destOrd="1" presId="urn:microsoft.com/office/officeart/2005/8/layout/hList1"/>
    <dgm:cxn modelId="{D7B89CF3-2DCE-4A44-A56D-D46B46D03C13}" type="presOf" srcId="{B7764C08-B37E-4BEE-B0E2-DD5DBAC24F77}" destId="{CDACDEDB-324E-47DA-8D0E-B0AA08E5DF72}" srcOrd="0" destOrd="4" presId="urn:microsoft.com/office/officeart/2005/8/layout/hList1"/>
    <dgm:cxn modelId="{92E10DC7-C851-4994-A57A-A0A6D46B6B18}" type="presParOf" srcId="{3CC2458C-CC08-4169-97A6-0040157922D9}" destId="{22668FFD-38DE-42F5-BDC8-E7165DB3FA31}" srcOrd="0" destOrd="0" presId="urn:microsoft.com/office/officeart/2005/8/layout/hList1"/>
    <dgm:cxn modelId="{F5057D85-5F3E-4097-BE34-2627DB9EF4D6}" type="presParOf" srcId="{22668FFD-38DE-42F5-BDC8-E7165DB3FA31}" destId="{E0B98618-5283-49B6-B07C-CA23E9365E24}" srcOrd="0" destOrd="0" presId="urn:microsoft.com/office/officeart/2005/8/layout/hList1"/>
    <dgm:cxn modelId="{916B4C02-6E71-4DD9-A3D8-1DFCDC1E90BE}" type="presParOf" srcId="{22668FFD-38DE-42F5-BDC8-E7165DB3FA31}" destId="{1F716CFC-1EC1-4DFC-B7E5-2BB905AA26F7}" srcOrd="1" destOrd="0" presId="urn:microsoft.com/office/officeart/2005/8/layout/hList1"/>
    <dgm:cxn modelId="{9C10E851-83C5-4A85-822D-A4A0FFA4CA78}" type="presParOf" srcId="{3CC2458C-CC08-4169-97A6-0040157922D9}" destId="{7B919AFF-6ED8-4407-9AE9-847004E5DA23}" srcOrd="1" destOrd="0" presId="urn:microsoft.com/office/officeart/2005/8/layout/hList1"/>
    <dgm:cxn modelId="{6FF04B00-3059-4A7B-A74C-6A66A5E5FEA3}" type="presParOf" srcId="{3CC2458C-CC08-4169-97A6-0040157922D9}" destId="{7B14BD3F-32C6-40E4-9567-F00B56A54891}" srcOrd="2" destOrd="0" presId="urn:microsoft.com/office/officeart/2005/8/layout/hList1"/>
    <dgm:cxn modelId="{84A9DC75-087D-4A75-809C-B6E48CCA9F46}" type="presParOf" srcId="{7B14BD3F-32C6-40E4-9567-F00B56A54891}" destId="{78995DD4-F792-48C1-8129-D71B6C8BA6C1}" srcOrd="0" destOrd="0" presId="urn:microsoft.com/office/officeart/2005/8/layout/hList1"/>
    <dgm:cxn modelId="{1568329E-305D-460B-A327-F9C2581BB790}" type="presParOf" srcId="{7B14BD3F-32C6-40E4-9567-F00B56A54891}" destId="{2A62CBA9-80F5-400A-BD3F-9CDC95B1DCCE}" srcOrd="1" destOrd="0" presId="urn:microsoft.com/office/officeart/2005/8/layout/hList1"/>
    <dgm:cxn modelId="{CC723DA5-AE05-40F6-A650-A70BC4959883}" type="presParOf" srcId="{3CC2458C-CC08-4169-97A6-0040157922D9}" destId="{DFBCEE34-BB57-44AB-98C0-A26A5E4A44F5}" srcOrd="3" destOrd="0" presId="urn:microsoft.com/office/officeart/2005/8/layout/hList1"/>
    <dgm:cxn modelId="{86A4A9B3-F9AC-4823-945D-89042DDBF4C9}" type="presParOf" srcId="{3CC2458C-CC08-4169-97A6-0040157922D9}" destId="{B99A0E7C-E444-45BC-B849-623C088414F3}" srcOrd="4" destOrd="0" presId="urn:microsoft.com/office/officeart/2005/8/layout/hList1"/>
    <dgm:cxn modelId="{8EF4301B-CBBD-459E-8999-3931349B59A8}" type="presParOf" srcId="{B99A0E7C-E444-45BC-B849-623C088414F3}" destId="{EDDC23FE-B5F3-4FC6-A4C6-174B1E4C1197}" srcOrd="0" destOrd="0" presId="urn:microsoft.com/office/officeart/2005/8/layout/hList1"/>
    <dgm:cxn modelId="{C5C7A025-3AF9-4195-A798-34B31343F437}" type="presParOf" srcId="{B99A0E7C-E444-45BC-B849-623C088414F3}" destId="{CDACDEDB-324E-47DA-8D0E-B0AA08E5DF72}" srcOrd="1" destOrd="0" presId="urn:microsoft.com/office/officeart/2005/8/layout/hList1"/>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0B98618-5283-49B6-B07C-CA23E9365E24}">
      <dsp:nvSpPr>
        <dsp:cNvPr id="0" name=""/>
        <dsp:cNvSpPr/>
      </dsp:nvSpPr>
      <dsp:spPr>
        <a:xfrm>
          <a:off x="1811" y="1615"/>
          <a:ext cx="1765860" cy="706344"/>
        </a:xfrm>
        <a:prstGeom prst="rect">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48768" rIns="85344" bIns="48768" numCol="1" spcCol="1270" anchor="ctr" anchorCtr="0">
          <a:noAutofit/>
        </a:bodyPr>
        <a:lstStyle/>
        <a:p>
          <a:pPr marL="0" lvl="0" indent="0" algn="ctr" defTabSz="533400">
            <a:lnSpc>
              <a:spcPct val="90000"/>
            </a:lnSpc>
            <a:spcBef>
              <a:spcPct val="0"/>
            </a:spcBef>
            <a:spcAft>
              <a:spcPct val="35000"/>
            </a:spcAft>
            <a:buNone/>
          </a:pPr>
          <a:r>
            <a:rPr lang="en-US" sz="1200" kern="1200" dirty="0"/>
            <a:t>Link Management</a:t>
          </a:r>
        </a:p>
      </dsp:txBody>
      <dsp:txXfrm>
        <a:off x="1811" y="1615"/>
        <a:ext cx="1765860" cy="706344"/>
      </dsp:txXfrm>
    </dsp:sp>
    <dsp:sp modelId="{1F716CFC-1EC1-4DFC-B7E5-2BB905AA26F7}">
      <dsp:nvSpPr>
        <dsp:cNvPr id="0" name=""/>
        <dsp:cNvSpPr/>
      </dsp:nvSpPr>
      <dsp:spPr>
        <a:xfrm>
          <a:off x="1811" y="707959"/>
          <a:ext cx="1765860" cy="1509750"/>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008" tIns="64008" rIns="85344" bIns="96012" numCol="1" spcCol="1270" anchor="t" anchorCtr="0">
          <a:noAutofit/>
        </a:bodyPr>
        <a:lstStyle/>
        <a:p>
          <a:pPr marL="114300" lvl="1" indent="-114300" algn="l" defTabSz="533400">
            <a:lnSpc>
              <a:spcPct val="90000"/>
            </a:lnSpc>
            <a:spcBef>
              <a:spcPct val="0"/>
            </a:spcBef>
            <a:spcAft>
              <a:spcPct val="15000"/>
            </a:spcAft>
            <a:buChar char="•"/>
          </a:pPr>
          <a:r>
            <a:rPr lang="en-US" sz="1200" kern="1200" dirty="0"/>
            <a:t>Sify  Links</a:t>
          </a:r>
        </a:p>
        <a:p>
          <a:pPr marL="114300" lvl="1" indent="-114300" algn="l" defTabSz="533400">
            <a:lnSpc>
              <a:spcPct val="90000"/>
            </a:lnSpc>
            <a:spcBef>
              <a:spcPct val="0"/>
            </a:spcBef>
            <a:spcAft>
              <a:spcPct val="15000"/>
            </a:spcAft>
            <a:buChar char="•"/>
          </a:pPr>
          <a:r>
            <a:rPr lang="en-US" sz="1200" kern="1200" dirty="0"/>
            <a:t>Other ISP Links (Airtel, TCL </a:t>
          </a:r>
          <a:r>
            <a:rPr lang="en-US" sz="1200" kern="1200" dirty="0" err="1"/>
            <a:t>etc</a:t>
          </a:r>
          <a:r>
            <a:rPr lang="en-US" sz="1200" kern="1200" dirty="0"/>
            <a:t>)</a:t>
          </a:r>
        </a:p>
      </dsp:txBody>
      <dsp:txXfrm>
        <a:off x="1811" y="707959"/>
        <a:ext cx="1765860" cy="1509750"/>
      </dsp:txXfrm>
    </dsp:sp>
    <dsp:sp modelId="{78995DD4-F792-48C1-8129-D71B6C8BA6C1}">
      <dsp:nvSpPr>
        <dsp:cNvPr id="0" name=""/>
        <dsp:cNvSpPr/>
      </dsp:nvSpPr>
      <dsp:spPr>
        <a:xfrm>
          <a:off x="2014892" y="1615"/>
          <a:ext cx="1765860" cy="706344"/>
        </a:xfrm>
        <a:prstGeom prst="rect">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48768" rIns="85344" bIns="48768" numCol="1" spcCol="1270" anchor="ctr" anchorCtr="0">
          <a:noAutofit/>
        </a:bodyPr>
        <a:lstStyle/>
        <a:p>
          <a:pPr marL="0" lvl="0" indent="0" algn="ctr" defTabSz="533400">
            <a:lnSpc>
              <a:spcPct val="90000"/>
            </a:lnSpc>
            <a:spcBef>
              <a:spcPct val="0"/>
            </a:spcBef>
            <a:spcAft>
              <a:spcPct val="35000"/>
            </a:spcAft>
            <a:buNone/>
          </a:pPr>
          <a:r>
            <a:rPr lang="en-US" sz="1200" kern="1200" dirty="0"/>
            <a:t>Customer Premise Equipment (CPE) Management</a:t>
          </a:r>
        </a:p>
      </dsp:txBody>
      <dsp:txXfrm>
        <a:off x="2014892" y="1615"/>
        <a:ext cx="1765860" cy="706344"/>
      </dsp:txXfrm>
    </dsp:sp>
    <dsp:sp modelId="{2A62CBA9-80F5-400A-BD3F-9CDC95B1DCCE}">
      <dsp:nvSpPr>
        <dsp:cNvPr id="0" name=""/>
        <dsp:cNvSpPr/>
      </dsp:nvSpPr>
      <dsp:spPr>
        <a:xfrm>
          <a:off x="2014892" y="707959"/>
          <a:ext cx="1765860" cy="1509750"/>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008" tIns="64008" rIns="85344" bIns="96012" numCol="1" spcCol="1270" anchor="t" anchorCtr="0">
          <a:noAutofit/>
        </a:bodyPr>
        <a:lstStyle/>
        <a:p>
          <a:pPr marL="114300" lvl="1" indent="-114300" algn="l" defTabSz="533400">
            <a:lnSpc>
              <a:spcPct val="90000"/>
            </a:lnSpc>
            <a:spcBef>
              <a:spcPct val="0"/>
            </a:spcBef>
            <a:spcAft>
              <a:spcPct val="15000"/>
            </a:spcAft>
            <a:buChar char="•"/>
          </a:pPr>
          <a:r>
            <a:rPr lang="en-US" sz="1200" kern="1200"/>
            <a:t>Routers</a:t>
          </a:r>
          <a:endParaRPr lang="en-US" sz="1200" kern="1200" dirty="0"/>
        </a:p>
        <a:p>
          <a:pPr marL="114300" lvl="1" indent="-114300" algn="l" defTabSz="533400">
            <a:lnSpc>
              <a:spcPct val="90000"/>
            </a:lnSpc>
            <a:spcBef>
              <a:spcPct val="0"/>
            </a:spcBef>
            <a:spcAft>
              <a:spcPct val="15000"/>
            </a:spcAft>
            <a:buChar char="•"/>
          </a:pPr>
          <a:r>
            <a:rPr lang="en-US" sz="1200" kern="1200" dirty="0"/>
            <a:t>Switches</a:t>
          </a:r>
        </a:p>
        <a:p>
          <a:pPr marL="114300" lvl="1" indent="-114300" algn="l" defTabSz="533400">
            <a:lnSpc>
              <a:spcPct val="90000"/>
            </a:lnSpc>
            <a:spcBef>
              <a:spcPct val="0"/>
            </a:spcBef>
            <a:spcAft>
              <a:spcPct val="15000"/>
            </a:spcAft>
            <a:buChar char="•"/>
          </a:pPr>
          <a:r>
            <a:rPr lang="en-US" sz="1200" kern="1200" dirty="0"/>
            <a:t>Access Points</a:t>
          </a:r>
        </a:p>
        <a:p>
          <a:pPr marL="114300" lvl="1" indent="-114300" algn="l" defTabSz="533400">
            <a:lnSpc>
              <a:spcPct val="90000"/>
            </a:lnSpc>
            <a:spcBef>
              <a:spcPct val="0"/>
            </a:spcBef>
            <a:spcAft>
              <a:spcPct val="15000"/>
            </a:spcAft>
            <a:buChar char="•"/>
          </a:pPr>
          <a:r>
            <a:rPr lang="en-US" sz="1200" kern="1200" dirty="0"/>
            <a:t>Firewalls</a:t>
          </a:r>
        </a:p>
        <a:p>
          <a:pPr marL="114300" lvl="1" indent="-114300" algn="l" defTabSz="533400">
            <a:lnSpc>
              <a:spcPct val="90000"/>
            </a:lnSpc>
            <a:spcBef>
              <a:spcPct val="0"/>
            </a:spcBef>
            <a:spcAft>
              <a:spcPct val="15000"/>
            </a:spcAft>
            <a:buChar char="•"/>
          </a:pPr>
          <a:r>
            <a:rPr lang="en-US" sz="1200" kern="1200" dirty="0"/>
            <a:t>SSL VPN</a:t>
          </a:r>
        </a:p>
        <a:p>
          <a:pPr marL="114300" lvl="1" indent="-114300" algn="l" defTabSz="533400">
            <a:lnSpc>
              <a:spcPct val="90000"/>
            </a:lnSpc>
            <a:spcBef>
              <a:spcPct val="0"/>
            </a:spcBef>
            <a:spcAft>
              <a:spcPct val="15000"/>
            </a:spcAft>
            <a:buChar char="•"/>
          </a:pPr>
          <a:r>
            <a:rPr lang="en-US" sz="1200" i="1" kern="1200" dirty="0">
              <a:solidFill>
                <a:srgbClr val="FF0000"/>
              </a:solidFill>
            </a:rPr>
            <a:t>Proxy*</a:t>
          </a:r>
        </a:p>
        <a:p>
          <a:pPr marL="114300" lvl="1" indent="-114300" algn="l" defTabSz="533400">
            <a:lnSpc>
              <a:spcPct val="90000"/>
            </a:lnSpc>
            <a:spcBef>
              <a:spcPct val="0"/>
            </a:spcBef>
            <a:spcAft>
              <a:spcPct val="15000"/>
            </a:spcAft>
            <a:buChar char="•"/>
          </a:pPr>
          <a:r>
            <a:rPr lang="en-US" sz="1200" i="1" kern="1200" dirty="0">
              <a:solidFill>
                <a:srgbClr val="FF0000"/>
              </a:solidFill>
            </a:rPr>
            <a:t>Email Gateway*</a:t>
          </a:r>
        </a:p>
      </dsp:txBody>
      <dsp:txXfrm>
        <a:off x="2014892" y="707959"/>
        <a:ext cx="1765860" cy="1509750"/>
      </dsp:txXfrm>
    </dsp:sp>
    <dsp:sp modelId="{EDDC23FE-B5F3-4FC6-A4C6-174B1E4C1197}">
      <dsp:nvSpPr>
        <dsp:cNvPr id="0" name=""/>
        <dsp:cNvSpPr/>
      </dsp:nvSpPr>
      <dsp:spPr>
        <a:xfrm>
          <a:off x="4027973" y="1615"/>
          <a:ext cx="1765860" cy="706344"/>
        </a:xfrm>
        <a:prstGeom prst="rect">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48768" rIns="85344" bIns="48768" numCol="1" spcCol="1270" anchor="ctr" anchorCtr="0">
          <a:noAutofit/>
        </a:bodyPr>
        <a:lstStyle/>
        <a:p>
          <a:pPr marL="0" lvl="0" indent="0" algn="ctr" defTabSz="533400">
            <a:lnSpc>
              <a:spcPct val="90000"/>
            </a:lnSpc>
            <a:spcBef>
              <a:spcPct val="0"/>
            </a:spcBef>
            <a:spcAft>
              <a:spcPct val="35000"/>
            </a:spcAft>
            <a:buNone/>
          </a:pPr>
          <a:r>
            <a:rPr lang="en-US" sz="1200" kern="1200" dirty="0"/>
            <a:t>Professional Services</a:t>
          </a:r>
        </a:p>
      </dsp:txBody>
      <dsp:txXfrm>
        <a:off x="4027973" y="1615"/>
        <a:ext cx="1765860" cy="706344"/>
      </dsp:txXfrm>
    </dsp:sp>
    <dsp:sp modelId="{CDACDEDB-324E-47DA-8D0E-B0AA08E5DF72}">
      <dsp:nvSpPr>
        <dsp:cNvPr id="0" name=""/>
        <dsp:cNvSpPr/>
      </dsp:nvSpPr>
      <dsp:spPr>
        <a:xfrm>
          <a:off x="4027973" y="707959"/>
          <a:ext cx="1765860" cy="1509750"/>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008" tIns="64008" rIns="85344" bIns="96012" numCol="1" spcCol="1270" anchor="t" anchorCtr="0">
          <a:noAutofit/>
        </a:bodyPr>
        <a:lstStyle/>
        <a:p>
          <a:pPr marL="114300" lvl="1" indent="-114300" algn="l" defTabSz="533400">
            <a:lnSpc>
              <a:spcPct val="90000"/>
            </a:lnSpc>
            <a:spcBef>
              <a:spcPct val="0"/>
            </a:spcBef>
            <a:spcAft>
              <a:spcPct val="15000"/>
            </a:spcAft>
            <a:buChar char="•"/>
          </a:pPr>
          <a:r>
            <a:rPr lang="en-US" sz="1200" b="0" i="0" u="none" kern="1200" dirty="0"/>
            <a:t>Vulnerability Assessment</a:t>
          </a:r>
          <a:endParaRPr lang="en-US" sz="1200" kern="1200" dirty="0"/>
        </a:p>
        <a:p>
          <a:pPr marL="114300" lvl="1" indent="-114300" algn="l" defTabSz="533400">
            <a:lnSpc>
              <a:spcPct val="90000"/>
            </a:lnSpc>
            <a:spcBef>
              <a:spcPct val="0"/>
            </a:spcBef>
            <a:spcAft>
              <a:spcPct val="15000"/>
            </a:spcAft>
            <a:buChar char="•"/>
          </a:pPr>
          <a:r>
            <a:rPr lang="en-US" sz="1200" b="0" i="0" u="none" kern="1200" dirty="0"/>
            <a:t>Penetration Testing</a:t>
          </a:r>
          <a:endParaRPr lang="en-US" sz="1200" kern="1200" dirty="0"/>
        </a:p>
        <a:p>
          <a:pPr marL="114300" lvl="1" indent="-114300" algn="l" defTabSz="533400">
            <a:lnSpc>
              <a:spcPct val="90000"/>
            </a:lnSpc>
            <a:spcBef>
              <a:spcPct val="0"/>
            </a:spcBef>
            <a:spcAft>
              <a:spcPct val="15000"/>
            </a:spcAft>
            <a:buChar char="•"/>
          </a:pPr>
          <a:r>
            <a:rPr lang="en-US" sz="1200" kern="1200" dirty="0" err="1"/>
            <a:t>FortiManager</a:t>
          </a:r>
          <a:endParaRPr lang="en-US" sz="1200" kern="1200" dirty="0"/>
        </a:p>
        <a:p>
          <a:pPr marL="114300" lvl="1" indent="-114300" algn="l" defTabSz="533400">
            <a:lnSpc>
              <a:spcPct val="90000"/>
            </a:lnSpc>
            <a:spcBef>
              <a:spcPct val="0"/>
            </a:spcBef>
            <a:spcAft>
              <a:spcPct val="15000"/>
            </a:spcAft>
            <a:buChar char="•"/>
          </a:pPr>
          <a:r>
            <a:rPr lang="en-US" sz="1200" kern="1200" dirty="0" err="1"/>
            <a:t>FortiAnalyzer</a:t>
          </a:r>
          <a:endParaRPr lang="en-US" sz="1200" kern="1200" dirty="0"/>
        </a:p>
        <a:p>
          <a:pPr marL="114300" lvl="1" indent="-114300" algn="l" defTabSz="533400">
            <a:lnSpc>
              <a:spcPct val="90000"/>
            </a:lnSpc>
            <a:spcBef>
              <a:spcPct val="0"/>
            </a:spcBef>
            <a:spcAft>
              <a:spcPct val="15000"/>
            </a:spcAft>
            <a:buChar char="•"/>
          </a:pPr>
          <a:r>
            <a:rPr lang="en-US" sz="1200" kern="1200" dirty="0"/>
            <a:t>Application Monitoring</a:t>
          </a:r>
        </a:p>
      </dsp:txBody>
      <dsp:txXfrm>
        <a:off x="4027973" y="707959"/>
        <a:ext cx="1765860" cy="1509750"/>
      </dsp:txXfrm>
    </dsp:sp>
  </dsp:spTree>
</dsp:drawing>
</file>

<file path=word/diagrams/layout1.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
  <Abstract/>
  <CompanyAddress>Tidel Park, Taramani, Chennai - 113</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4499AD8BA63924692DA443767D49F52" ma:contentTypeVersion="22" ma:contentTypeDescription="Create a new document." ma:contentTypeScope="" ma:versionID="4665f7074d3c2e7f3e14808e8efd724f">
  <xsd:schema xmlns:xsd="http://www.w3.org/2001/XMLSchema" xmlns:xs="http://www.w3.org/2001/XMLSchema" xmlns:p="http://schemas.microsoft.com/office/2006/metadata/properties" xmlns:ns2="a9737608-6411-43df-b6f7-623960834065" xmlns:ns3="f88915e0-1670-401d-a4a3-4cd49bc9dada" xmlns:ns4="a34cfb6f-27f8-4094-9ca9-c60d4da75307" xmlns:ns6="19fbf001-7c56-4287-9c67-21e757b4767a" targetNamespace="http://schemas.microsoft.com/office/2006/metadata/properties" ma:root="true" ma:fieldsID="ef1e91a6579072d4d485de2e0badc096" ns2:_="" ns3:_="" ns4:_="" ns6:_="">
    <xsd:import namespace="a9737608-6411-43df-b6f7-623960834065"/>
    <xsd:import namespace="f88915e0-1670-401d-a4a3-4cd49bc9dada"/>
    <xsd:import namespace="a34cfb6f-27f8-4094-9ca9-c60d4da75307"/>
    <xsd:import namespace="19fbf001-7c56-4287-9c67-21e757b4767a"/>
    <xsd:element name="properties">
      <xsd:complexType>
        <xsd:sequence>
          <xsd:element name="documentManagement">
            <xsd:complexType>
              <xsd:all>
                <xsd:element ref="ns2:Produce_x0020_Name_x003a_"/>
                <xsd:element ref="ns2:Document_x0020_Category"/>
                <xsd:element ref="ns2:Notes_x003a_"/>
                <xsd:element ref="ns2:Key_x0020_Words_x003a_"/>
                <xsd:element ref="ns3:SharedWithUsers" minOccurs="0"/>
                <xsd:element ref="ns4:SharingHintHash" minOccurs="0"/>
                <xsd:element ref="ns3:SharedWithDetails" minOccurs="0"/>
                <xsd:element ref="ns2:MediaServiceMetadata" minOccurs="0"/>
                <xsd:element ref="ns2:MediaServiceFastMetadata" minOccurs="0"/>
                <xsd:element ref="ns2:MediaServiceAutoKeyPoints" minOccurs="0"/>
                <xsd:element ref="ns2:MediaServiceKeyPoints" minOccurs="0"/>
                <xsd:element ref="ns2:MediaServiceSearchProperties" minOccurs="0"/>
                <xsd:element ref="ns2:MediaServiceObjectDetectorVersions" minOccurs="0"/>
                <xsd:element ref="ns2:lcf76f155ced4ddcb4097134ff3c332f" minOccurs="0"/>
                <xsd:element ref="ns6:TaxCatchAll" minOccurs="0"/>
                <xsd:element ref="ns2:MediaServiceDateTake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737608-6411-43df-b6f7-623960834065" elementFormDefault="qualified">
    <xsd:import namespace="http://schemas.microsoft.com/office/2006/documentManagement/types"/>
    <xsd:import namespace="http://schemas.microsoft.com/office/infopath/2007/PartnerControls"/>
    <xsd:element name="Produce_x0020_Name_x003a_" ma:index="8" ma:displayName="Product Name:" ma:internalName="Produce_x0020_Name_x003a_">
      <xsd:simpleType>
        <xsd:restriction base="dms:Text">
          <xsd:maxLength value="255"/>
        </xsd:restriction>
      </xsd:simpleType>
    </xsd:element>
    <xsd:element name="Document_x0020_Category" ma:index="9" ma:displayName="Document Category" ma:default="Client: Overview presentation" ma:format="Dropdown" ma:internalName="Document_x0020_Category">
      <xsd:simpleType>
        <xsd:restriction base="dms:Choice">
          <xsd:enumeration value="Client: Overview presentation"/>
          <xsd:enumeration value="Client: Product Brochure"/>
          <xsd:enumeration value="Client: Case study"/>
          <xsd:enumeration value="Internal: Sales Guide"/>
          <xsd:enumeration value="Internal: SFA Checklist"/>
          <xsd:enumeration value="Internal: Pricing Mechanism"/>
          <xsd:enumeration value="Internal: Elevator pitch"/>
          <xsd:enumeration value="Internal: Sample proposal"/>
          <xsd:enumeration value="Internal: Proposal template"/>
          <xsd:enumeration value="Internal: Sample Task and Outcome Plan"/>
          <xsd:enumeration value="Internal: FAQ"/>
          <xsd:enumeration value="Internal: Deliverable templates (for different phases of the project)"/>
          <xsd:enumeration value="Internal: Scope of Work Delivery Checklist for SFA"/>
        </xsd:restriction>
      </xsd:simpleType>
    </xsd:element>
    <xsd:element name="Notes_x003a_" ma:index="10" ma:displayName="Notes:" ma:internalName="Notes_x003a_">
      <xsd:simpleType>
        <xsd:restriction base="dms:Note">
          <xsd:maxLength value="255"/>
        </xsd:restriction>
      </xsd:simpleType>
    </xsd:element>
    <xsd:element name="Key_x0020_Words_x003a_" ma:index="11" ma:displayName="Key Words:" ma:internalName="Key_x0020_Words_x003a_">
      <xsd:simpleType>
        <xsd:restriction base="dms:Text">
          <xsd:maxLength value="255"/>
        </xsd:restriction>
      </xsd:simpleType>
    </xsd:element>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5225ff6-d8db-4da8-8d9c-1f925f835688" ma:termSetId="09814cd3-568e-fe90-9814-8d621ff8fb84" ma:anchorId="fba54fb3-c3e1-fe81-a776-ca4b69148c4d" ma:open="true" ma:isKeyword="false">
      <xsd:complexType>
        <xsd:sequence>
          <xsd:element ref="pc:Terms" minOccurs="0" maxOccurs="1"/>
        </xsd:sequence>
      </xsd:complexType>
    </xsd:element>
    <xsd:element name="MediaServiceDateTaken" ma:index="25" nillable="true" ma:displayName="MediaServiceDateTaken" ma:hidden="true" ma:indexed="true" ma:internalName="MediaServiceDateTaken"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MediaServiceGenerationTime" ma:index="27" nillable="true" ma:displayName="MediaServiceGenerationTime" ma:hidden="true" ma:internalName="MediaServiceGenerationTime" ma:readOnly="true">
      <xsd:simpleType>
        <xsd:restriction base="dms:Text"/>
      </xsd:simpleType>
    </xsd:element>
    <xsd:element name="MediaServiceEventHashCode" ma:index="28" nillable="true" ma:displayName="MediaServiceEventHashCode" ma:hidden="true" ma:internalName="MediaServiceEventHashCode" ma:readOnly="true">
      <xsd:simpleType>
        <xsd:restriction base="dms:Text"/>
      </xsd:simple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88915e0-1670-401d-a4a3-4cd49bc9dad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4cfb6f-27f8-4094-9ca9-c60d4da75307" elementFormDefault="qualified">
    <xsd:import namespace="http://schemas.microsoft.com/office/2006/documentManagement/types"/>
    <xsd:import namespace="http://schemas.microsoft.com/office/infopath/2007/PartnerControls"/>
    <xsd:element name="SharingHintHash" ma:index="13" nillable="true" ma:displayName="Sharing Hint Hash"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fbf001-7c56-4287-9c67-21e757b4767a"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6879f881-150c-4e5b-a230-653b5cc4ab9b}" ma:internalName="TaxCatchAll" ma:showField="CatchAllData" ma:web="f88915e0-1670-401d-a4a3-4cd49bc9dad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14"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roduce_x0020_Name_x003a_ xmlns="a9737608-6411-43df-b6f7-623960834065">Managed NOC</Produce_x0020_Name_x003a_>
    <Key_x0020_Words_x003a_ xmlns="a9737608-6411-43df-b6f7-623960834065">Managed</Key_x0020_Words_x003a_>
    <Notes_x003a_ xmlns="a9737608-6411-43df-b6f7-623960834065">Sify Managed NOC Service Descriptor</Notes_x003a_>
    <Document_x0020_Category xmlns="a9737608-6411-43df-b6f7-623960834065">Internal: Sales Guide</Document_x0020_Category>
    <SharedWithUsers xmlns="f88915e0-1670-401d-a4a3-4cd49bc9dada">
      <UserInfo>
        <DisplayName>Rakesh Dosi</DisplayName>
        <AccountId>23945</AccountId>
        <AccountType/>
      </UserInfo>
      <UserInfo>
        <DisplayName>Bhavit Bhatt</DisplayName>
        <AccountId>21395</AccountId>
        <AccountType/>
      </UserInfo>
      <UserInfo>
        <DisplayName>Suresh Gummaraju</DisplayName>
        <AccountId>168</AccountId>
        <AccountType/>
      </UserInfo>
      <UserInfo>
        <DisplayName>Rahul Nair</DisplayName>
        <AccountId>9125</AccountId>
        <AccountType/>
      </UserInfo>
    </SharedWithUsers>
    <lcf76f155ced4ddcb4097134ff3c332f xmlns="a9737608-6411-43df-b6f7-623960834065">
      <Terms xmlns="http://schemas.microsoft.com/office/infopath/2007/PartnerControls"/>
    </lcf76f155ced4ddcb4097134ff3c332f>
    <TaxCatchAll xmlns="19fbf001-7c56-4287-9c67-21e757b4767a" xsi:nil="true"/>
  </documentManagement>
</p:properties>
</file>

<file path=customXml/item5.xml><?xml version="1.0" encoding="utf-8"?>
<?mso-contentType ?>
<SharedContentType xmlns="Microsoft.SharePoint.Taxonomy.ContentTypeSync" SourceId="05225ff6-d8db-4da8-8d9c-1f925f835688"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5448E75-E5DA-4D0C-B84D-24396E1C77B9}"/>
</file>

<file path=customXml/itemProps3.xml><?xml version="1.0" encoding="utf-8"?>
<ds:datastoreItem xmlns:ds="http://schemas.openxmlformats.org/officeDocument/2006/customXml" ds:itemID="{E38AA811-9B55-4120-A53F-30B4C38931C5}">
  <ds:schemaRefs>
    <ds:schemaRef ds:uri="http://schemas.microsoft.com/sharepoint/v3/contenttype/forms"/>
  </ds:schemaRefs>
</ds:datastoreItem>
</file>

<file path=customXml/itemProps4.xml><?xml version="1.0" encoding="utf-8"?>
<ds:datastoreItem xmlns:ds="http://schemas.openxmlformats.org/officeDocument/2006/customXml" ds:itemID="{ADE0323F-F344-43BB-8902-FB39B8A5E8E7}">
  <ds:schemaRefs>
    <ds:schemaRef ds:uri="http://schemas.microsoft.com/office/2006/metadata/properties"/>
    <ds:schemaRef ds:uri="http://schemas.microsoft.com/office/infopath/2007/PartnerControls"/>
    <ds:schemaRef ds:uri="a9737608-6411-43df-b6f7-623960834065"/>
    <ds:schemaRef ds:uri="f88915e0-1670-401d-a4a3-4cd49bc9dada"/>
    <ds:schemaRef ds:uri="19fbf001-7c56-4287-9c67-21e757b4767a"/>
  </ds:schemaRefs>
</ds:datastoreItem>
</file>

<file path=customXml/itemProps5.xml><?xml version="1.0" encoding="utf-8"?>
<ds:datastoreItem xmlns:ds="http://schemas.openxmlformats.org/officeDocument/2006/customXml" ds:itemID="{D1669FDD-8544-4332-A056-6ACCEAFAE810}">
  <ds:schemaRefs>
    <ds:schemaRef ds:uri="Microsoft.SharePoint.Taxonomy.ContentTypeSync"/>
  </ds:schemaRefs>
</ds:datastoreItem>
</file>

<file path=customXml/itemProps6.xml><?xml version="1.0" encoding="utf-8"?>
<ds:datastoreItem xmlns:ds="http://schemas.openxmlformats.org/officeDocument/2006/customXml" ds:itemID="{5110A1E3-3532-485E-9792-DC7F18BAF2C6}">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Sify Digital Services</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Sify Managed NOC Service Descriptor</dc:title>
  <dc:subject/>
  <dc:creator>Rahul Nair</dc:creator>
  <keywords>Sify Managed NOC Service Descriptor</keywords>
  <dc:description/>
  <lastModifiedBy>Rahul Nair</lastModifiedBy>
  <revision>224</revision>
  <dcterms:created xsi:type="dcterms:W3CDTF">2023-12-21T06:16:00.0000000Z</dcterms:created>
  <dcterms:modified xsi:type="dcterms:W3CDTF">2024-10-04T09:12:54.0908442Z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0x01010094499AD8BA63924692DA443767D49F52</vt:lpwstr>
  </property>
  <property fmtid="{D5CDD505-2E9C-101B-9397-08002B2CF9AE}" pid="3" name="MediaServiceImageTags">
    <vt:lpwstr/>
  </property>
</Properties>
</file>